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304C" w14:textId="79804E20" w:rsidR="00EB5481" w:rsidRPr="00FF0F7B" w:rsidRDefault="00202031" w:rsidP="00FF0F7B">
      <w:pPr>
        <w:pStyle w:val="Heading1"/>
      </w:pPr>
      <w:r w:rsidRPr="00FF0F7B">
        <w:t xml:space="preserve">Sexual assault and </w:t>
      </w:r>
      <w:r w:rsidR="004C3F78" w:rsidRPr="00FF0F7B">
        <w:t>d</w:t>
      </w:r>
      <w:r w:rsidRPr="00FF0F7B">
        <w:t xml:space="preserve">omestic </w:t>
      </w:r>
      <w:r w:rsidR="004C3F78" w:rsidRPr="00FF0F7B">
        <w:t>v</w:t>
      </w:r>
      <w:r w:rsidRPr="00FF0F7B">
        <w:t>iolence</w:t>
      </w:r>
    </w:p>
    <w:p w14:paraId="42A78C08" w14:textId="77777777" w:rsidR="00EB5481" w:rsidRPr="00731B95" w:rsidRDefault="00202031" w:rsidP="006B4872">
      <w:pPr>
        <w:pStyle w:val="Heading2"/>
      </w:pPr>
      <w:r w:rsidRPr="00731B95">
        <w:t xml:space="preserve">What is sexual </w:t>
      </w:r>
      <w:r w:rsidRPr="006B4872">
        <w:t>harassment</w:t>
      </w:r>
      <w:r w:rsidRPr="00731B95">
        <w:t>?</w:t>
      </w:r>
    </w:p>
    <w:p w14:paraId="3DCABC6A" w14:textId="04E0C1A0"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Under NSW law, sexual harassment is:</w:t>
      </w:r>
    </w:p>
    <w:p w14:paraId="25AAF82A" w14:textId="4A420E1F" w:rsidR="00EB5481" w:rsidRPr="00C16994" w:rsidRDefault="004C3F78" w:rsidP="00C93388">
      <w:pPr>
        <w:pStyle w:val="ListParagraph"/>
        <w:numPr>
          <w:ilvl w:val="0"/>
          <w:numId w:val="41"/>
        </w:numPr>
        <w:suppressAutoHyphens/>
        <w:spacing w:before="100" w:beforeAutospacing="1" w:after="100" w:afterAutospacing="1" w:line="276" w:lineRule="auto"/>
        <w:rPr>
          <w:rFonts w:ascii="Century Gothic" w:hAnsi="Century Gothic"/>
        </w:rPr>
      </w:pPr>
      <w:r>
        <w:rPr>
          <w:rFonts w:ascii="Century Gothic" w:hAnsi="Century Gothic"/>
        </w:rPr>
        <w:t>u</w:t>
      </w:r>
      <w:r w:rsidR="00202031" w:rsidRPr="00C16994">
        <w:rPr>
          <w:rFonts w:ascii="Century Gothic" w:hAnsi="Century Gothic"/>
        </w:rPr>
        <w:t>nwanted sexual advances</w:t>
      </w:r>
    </w:p>
    <w:p w14:paraId="2AFF2BF1" w14:textId="632495B3" w:rsidR="00EB5481" w:rsidRPr="00C16994" w:rsidRDefault="004C3F78" w:rsidP="00C93388">
      <w:pPr>
        <w:pStyle w:val="ListParagraph"/>
        <w:numPr>
          <w:ilvl w:val="0"/>
          <w:numId w:val="41"/>
        </w:numPr>
        <w:suppressAutoHyphens/>
        <w:spacing w:before="100" w:beforeAutospacing="1" w:after="100" w:afterAutospacing="1" w:line="276" w:lineRule="auto"/>
        <w:rPr>
          <w:rFonts w:ascii="Century Gothic" w:hAnsi="Century Gothic"/>
        </w:rPr>
      </w:pPr>
      <w:r>
        <w:rPr>
          <w:rFonts w:ascii="Century Gothic" w:hAnsi="Century Gothic"/>
        </w:rPr>
        <w:t>u</w:t>
      </w:r>
      <w:r w:rsidR="00202031" w:rsidRPr="00C16994">
        <w:rPr>
          <w:rFonts w:ascii="Century Gothic" w:hAnsi="Century Gothic"/>
        </w:rPr>
        <w:t xml:space="preserve">nwelcome requests for sexual </w:t>
      </w:r>
      <w:proofErr w:type="spellStart"/>
      <w:r w:rsidR="00202031" w:rsidRPr="00C16994">
        <w:rPr>
          <w:rFonts w:ascii="Century Gothic" w:hAnsi="Century Gothic"/>
        </w:rPr>
        <w:t>favours</w:t>
      </w:r>
      <w:proofErr w:type="spellEnd"/>
    </w:p>
    <w:p w14:paraId="7601418A" w14:textId="623B1F69" w:rsidR="00EB5481" w:rsidRPr="00C16994" w:rsidRDefault="004C3F78" w:rsidP="00C93388">
      <w:pPr>
        <w:pStyle w:val="ListParagraph"/>
        <w:numPr>
          <w:ilvl w:val="0"/>
          <w:numId w:val="41"/>
        </w:numPr>
        <w:suppressAutoHyphens/>
        <w:spacing w:before="100" w:beforeAutospacing="1" w:after="100" w:afterAutospacing="1" w:line="276" w:lineRule="auto"/>
        <w:rPr>
          <w:rFonts w:ascii="Century Gothic" w:hAnsi="Century Gothic"/>
        </w:rPr>
      </w:pPr>
      <w:r>
        <w:rPr>
          <w:rFonts w:ascii="Century Gothic" w:hAnsi="Century Gothic"/>
        </w:rPr>
        <w:t>o</w:t>
      </w:r>
      <w:r w:rsidR="00202031" w:rsidRPr="00C16994">
        <w:rPr>
          <w:rFonts w:ascii="Century Gothic" w:hAnsi="Century Gothic"/>
        </w:rPr>
        <w:t>ther unwelcome conduct of a sexual nature</w:t>
      </w:r>
    </w:p>
    <w:p w14:paraId="293C36A8" w14:textId="77777777"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These can take the form of:</w:t>
      </w:r>
    </w:p>
    <w:p w14:paraId="060997B0" w14:textId="1130F6BC" w:rsidR="00EB5481" w:rsidRPr="00C16994"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s</w:t>
      </w:r>
      <w:r w:rsidR="00202031" w:rsidRPr="00C16994">
        <w:rPr>
          <w:rFonts w:ascii="Century Gothic" w:hAnsi="Century Gothic"/>
        </w:rPr>
        <w:t>taring in a sexual manner</w:t>
      </w:r>
    </w:p>
    <w:p w14:paraId="390CE772" w14:textId="1E7639E1" w:rsidR="00EB5481" w:rsidRPr="00C16994" w:rsidRDefault="00BE7951"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w:t>
      </w:r>
      <w:r w:rsidR="004C3F78">
        <w:rPr>
          <w:rFonts w:ascii="Century Gothic" w:hAnsi="Century Gothic"/>
        </w:rPr>
        <w:t>w</w:t>
      </w:r>
      <w:r w:rsidR="00323E46">
        <w:rPr>
          <w:rFonts w:ascii="Century Gothic" w:hAnsi="Century Gothic"/>
        </w:rPr>
        <w:t>olf-</w:t>
      </w:r>
      <w:r w:rsidR="00202031" w:rsidRPr="00C16994">
        <w:rPr>
          <w:rFonts w:ascii="Century Gothic" w:hAnsi="Century Gothic"/>
        </w:rPr>
        <w:t>whistling</w:t>
      </w:r>
      <w:r>
        <w:rPr>
          <w:rFonts w:ascii="Century Gothic" w:hAnsi="Century Gothic"/>
        </w:rPr>
        <w:t>’</w:t>
      </w:r>
    </w:p>
    <w:p w14:paraId="3F17D635" w14:textId="38972D54" w:rsidR="00EB5481" w:rsidRPr="00C16994"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r</w:t>
      </w:r>
      <w:r w:rsidR="00202031" w:rsidRPr="00C16994">
        <w:rPr>
          <w:rFonts w:ascii="Century Gothic" w:hAnsi="Century Gothic"/>
        </w:rPr>
        <w:t>epeated sexual invitations when the person has previously refused similar invitations</w:t>
      </w:r>
    </w:p>
    <w:p w14:paraId="10818846" w14:textId="1AB2B906" w:rsidR="00EB5481" w:rsidRPr="00C16994"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i</w:t>
      </w:r>
      <w:r w:rsidR="00202031" w:rsidRPr="00C16994">
        <w:rPr>
          <w:rFonts w:ascii="Century Gothic" w:hAnsi="Century Gothic"/>
        </w:rPr>
        <w:t xml:space="preserve">nitiation ceremonies involving unwelcome sexual </w:t>
      </w:r>
      <w:proofErr w:type="spellStart"/>
      <w:r w:rsidR="00202031" w:rsidRPr="00C16994">
        <w:rPr>
          <w:rFonts w:ascii="Century Gothic" w:hAnsi="Century Gothic"/>
        </w:rPr>
        <w:t>behaviour</w:t>
      </w:r>
      <w:proofErr w:type="spellEnd"/>
    </w:p>
    <w:p w14:paraId="545590D0" w14:textId="5570D5EC" w:rsidR="00EB5481" w:rsidRPr="00C16994"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c</w:t>
      </w:r>
      <w:r w:rsidR="00202031" w:rsidRPr="00C16994">
        <w:rPr>
          <w:rFonts w:ascii="Century Gothic" w:hAnsi="Century Gothic"/>
        </w:rPr>
        <w:t>omments about a person's physical appearance or sexual characteristics</w:t>
      </w:r>
    </w:p>
    <w:p w14:paraId="71A15BEB" w14:textId="64CBA828" w:rsidR="00EB5481" w:rsidRPr="00C16994"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i</w:t>
      </w:r>
      <w:r w:rsidR="00202031" w:rsidRPr="00C16994">
        <w:rPr>
          <w:rFonts w:ascii="Century Gothic" w:hAnsi="Century Gothic"/>
        </w:rPr>
        <w:t>ntrusive questions about sexual activity</w:t>
      </w:r>
    </w:p>
    <w:p w14:paraId="7A024DD3" w14:textId="4DA106BC" w:rsidR="004419BE" w:rsidRDefault="004C3F78" w:rsidP="00C93388">
      <w:pPr>
        <w:pStyle w:val="ListParagraph"/>
        <w:numPr>
          <w:ilvl w:val="0"/>
          <w:numId w:val="42"/>
        </w:numPr>
        <w:suppressAutoHyphens/>
        <w:spacing w:before="100" w:beforeAutospacing="1" w:after="100" w:afterAutospacing="1" w:line="276" w:lineRule="auto"/>
        <w:rPr>
          <w:rFonts w:ascii="Century Gothic" w:hAnsi="Century Gothic"/>
        </w:rPr>
      </w:pPr>
      <w:r>
        <w:rPr>
          <w:rFonts w:ascii="Century Gothic" w:hAnsi="Century Gothic"/>
        </w:rPr>
        <w:t>i</w:t>
      </w:r>
      <w:r w:rsidR="00202031" w:rsidRPr="00C16994">
        <w:rPr>
          <w:rFonts w:ascii="Century Gothic" w:hAnsi="Century Gothic"/>
        </w:rPr>
        <w:t>mage-based sexual abuse, which includes non-consensual taking or creation of nude or sexual images, non-consensual distribution of nude or sexual images and threats to create and/or distribute nude or sexual images</w:t>
      </w:r>
      <w:r>
        <w:rPr>
          <w:rFonts w:ascii="Century Gothic" w:hAnsi="Century Gothic"/>
        </w:rPr>
        <w:t xml:space="preserve"> (</w:t>
      </w:r>
      <w:r w:rsidRPr="00D234A8">
        <w:rPr>
          <w:rFonts w:ascii="Century Gothic" w:hAnsi="Century Gothic"/>
        </w:rPr>
        <w:t>s</w:t>
      </w:r>
      <w:r w:rsidR="004419BE" w:rsidRPr="00D234A8">
        <w:rPr>
          <w:rFonts w:ascii="Century Gothic" w:hAnsi="Century Gothic"/>
        </w:rPr>
        <w:t xml:space="preserve">ee </w:t>
      </w:r>
      <w:hyperlink r:id="rId7" w:history="1">
        <w:r w:rsidRPr="00B6779D">
          <w:rPr>
            <w:rStyle w:val="Hyperlink"/>
          </w:rPr>
          <w:t>c</w:t>
        </w:r>
        <w:r w:rsidR="004419BE" w:rsidRPr="00B6779D">
          <w:rPr>
            <w:rStyle w:val="Hyperlink"/>
          </w:rPr>
          <w:t>yberlaw</w:t>
        </w:r>
      </w:hyperlink>
      <w:r>
        <w:rPr>
          <w:rFonts w:ascii="Century Gothic" w:hAnsi="Century Gothic"/>
        </w:rPr>
        <w:t>)</w:t>
      </w:r>
    </w:p>
    <w:p w14:paraId="677C7E1C" w14:textId="6084DFB1" w:rsidR="000F3EFB" w:rsidRPr="00C93388" w:rsidRDefault="007A6702" w:rsidP="00C93388">
      <w:pPr>
        <w:suppressAutoHyphens/>
        <w:spacing w:before="100" w:beforeAutospacing="1" w:after="100" w:afterAutospacing="1" w:line="276" w:lineRule="auto"/>
      </w:pPr>
      <w:hyperlink r:id="rId8" w:history="1">
        <w:r w:rsidR="004419BE" w:rsidRPr="004C3F78">
          <w:rPr>
            <w:rStyle w:val="Hyperlink"/>
          </w:rPr>
          <w:t>More information about sexual harassment</w:t>
        </w:r>
      </w:hyperlink>
      <w:r w:rsidR="004C3F78">
        <w:rPr>
          <w:rFonts w:ascii="Century Gothic" w:hAnsi="Century Gothic"/>
        </w:rPr>
        <w:t xml:space="preserve"> from the Anti-Discrimination Board of NSW.</w:t>
      </w:r>
      <w:r w:rsidR="004419BE">
        <w:rPr>
          <w:rFonts w:ascii="Century Gothic" w:hAnsi="Century Gothic"/>
        </w:rPr>
        <w:t xml:space="preserve"> </w:t>
      </w:r>
    </w:p>
    <w:p w14:paraId="5E54A24E" w14:textId="77777777" w:rsidR="00EB5481" w:rsidRPr="00731B95" w:rsidRDefault="00202031" w:rsidP="006B4872">
      <w:pPr>
        <w:pStyle w:val="Heading2"/>
      </w:pPr>
      <w:r w:rsidRPr="00731B95">
        <w:t>What is sexual assault?</w:t>
      </w:r>
    </w:p>
    <w:p w14:paraId="5B7EB67F" w14:textId="2D18F099"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Sexual assault is any sexual behaviour by one or more people, against another person without that person’s consent. Consent, in this instance, means explicitly agreeing to engage in any sexual activity.</w:t>
      </w:r>
    </w:p>
    <w:p w14:paraId="610768F6" w14:textId="1730B8BB"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 xml:space="preserve">By NSW law, consent must be given freely and voluntarily by a person who has the capacity to give that consent. </w:t>
      </w:r>
      <w:r w:rsidR="00C93388">
        <w:rPr>
          <w:rFonts w:ascii="Century Gothic" w:hAnsi="Century Gothic"/>
        </w:rPr>
        <w:t>This means the person must</w:t>
      </w:r>
      <w:r w:rsidR="00EB7507">
        <w:rPr>
          <w:rFonts w:ascii="Century Gothic" w:hAnsi="Century Gothic"/>
        </w:rPr>
        <w:t xml:space="preserve"> not</w:t>
      </w:r>
      <w:r w:rsidR="00E0364A" w:rsidRPr="00731B95">
        <w:rPr>
          <w:rFonts w:ascii="Century Gothic" w:hAnsi="Century Gothic"/>
        </w:rPr>
        <w:t xml:space="preserve"> have</w:t>
      </w:r>
      <w:r w:rsidRPr="00731B95">
        <w:rPr>
          <w:rFonts w:ascii="Century Gothic" w:hAnsi="Century Gothic"/>
        </w:rPr>
        <w:t xml:space="preserve"> consumed drugs or a</w:t>
      </w:r>
      <w:r w:rsidR="00C93388">
        <w:rPr>
          <w:rFonts w:ascii="Century Gothic" w:hAnsi="Century Gothic"/>
        </w:rPr>
        <w:t>lcohol to the extent that they’</w:t>
      </w:r>
      <w:r w:rsidRPr="00731B95">
        <w:rPr>
          <w:rFonts w:ascii="Century Gothic" w:hAnsi="Century Gothic"/>
        </w:rPr>
        <w:t>re</w:t>
      </w:r>
      <w:r w:rsidR="00E0364A" w:rsidRPr="00731B95">
        <w:rPr>
          <w:rFonts w:ascii="Century Gothic" w:hAnsi="Century Gothic"/>
        </w:rPr>
        <w:t xml:space="preserve"> intoxicated and</w:t>
      </w:r>
      <w:r w:rsidRPr="00731B95">
        <w:rPr>
          <w:rFonts w:ascii="Century Gothic" w:hAnsi="Century Gothic"/>
        </w:rPr>
        <w:t xml:space="preserve"> incapable of consenting.</w:t>
      </w:r>
    </w:p>
    <w:p w14:paraId="54BA8275" w14:textId="14D5D483" w:rsidR="00E0364A" w:rsidRPr="00FF0F7B" w:rsidRDefault="00202031" w:rsidP="00FF0F7B">
      <w:pPr>
        <w:pStyle w:val="Heading2"/>
        <w:jc w:val="center"/>
        <w:rPr>
          <w:rStyle w:val="Emphasis"/>
        </w:rPr>
      </w:pPr>
      <w:r w:rsidRPr="00FF0F7B">
        <w:rPr>
          <w:rStyle w:val="Emphasis"/>
        </w:rPr>
        <w:lastRenderedPageBreak/>
        <w:t xml:space="preserve">Silence does not </w:t>
      </w:r>
      <w:r w:rsidR="00A869D5">
        <w:rPr>
          <w:rStyle w:val="Emphasis"/>
        </w:rPr>
        <w:t>equal</w:t>
      </w:r>
      <w:r w:rsidRPr="00FF0F7B">
        <w:rPr>
          <w:rStyle w:val="Emphasis"/>
        </w:rPr>
        <w:t xml:space="preserve"> consent.</w:t>
      </w:r>
    </w:p>
    <w:p w14:paraId="69AA2F57" w14:textId="27A744B4"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Sexual assault includes unwanted sexual or physical contact, such as slapping, kissing, touching, hugging or massaging.</w:t>
      </w:r>
    </w:p>
    <w:p w14:paraId="782FFD95" w14:textId="57036C1B" w:rsidR="00EB5481" w:rsidRPr="00731B95" w:rsidRDefault="00E0364A"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Sexual assault is</w:t>
      </w:r>
      <w:r w:rsidR="00202031" w:rsidRPr="00731B95">
        <w:rPr>
          <w:rFonts w:ascii="Century Gothic" w:hAnsi="Century Gothic"/>
        </w:rPr>
        <w:t xml:space="preserve"> </w:t>
      </w:r>
      <w:r w:rsidRPr="00731B95">
        <w:rPr>
          <w:rFonts w:ascii="Century Gothic" w:hAnsi="Century Gothic"/>
        </w:rPr>
        <w:t>also</w:t>
      </w:r>
      <w:r w:rsidR="00202031" w:rsidRPr="00731B95">
        <w:rPr>
          <w:rFonts w:ascii="Century Gothic" w:hAnsi="Century Gothic"/>
        </w:rPr>
        <w:t>: sexual abuse, rape, indecent behaviour, indecent assault, sexual molestation, incest, child sexual abuse, child sexual assault, touching, ‘feeling up’.</w:t>
      </w:r>
    </w:p>
    <w:p w14:paraId="427947AA" w14:textId="432B8F50" w:rsidR="00EB5481" w:rsidRPr="00731B95" w:rsidRDefault="00C93388" w:rsidP="00C93388">
      <w:pPr>
        <w:suppressAutoHyphens/>
        <w:spacing w:before="100" w:beforeAutospacing="1" w:after="100" w:afterAutospacing="1" w:line="276" w:lineRule="auto"/>
        <w:rPr>
          <w:rFonts w:ascii="Century Gothic" w:hAnsi="Century Gothic"/>
        </w:rPr>
      </w:pPr>
      <w:r>
        <w:rPr>
          <w:rFonts w:ascii="Century Gothic" w:hAnsi="Century Gothic"/>
        </w:rPr>
        <w:t>It</w:t>
      </w:r>
      <w:r w:rsidR="00EB7507">
        <w:rPr>
          <w:rFonts w:ascii="Century Gothic" w:hAnsi="Century Gothic"/>
        </w:rPr>
        <w:t xml:space="preserve"> i</w:t>
      </w:r>
      <w:r w:rsidR="00202031" w:rsidRPr="00731B95">
        <w:rPr>
          <w:rFonts w:ascii="Century Gothic" w:hAnsi="Century Gothic"/>
        </w:rPr>
        <w:t>s most commonly committed against women and children by men they know, such as boyfriends, fathers, neighbours, step-fathers, bosses, uncles, husbands or partners.</w:t>
      </w:r>
    </w:p>
    <w:p w14:paraId="59176702" w14:textId="1657D81A" w:rsidR="00EB5481" w:rsidRPr="00731B95" w:rsidRDefault="00C93388" w:rsidP="00C93388">
      <w:pPr>
        <w:suppressAutoHyphens/>
        <w:spacing w:before="100" w:beforeAutospacing="1" w:after="100" w:afterAutospacing="1" w:line="276" w:lineRule="auto"/>
        <w:rPr>
          <w:rFonts w:ascii="Century Gothic" w:hAnsi="Century Gothic"/>
        </w:rPr>
      </w:pPr>
      <w:r>
        <w:rPr>
          <w:rFonts w:ascii="Century Gothic" w:hAnsi="Century Gothic"/>
        </w:rPr>
        <w:t>If you’</w:t>
      </w:r>
      <w:r w:rsidR="00202031" w:rsidRPr="00731B95">
        <w:rPr>
          <w:rFonts w:ascii="Century Gothic" w:hAnsi="Century Gothic"/>
        </w:rPr>
        <w:t xml:space="preserve">re not sure whether you have been sexually assaulted or not, you can contact a sexual assault service or </w:t>
      </w:r>
      <w:r>
        <w:rPr>
          <w:rFonts w:ascii="Century Gothic" w:hAnsi="Century Gothic"/>
        </w:rPr>
        <w:t xml:space="preserve">a legal service, such as </w:t>
      </w:r>
      <w:hyperlink r:id="rId9" w:history="1">
        <w:r w:rsidR="00796474">
          <w:rPr>
            <w:rStyle w:val="Hyperlink"/>
          </w:rPr>
          <w:t>our</w:t>
        </w:r>
        <w:r w:rsidRPr="00EB7507">
          <w:rPr>
            <w:rStyle w:val="Hyperlink"/>
          </w:rPr>
          <w:t xml:space="preserve"> Legal Service</w:t>
        </w:r>
      </w:hyperlink>
      <w:r>
        <w:rPr>
          <w:rFonts w:ascii="Century Gothic" w:hAnsi="Century Gothic"/>
        </w:rPr>
        <w:t xml:space="preserve">, </w:t>
      </w:r>
      <w:r w:rsidR="00202031" w:rsidRPr="00731B95">
        <w:rPr>
          <w:rFonts w:ascii="Century Gothic" w:hAnsi="Century Gothic"/>
        </w:rPr>
        <w:t>for advice.</w:t>
      </w:r>
    </w:p>
    <w:p w14:paraId="71D79289" w14:textId="57813DB4" w:rsidR="00EB5481" w:rsidRPr="00731B95" w:rsidRDefault="00202031" w:rsidP="00EC0DB9">
      <w:pPr>
        <w:pStyle w:val="Heading2"/>
      </w:pPr>
      <w:r w:rsidRPr="00731B95">
        <w:t xml:space="preserve">How to report an incident </w:t>
      </w:r>
      <w:r w:rsidRPr="006B4872">
        <w:t>or</w:t>
      </w:r>
      <w:r w:rsidRPr="00731B95">
        <w:t xml:space="preserve"> file a </w:t>
      </w:r>
      <w:r w:rsidRPr="00EC0DB9">
        <w:t>complaint</w:t>
      </w:r>
    </w:p>
    <w:p w14:paraId="7AE6744D" w14:textId="65CDD773" w:rsidR="00E0364A" w:rsidRPr="00C93388" w:rsidRDefault="00C93388" w:rsidP="00C93388">
      <w:pPr>
        <w:spacing w:before="100" w:beforeAutospacing="1" w:after="100" w:afterAutospacing="1" w:line="276" w:lineRule="auto"/>
      </w:pPr>
      <w:r>
        <w:rPr>
          <w:rFonts w:ascii="Century Gothic" w:hAnsi="Century Gothic"/>
        </w:rPr>
        <w:t>If you’</w:t>
      </w:r>
      <w:r w:rsidR="00202031" w:rsidRPr="00731B95">
        <w:rPr>
          <w:rFonts w:ascii="Century Gothic" w:hAnsi="Century Gothic"/>
        </w:rPr>
        <w:t xml:space="preserve">ve experienced sexual harassment or assault while at </w:t>
      </w:r>
      <w:proofErr w:type="spellStart"/>
      <w:r w:rsidR="00EB7507">
        <w:rPr>
          <w:rFonts w:ascii="Century Gothic" w:hAnsi="Century Gothic"/>
        </w:rPr>
        <w:t>u</w:t>
      </w:r>
      <w:r w:rsidR="00202031" w:rsidRPr="00731B95">
        <w:rPr>
          <w:rFonts w:ascii="Century Gothic" w:hAnsi="Century Gothic"/>
        </w:rPr>
        <w:t>ni</w:t>
      </w:r>
      <w:proofErr w:type="spellEnd"/>
      <w:r w:rsidR="00202031" w:rsidRPr="00731B95">
        <w:rPr>
          <w:rFonts w:ascii="Century Gothic" w:hAnsi="Century Gothic"/>
        </w:rPr>
        <w:t>, or witnessed someone else being the victim of an assault, you can make a complaint or</w:t>
      </w:r>
      <w:r w:rsidR="00EF33B4" w:rsidRPr="00731B95">
        <w:rPr>
          <w:rFonts w:ascii="Century Gothic" w:hAnsi="Century Gothic"/>
        </w:rPr>
        <w:t xml:space="preserve"> report the incident</w:t>
      </w:r>
      <w:r w:rsidR="00EB7507">
        <w:rPr>
          <w:rFonts w:ascii="Century Gothic" w:hAnsi="Century Gothic"/>
        </w:rPr>
        <w:t xml:space="preserve"> to the University. This is</w:t>
      </w:r>
      <w:r w:rsidR="00EF33B4" w:rsidRPr="00731B95">
        <w:rPr>
          <w:rFonts w:ascii="Century Gothic" w:hAnsi="Century Gothic"/>
        </w:rPr>
        <w:t xml:space="preserve"> known as</w:t>
      </w:r>
      <w:r w:rsidR="00202031" w:rsidRPr="00731B95">
        <w:rPr>
          <w:rFonts w:ascii="Century Gothic" w:hAnsi="Century Gothic"/>
        </w:rPr>
        <w:t xml:space="preserve"> a disclosure</w:t>
      </w:r>
      <w:r w:rsidR="00EB7507">
        <w:rPr>
          <w:rFonts w:ascii="Century Gothic" w:hAnsi="Century Gothic"/>
        </w:rPr>
        <w:t>. You can make a disclosure</w:t>
      </w:r>
      <w:r w:rsidR="00202031" w:rsidRPr="00731B95">
        <w:rPr>
          <w:rFonts w:ascii="Century Gothic" w:hAnsi="Century Gothic"/>
        </w:rPr>
        <w:t xml:space="preserve"> either by contacting</w:t>
      </w:r>
      <w:r w:rsidR="003D795A">
        <w:rPr>
          <w:rFonts w:ascii="Century Gothic" w:hAnsi="Century Gothic"/>
        </w:rPr>
        <w:t xml:space="preserve"> a </w:t>
      </w:r>
      <w:hyperlink r:id="rId10" w:history="1">
        <w:r w:rsidR="003D795A" w:rsidRPr="003D795A">
          <w:rPr>
            <w:rStyle w:val="Hyperlink"/>
          </w:rPr>
          <w:t>Student Liaison Officer</w:t>
        </w:r>
      </w:hyperlink>
      <w:r w:rsidR="003D795A">
        <w:rPr>
          <w:rFonts w:ascii="Century Gothic" w:hAnsi="Century Gothic"/>
        </w:rPr>
        <w:t xml:space="preserve"> </w:t>
      </w:r>
      <w:r w:rsidR="00202031" w:rsidRPr="00731B95">
        <w:rPr>
          <w:rFonts w:ascii="Century Gothic" w:hAnsi="Century Gothic"/>
        </w:rPr>
        <w:t xml:space="preserve">or using the online </w:t>
      </w:r>
      <w:hyperlink r:id="rId11" w:history="1">
        <w:r w:rsidR="00202031" w:rsidRPr="00EB7507">
          <w:rPr>
            <w:rStyle w:val="Hyperlink"/>
          </w:rPr>
          <w:t>Sexual Assault and Sexual Harassment Portal</w:t>
        </w:r>
      </w:hyperlink>
      <w:r w:rsidR="00202031" w:rsidRPr="00731B95">
        <w:rPr>
          <w:rFonts w:ascii="Century Gothic" w:hAnsi="Century Gothic"/>
        </w:rPr>
        <w:t xml:space="preserve">. </w:t>
      </w:r>
      <w:r w:rsidR="000F3EFB">
        <w:rPr>
          <w:rFonts w:ascii="Century Gothic" w:hAnsi="Century Gothic"/>
        </w:rPr>
        <w:t xml:space="preserve"> </w:t>
      </w:r>
    </w:p>
    <w:p w14:paraId="25BC7A8C" w14:textId="556B6399" w:rsidR="006D1E1A" w:rsidRDefault="00EF33B4"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A disclosure is letting the Un</w:t>
      </w:r>
      <w:r w:rsidR="00C93388">
        <w:rPr>
          <w:rFonts w:ascii="Century Gothic" w:hAnsi="Century Gothic"/>
        </w:rPr>
        <w:t>i</w:t>
      </w:r>
      <w:r w:rsidR="0001421D">
        <w:rPr>
          <w:rFonts w:ascii="Century Gothic" w:hAnsi="Century Gothic"/>
        </w:rPr>
        <w:t>versity</w:t>
      </w:r>
      <w:r w:rsidR="00C93388">
        <w:rPr>
          <w:rFonts w:ascii="Century Gothic" w:hAnsi="Century Gothic"/>
        </w:rPr>
        <w:t xml:space="preserve"> know about the incident, whil</w:t>
      </w:r>
      <w:r w:rsidR="0001421D">
        <w:rPr>
          <w:rFonts w:ascii="Century Gothic" w:hAnsi="Century Gothic"/>
        </w:rPr>
        <w:t>e</w:t>
      </w:r>
      <w:r w:rsidRPr="00731B95">
        <w:rPr>
          <w:rFonts w:ascii="Century Gothic" w:hAnsi="Century Gothic"/>
        </w:rPr>
        <w:t xml:space="preserve"> a complaint means you want the incident investigated and </w:t>
      </w:r>
      <w:r w:rsidR="00C93388">
        <w:rPr>
          <w:rFonts w:ascii="Century Gothic" w:hAnsi="Century Gothic"/>
        </w:rPr>
        <w:t xml:space="preserve">are </w:t>
      </w:r>
      <w:r w:rsidRPr="00731B95">
        <w:rPr>
          <w:rFonts w:ascii="Century Gothic" w:hAnsi="Century Gothic"/>
        </w:rPr>
        <w:t>seek</w:t>
      </w:r>
      <w:r w:rsidR="00C93388">
        <w:rPr>
          <w:rFonts w:ascii="Century Gothic" w:hAnsi="Century Gothic"/>
        </w:rPr>
        <w:t>ing</w:t>
      </w:r>
      <w:r w:rsidRPr="00731B95">
        <w:rPr>
          <w:rFonts w:ascii="Century Gothic" w:hAnsi="Century Gothic"/>
        </w:rPr>
        <w:t xml:space="preserve"> some form of action against the person who harassed or assaulted you. A complaint will usually require a more detailed report. </w:t>
      </w:r>
      <w:r w:rsidR="00202031" w:rsidRPr="00731B95">
        <w:rPr>
          <w:rFonts w:ascii="Century Gothic" w:hAnsi="Century Gothic"/>
        </w:rPr>
        <w:t>You can c</w:t>
      </w:r>
      <w:r w:rsidR="006D1E1A">
        <w:rPr>
          <w:rFonts w:ascii="Century Gothic" w:hAnsi="Century Gothic"/>
        </w:rPr>
        <w:t>ontact</w:t>
      </w:r>
      <w:r w:rsidR="00202031" w:rsidRPr="00731B95">
        <w:rPr>
          <w:rFonts w:ascii="Century Gothic" w:hAnsi="Century Gothic"/>
        </w:rPr>
        <w:t xml:space="preserve"> a </w:t>
      </w:r>
      <w:hyperlink r:id="rId12" w:history="1">
        <w:r w:rsidR="006D1E1A">
          <w:rPr>
            <w:rStyle w:val="Hyperlink"/>
          </w:rPr>
          <w:t>S</w:t>
        </w:r>
        <w:r w:rsidR="00202031" w:rsidRPr="006D1E1A">
          <w:rPr>
            <w:rStyle w:val="Hyperlink"/>
          </w:rPr>
          <w:t xml:space="preserve">tudent </w:t>
        </w:r>
        <w:r w:rsidR="006D1E1A">
          <w:rPr>
            <w:rStyle w:val="Hyperlink"/>
          </w:rPr>
          <w:t>L</w:t>
        </w:r>
        <w:r w:rsidR="00202031" w:rsidRPr="006D1E1A">
          <w:rPr>
            <w:rStyle w:val="Hyperlink"/>
          </w:rPr>
          <w:t xml:space="preserve">iaison </w:t>
        </w:r>
        <w:r w:rsidR="006D1E1A">
          <w:rPr>
            <w:rStyle w:val="Hyperlink"/>
          </w:rPr>
          <w:t>O</w:t>
        </w:r>
        <w:r w:rsidR="00202031" w:rsidRPr="006D1E1A">
          <w:rPr>
            <w:rStyle w:val="Hyperlink"/>
          </w:rPr>
          <w:t>fficer</w:t>
        </w:r>
      </w:hyperlink>
      <w:r w:rsidR="00202031" w:rsidRPr="00731B95">
        <w:rPr>
          <w:rFonts w:ascii="Century Gothic" w:hAnsi="Century Gothic"/>
        </w:rPr>
        <w:t xml:space="preserve"> and report over the phone, by email or arrange a face-to-face meeting.</w:t>
      </w:r>
      <w:r w:rsidR="006D1E1A">
        <w:rPr>
          <w:rFonts w:ascii="Century Gothic" w:hAnsi="Century Gothic"/>
        </w:rPr>
        <w:t xml:space="preserve"> Or you can </w:t>
      </w:r>
      <w:hyperlink r:id="rId13" w:history="1">
        <w:r w:rsidR="006D1E1A" w:rsidRPr="006D1E1A">
          <w:rPr>
            <w:rStyle w:val="Hyperlink"/>
          </w:rPr>
          <w:t>make a complaint</w:t>
        </w:r>
      </w:hyperlink>
      <w:r w:rsidR="006D1E1A">
        <w:rPr>
          <w:rFonts w:ascii="Century Gothic" w:hAnsi="Century Gothic"/>
        </w:rPr>
        <w:t xml:space="preserve"> to the Student Affairs Unit.</w:t>
      </w:r>
      <w:r w:rsidR="00202031" w:rsidRPr="00731B95">
        <w:rPr>
          <w:rFonts w:ascii="Century Gothic" w:hAnsi="Century Gothic"/>
        </w:rPr>
        <w:t xml:space="preserve"> </w:t>
      </w:r>
      <w:proofErr w:type="gramStart"/>
      <w:r w:rsidRPr="00731B95">
        <w:rPr>
          <w:rFonts w:ascii="Century Gothic" w:hAnsi="Century Gothic"/>
        </w:rPr>
        <w:t>Alternatively</w:t>
      </w:r>
      <w:proofErr w:type="gramEnd"/>
      <w:r w:rsidRPr="00731B95">
        <w:rPr>
          <w:rFonts w:ascii="Century Gothic" w:hAnsi="Century Gothic"/>
        </w:rPr>
        <w:t xml:space="preserve"> you may find it easier to report by using the </w:t>
      </w:r>
      <w:hyperlink r:id="rId14" w:history="1">
        <w:r w:rsidRPr="006D1E1A">
          <w:rPr>
            <w:rStyle w:val="Hyperlink"/>
          </w:rPr>
          <w:t>online portal</w:t>
        </w:r>
      </w:hyperlink>
      <w:r w:rsidRPr="00731B95">
        <w:rPr>
          <w:rFonts w:ascii="Century Gothic" w:hAnsi="Century Gothic"/>
        </w:rPr>
        <w:t xml:space="preserve">. </w:t>
      </w:r>
    </w:p>
    <w:p w14:paraId="2E74EAE8" w14:textId="31F36206" w:rsidR="00EF33B4" w:rsidRPr="00731B95" w:rsidRDefault="00B87E6B"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Whichever way you report</w:t>
      </w:r>
      <w:r w:rsidR="00BE7951">
        <w:rPr>
          <w:rFonts w:ascii="Century Gothic" w:hAnsi="Century Gothic"/>
        </w:rPr>
        <w:t xml:space="preserve">, </w:t>
      </w:r>
      <w:r w:rsidRPr="00731B95">
        <w:rPr>
          <w:rFonts w:ascii="Century Gothic" w:hAnsi="Century Gothic"/>
        </w:rPr>
        <w:t xml:space="preserve">the </w:t>
      </w:r>
      <w:r w:rsidR="006D1E1A">
        <w:rPr>
          <w:rFonts w:ascii="Century Gothic" w:hAnsi="Century Gothic"/>
        </w:rPr>
        <w:t>Student Liaison Officers</w:t>
      </w:r>
      <w:r w:rsidRPr="00731B95">
        <w:rPr>
          <w:rFonts w:ascii="Century Gothic" w:hAnsi="Century Gothic"/>
        </w:rPr>
        <w:t xml:space="preserve"> can help by assisting you with applications for </w:t>
      </w:r>
      <w:r w:rsidR="006D1E1A">
        <w:rPr>
          <w:rFonts w:ascii="Century Gothic" w:hAnsi="Century Gothic"/>
        </w:rPr>
        <w:t>s</w:t>
      </w:r>
      <w:r w:rsidRPr="00731B95">
        <w:rPr>
          <w:rFonts w:ascii="Century Gothic" w:hAnsi="Century Gothic"/>
        </w:rPr>
        <w:t xml:space="preserve">pecial </w:t>
      </w:r>
      <w:r w:rsidR="006D1E1A">
        <w:rPr>
          <w:rFonts w:ascii="Century Gothic" w:hAnsi="Century Gothic"/>
        </w:rPr>
        <w:t>c</w:t>
      </w:r>
      <w:r w:rsidRPr="00731B95">
        <w:rPr>
          <w:rFonts w:ascii="Century Gothic" w:hAnsi="Century Gothic"/>
        </w:rPr>
        <w:t>onsideration for assessments, changing classes or timetables, housing arrangements, financial assistance, counselling, and other support services.</w:t>
      </w:r>
    </w:p>
    <w:p w14:paraId="6A824E03" w14:textId="61045658" w:rsidR="00EB5481" w:rsidRPr="00731B95" w:rsidRDefault="00C93388" w:rsidP="00C93388">
      <w:pPr>
        <w:suppressAutoHyphens/>
        <w:spacing w:before="100" w:beforeAutospacing="1" w:after="100" w:afterAutospacing="1" w:line="276" w:lineRule="auto"/>
        <w:rPr>
          <w:rFonts w:ascii="Century Gothic" w:hAnsi="Century Gothic"/>
        </w:rPr>
      </w:pPr>
      <w:r>
        <w:rPr>
          <w:rFonts w:ascii="Century Gothic" w:hAnsi="Century Gothic"/>
        </w:rPr>
        <w:t>If you’</w:t>
      </w:r>
      <w:r w:rsidR="00202031" w:rsidRPr="00731B95">
        <w:rPr>
          <w:rFonts w:ascii="Century Gothic" w:hAnsi="Century Gothic"/>
        </w:rPr>
        <w:t>re feeling too overwhelmed or distressed to make</w:t>
      </w:r>
      <w:r w:rsidR="00EF33B4" w:rsidRPr="00731B95">
        <w:rPr>
          <w:rFonts w:ascii="Century Gothic" w:hAnsi="Century Gothic"/>
        </w:rPr>
        <w:t xml:space="preserve"> either a disclosure or</w:t>
      </w:r>
      <w:r w:rsidR="00202031" w:rsidRPr="00731B95">
        <w:rPr>
          <w:rFonts w:ascii="Century Gothic" w:hAnsi="Century Gothic"/>
        </w:rPr>
        <w:t xml:space="preserve"> a complaint,</w:t>
      </w:r>
      <w:r w:rsidR="006D1E1A">
        <w:rPr>
          <w:rFonts w:ascii="Century Gothic" w:hAnsi="Century Gothic"/>
        </w:rPr>
        <w:t xml:space="preserve"> </w:t>
      </w:r>
      <w:hyperlink r:id="rId15" w:history="1">
        <w:r w:rsidR="006D1E1A" w:rsidRPr="00541156">
          <w:rPr>
            <w:rStyle w:val="Hyperlink"/>
          </w:rPr>
          <w:t>our caseworkers</w:t>
        </w:r>
      </w:hyperlink>
      <w:r w:rsidR="00202031" w:rsidRPr="00731B95">
        <w:rPr>
          <w:rFonts w:ascii="Century Gothic" w:hAnsi="Century Gothic"/>
        </w:rPr>
        <w:t xml:space="preserve"> can support you through the process</w:t>
      </w:r>
      <w:r w:rsidR="006D1E1A">
        <w:rPr>
          <w:rFonts w:ascii="Century Gothic" w:hAnsi="Century Gothic"/>
        </w:rPr>
        <w:t xml:space="preserve">, and </w:t>
      </w:r>
      <w:r w:rsidR="00541156">
        <w:rPr>
          <w:rFonts w:ascii="Century Gothic" w:hAnsi="Century Gothic"/>
        </w:rPr>
        <w:t>discuss</w:t>
      </w:r>
      <w:r w:rsidR="006D1E1A">
        <w:rPr>
          <w:rFonts w:ascii="Century Gothic" w:hAnsi="Century Gothic"/>
        </w:rPr>
        <w:t xml:space="preserve"> your options</w:t>
      </w:r>
      <w:r w:rsidR="00202031" w:rsidRPr="00731B95">
        <w:rPr>
          <w:rFonts w:ascii="Century Gothic" w:hAnsi="Century Gothic"/>
        </w:rPr>
        <w:t>.</w:t>
      </w:r>
      <w:r w:rsidR="006D1E1A">
        <w:rPr>
          <w:rFonts w:ascii="Century Gothic" w:hAnsi="Century Gothic"/>
        </w:rPr>
        <w:t xml:space="preserve"> </w:t>
      </w:r>
      <w:hyperlink r:id="rId16" w:history="1">
        <w:r w:rsidR="00541156" w:rsidRPr="00541156">
          <w:rPr>
            <w:rStyle w:val="Hyperlink"/>
          </w:rPr>
          <w:t>Contact us</w:t>
        </w:r>
      </w:hyperlink>
      <w:r w:rsidR="00541156">
        <w:rPr>
          <w:rFonts w:ascii="Century Gothic" w:hAnsi="Century Gothic"/>
        </w:rPr>
        <w:t xml:space="preserve"> to set up an appointment.</w:t>
      </w:r>
    </w:p>
    <w:p w14:paraId="23F7B6A3" w14:textId="5FF5A728" w:rsidR="00EB5481"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lastRenderedPageBreak/>
        <w:t xml:space="preserve">For further guidance </w:t>
      </w:r>
      <w:r w:rsidR="00C16994">
        <w:rPr>
          <w:rFonts w:ascii="Century Gothic" w:hAnsi="Century Gothic"/>
        </w:rPr>
        <w:t xml:space="preserve">you can also refer to the </w:t>
      </w:r>
      <w:hyperlink r:id="rId17" w:history="1">
        <w:r w:rsidR="00C16994" w:rsidRPr="007749FF">
          <w:rPr>
            <w:rStyle w:val="Hyperlink"/>
          </w:rPr>
          <w:t>U</w:t>
        </w:r>
        <w:r w:rsidRPr="007749FF">
          <w:rPr>
            <w:rStyle w:val="Hyperlink"/>
          </w:rPr>
          <w:t>niversity’s policy and procedures</w:t>
        </w:r>
      </w:hyperlink>
      <w:r w:rsidRPr="00731B95">
        <w:rPr>
          <w:rFonts w:ascii="Century Gothic" w:hAnsi="Century Gothic"/>
        </w:rPr>
        <w:t xml:space="preserve"> on sexual assault and sexual harassment:</w:t>
      </w:r>
    </w:p>
    <w:p w14:paraId="342A4198" w14:textId="50170932" w:rsidR="007749FF" w:rsidRPr="0001421D" w:rsidRDefault="007A6702" w:rsidP="007749FF">
      <w:pPr>
        <w:pStyle w:val="ListParagraph"/>
        <w:numPr>
          <w:ilvl w:val="0"/>
          <w:numId w:val="43"/>
        </w:numPr>
        <w:suppressAutoHyphens/>
        <w:spacing w:before="100" w:beforeAutospacing="1" w:after="100" w:afterAutospacing="1" w:line="276" w:lineRule="auto"/>
        <w:rPr>
          <w:rStyle w:val="Hyperlink"/>
          <w:color w:val="000000"/>
          <w:u w:val="none"/>
        </w:rPr>
      </w:pPr>
      <w:hyperlink r:id="rId18" w:history="1">
        <w:r w:rsidR="00BE7951" w:rsidRPr="0001421D">
          <w:rPr>
            <w:rStyle w:val="Hyperlink"/>
          </w:rPr>
          <w:t xml:space="preserve">Student Sexual </w:t>
        </w:r>
        <w:r w:rsidR="00C93388" w:rsidRPr="0001421D">
          <w:rPr>
            <w:rStyle w:val="Hyperlink"/>
          </w:rPr>
          <w:t xml:space="preserve">Misconduct </w:t>
        </w:r>
        <w:r w:rsidR="00BE7951" w:rsidRPr="0001421D">
          <w:rPr>
            <w:rStyle w:val="Hyperlink"/>
          </w:rPr>
          <w:t>Policy 2018</w:t>
        </w:r>
      </w:hyperlink>
    </w:p>
    <w:p w14:paraId="1CB718BD" w14:textId="01761F6F" w:rsidR="007476AE" w:rsidRPr="0001421D" w:rsidRDefault="007A6702" w:rsidP="00B6779D">
      <w:pPr>
        <w:pStyle w:val="ListParagraph"/>
        <w:numPr>
          <w:ilvl w:val="0"/>
          <w:numId w:val="43"/>
        </w:numPr>
        <w:suppressAutoHyphens/>
        <w:spacing w:before="100" w:beforeAutospacing="1" w:after="100" w:afterAutospacing="1" w:line="276" w:lineRule="auto"/>
        <w:rPr>
          <w:rFonts w:ascii="Century Gothic" w:hAnsi="Century Gothic"/>
        </w:rPr>
      </w:pPr>
      <w:hyperlink r:id="rId19" w:history="1">
        <w:r w:rsidR="00BE7951" w:rsidRPr="0001421D">
          <w:rPr>
            <w:rStyle w:val="Hyperlink"/>
          </w:rPr>
          <w:t xml:space="preserve">Student Sexual </w:t>
        </w:r>
        <w:r w:rsidR="00C93388" w:rsidRPr="0001421D">
          <w:rPr>
            <w:rStyle w:val="Hyperlink"/>
          </w:rPr>
          <w:t xml:space="preserve">Misconduct </w:t>
        </w:r>
        <w:r w:rsidR="00BE7951" w:rsidRPr="0001421D">
          <w:rPr>
            <w:rStyle w:val="Hyperlink"/>
          </w:rPr>
          <w:t>Response Procedures 2018</w:t>
        </w:r>
      </w:hyperlink>
    </w:p>
    <w:p w14:paraId="348D05E4" w14:textId="4BC496F8" w:rsidR="007476AE" w:rsidRPr="00731B95" w:rsidRDefault="00AD167B" w:rsidP="00EC0DB9">
      <w:pPr>
        <w:pStyle w:val="Heading2"/>
      </w:pPr>
      <w:r>
        <w:t>If you’</w:t>
      </w:r>
      <w:r w:rsidR="007476AE" w:rsidRPr="00731B95">
        <w:t>ve been sexually assaulted</w:t>
      </w:r>
    </w:p>
    <w:p w14:paraId="2127CA5B" w14:textId="0B7096B4" w:rsidR="007476AE" w:rsidRPr="00731B95" w:rsidRDefault="007476AE"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 xml:space="preserve">1. It </w:t>
      </w:r>
      <w:r w:rsidR="0064633A">
        <w:rPr>
          <w:rFonts w:ascii="Century Gothic" w:hAnsi="Century Gothic"/>
        </w:rPr>
        <w:t>is not</w:t>
      </w:r>
      <w:r w:rsidRPr="00731B95">
        <w:rPr>
          <w:rFonts w:ascii="Century Gothic" w:hAnsi="Century Gothic"/>
        </w:rPr>
        <w:t xml:space="preserve"> your fault.</w:t>
      </w:r>
    </w:p>
    <w:p w14:paraId="0E8AC653" w14:textId="6009DAE8" w:rsidR="007476AE" w:rsidRPr="00731B95" w:rsidRDefault="00AD167B" w:rsidP="00C93388">
      <w:pPr>
        <w:suppressAutoHyphens/>
        <w:spacing w:before="100" w:beforeAutospacing="1" w:after="100" w:afterAutospacing="1" w:line="276" w:lineRule="auto"/>
        <w:rPr>
          <w:rFonts w:ascii="Century Gothic" w:hAnsi="Century Gothic"/>
        </w:rPr>
      </w:pPr>
      <w:r>
        <w:rPr>
          <w:rFonts w:ascii="Century Gothic" w:hAnsi="Century Gothic"/>
        </w:rPr>
        <w:t>2. Make sure you’</w:t>
      </w:r>
      <w:r w:rsidR="007476AE" w:rsidRPr="00731B95">
        <w:rPr>
          <w:rFonts w:ascii="Century Gothic" w:hAnsi="Century Gothic"/>
        </w:rPr>
        <w:t>re safe or con</w:t>
      </w:r>
      <w:r>
        <w:rPr>
          <w:rFonts w:ascii="Century Gothic" w:hAnsi="Century Gothic"/>
        </w:rPr>
        <w:t>tact someone you trust. If you’</w:t>
      </w:r>
      <w:r w:rsidR="007476AE" w:rsidRPr="00731B95">
        <w:rPr>
          <w:rFonts w:ascii="Century Gothic" w:hAnsi="Century Gothic"/>
        </w:rPr>
        <w:t>re in immediate danger contact Campus Security</w:t>
      </w:r>
      <w:r w:rsidR="0064633A">
        <w:rPr>
          <w:rFonts w:ascii="Century Gothic" w:hAnsi="Century Gothic"/>
        </w:rPr>
        <w:t xml:space="preserve"> on</w:t>
      </w:r>
      <w:r w:rsidR="007476AE" w:rsidRPr="00731B95">
        <w:rPr>
          <w:rFonts w:ascii="Century Gothic" w:hAnsi="Century Gothic"/>
        </w:rPr>
        <w:t xml:space="preserve"> </w:t>
      </w:r>
      <w:r w:rsidRPr="00B6779D">
        <w:rPr>
          <w:rFonts w:ascii="Century Gothic" w:hAnsi="Century Gothic"/>
          <w:b/>
          <w:bCs/>
        </w:rPr>
        <w:t>02 9351 3333</w:t>
      </w:r>
      <w:r w:rsidRPr="00731B95">
        <w:rPr>
          <w:rFonts w:ascii="Century Gothic" w:hAnsi="Century Gothic"/>
        </w:rPr>
        <w:t xml:space="preserve"> </w:t>
      </w:r>
      <w:r w:rsidR="007476AE" w:rsidRPr="00731B95">
        <w:rPr>
          <w:rFonts w:ascii="Century Gothic" w:hAnsi="Century Gothic"/>
        </w:rPr>
        <w:t xml:space="preserve">or the police on </w:t>
      </w:r>
      <w:r w:rsidR="007476AE" w:rsidRPr="00B6779D">
        <w:rPr>
          <w:rFonts w:ascii="Century Gothic" w:hAnsi="Century Gothic"/>
          <w:b/>
          <w:bCs/>
        </w:rPr>
        <w:t>000</w:t>
      </w:r>
      <w:r w:rsidR="007476AE" w:rsidRPr="00731B95">
        <w:rPr>
          <w:rFonts w:ascii="Century Gothic" w:hAnsi="Century Gothic"/>
        </w:rPr>
        <w:t>.</w:t>
      </w:r>
    </w:p>
    <w:p w14:paraId="7CE719A4" w14:textId="77777777" w:rsidR="007476AE" w:rsidRPr="00731B95" w:rsidRDefault="007476AE"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3. Seek professional help: visit a medical centre or hospital, and counselling support.</w:t>
      </w:r>
    </w:p>
    <w:p w14:paraId="628BA2C7" w14:textId="4111C150" w:rsidR="00AE3295" w:rsidRDefault="007476AE"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 xml:space="preserve">4. Consider reporting the assault to the police. </w:t>
      </w:r>
    </w:p>
    <w:p w14:paraId="1E7ECC1F" w14:textId="77777777" w:rsidR="007476AE" w:rsidRPr="007476AE" w:rsidRDefault="007476AE" w:rsidP="00EC0DB9">
      <w:pPr>
        <w:pStyle w:val="Heading3"/>
      </w:pPr>
      <w:r w:rsidRPr="00D234A8">
        <w:t>RPA Sexual</w:t>
      </w:r>
      <w:r w:rsidRPr="007476AE">
        <w:t xml:space="preserve"> Assault Service (24 hours)</w:t>
      </w:r>
    </w:p>
    <w:p w14:paraId="14B5EC02" w14:textId="751FD583" w:rsidR="000F3EFB" w:rsidRPr="00AD167B" w:rsidRDefault="007476AE" w:rsidP="00C93388">
      <w:pPr>
        <w:suppressAutoHyphens/>
        <w:spacing w:before="100" w:beforeAutospacing="1" w:after="100" w:afterAutospacing="1" w:line="276" w:lineRule="auto"/>
        <w:rPr>
          <w:rFonts w:ascii="Century Gothic" w:hAnsi="Century Gothic"/>
          <w:color w:val="000000" w:themeColor="text1"/>
        </w:rPr>
      </w:pPr>
      <w:r>
        <w:rPr>
          <w:rFonts w:ascii="Century Gothic" w:hAnsi="Century Gothic"/>
        </w:rPr>
        <w:t>RPA is the</w:t>
      </w:r>
      <w:r w:rsidRPr="00731B95">
        <w:rPr>
          <w:rFonts w:ascii="Century Gothic" w:hAnsi="Century Gothic"/>
        </w:rPr>
        <w:t xml:space="preserve"> closest hospital emergency department to </w:t>
      </w:r>
      <w:r w:rsidR="0064633A">
        <w:rPr>
          <w:rFonts w:ascii="Century Gothic" w:hAnsi="Century Gothic"/>
        </w:rPr>
        <w:t>the</w:t>
      </w:r>
      <w:r w:rsidR="008216C9">
        <w:rPr>
          <w:rFonts w:ascii="Century Gothic" w:hAnsi="Century Gothic"/>
        </w:rPr>
        <w:t xml:space="preserve"> </w:t>
      </w:r>
      <w:r w:rsidR="0064633A">
        <w:rPr>
          <w:rFonts w:ascii="Century Gothic" w:hAnsi="Century Gothic"/>
        </w:rPr>
        <w:t>Camperdown/Darlington</w:t>
      </w:r>
      <w:r w:rsidR="0064633A" w:rsidRPr="00731B95">
        <w:rPr>
          <w:rFonts w:ascii="Century Gothic" w:hAnsi="Century Gothic"/>
        </w:rPr>
        <w:t xml:space="preserve"> </w:t>
      </w:r>
      <w:r w:rsidRPr="00731B95">
        <w:rPr>
          <w:rFonts w:ascii="Century Gothic" w:hAnsi="Century Gothic"/>
        </w:rPr>
        <w:t>campus</w:t>
      </w:r>
      <w:r>
        <w:rPr>
          <w:rFonts w:ascii="Century Gothic" w:hAnsi="Century Gothic"/>
        </w:rPr>
        <w:t xml:space="preserve">. Contact </w:t>
      </w:r>
      <w:r w:rsidRPr="002D087B">
        <w:rPr>
          <w:rFonts w:ascii="Century Gothic" w:hAnsi="Century Gothic"/>
          <w:color w:val="000000" w:themeColor="text1"/>
        </w:rPr>
        <w:t>them for immediate assistance.</w:t>
      </w:r>
      <w:r w:rsidRPr="002D087B">
        <w:rPr>
          <w:rFonts w:ascii="Century Gothic" w:hAnsi="Century Gothic"/>
          <w:color w:val="000000" w:themeColor="text1"/>
        </w:rPr>
        <w:br/>
      </w:r>
      <w:r w:rsidR="00A52300" w:rsidRPr="00B6779D">
        <w:rPr>
          <w:rFonts w:ascii="Century Gothic" w:hAnsi="Century Gothic"/>
          <w:b/>
          <w:bCs/>
          <w:color w:val="000000" w:themeColor="text1"/>
        </w:rPr>
        <w:t xml:space="preserve">(02) </w:t>
      </w:r>
      <w:r w:rsidRPr="00B6779D">
        <w:rPr>
          <w:rFonts w:ascii="Century Gothic" w:hAnsi="Century Gothic"/>
          <w:b/>
          <w:bCs/>
          <w:color w:val="000000" w:themeColor="text1"/>
        </w:rPr>
        <w:t>9515 9040</w:t>
      </w:r>
      <w:r w:rsidRPr="002D087B">
        <w:rPr>
          <w:rFonts w:ascii="Century Gothic" w:hAnsi="Century Gothic"/>
          <w:color w:val="000000" w:themeColor="text1"/>
        </w:rPr>
        <w:t xml:space="preserve"> </w:t>
      </w:r>
      <w:r w:rsidRPr="002D087B">
        <w:rPr>
          <w:rFonts w:ascii="Century Gothic" w:hAnsi="Century Gothic"/>
          <w:color w:val="000000" w:themeColor="text1"/>
        </w:rPr>
        <w:br/>
        <w:t xml:space="preserve">After hours: </w:t>
      </w:r>
      <w:r w:rsidR="008216C9" w:rsidRPr="00B6779D">
        <w:rPr>
          <w:rFonts w:ascii="Century Gothic" w:hAnsi="Century Gothic"/>
          <w:b/>
          <w:bCs/>
          <w:color w:val="000000" w:themeColor="text1"/>
        </w:rPr>
        <w:t xml:space="preserve">(02) </w:t>
      </w:r>
      <w:r w:rsidRPr="00B6779D">
        <w:rPr>
          <w:rFonts w:ascii="Century Gothic" w:hAnsi="Century Gothic"/>
          <w:b/>
          <w:bCs/>
          <w:color w:val="000000" w:themeColor="text1"/>
        </w:rPr>
        <w:t>9515 6111</w:t>
      </w:r>
    </w:p>
    <w:p w14:paraId="6B3ABBD6" w14:textId="77777777" w:rsidR="0064633A" w:rsidRDefault="007476AE" w:rsidP="00EC0DB9">
      <w:pPr>
        <w:pStyle w:val="Heading3"/>
      </w:pPr>
      <w:r w:rsidRPr="002D087B">
        <w:t xml:space="preserve">NSW Rape Crisis </w:t>
      </w:r>
      <w:r w:rsidRPr="00EC0DB9">
        <w:t>Centre</w:t>
      </w:r>
    </w:p>
    <w:p w14:paraId="76907253" w14:textId="614EFD9F" w:rsidR="007476AE" w:rsidRPr="002D087B" w:rsidRDefault="007476AE" w:rsidP="00C93388">
      <w:pPr>
        <w:suppressAutoHyphens/>
        <w:spacing w:before="100" w:beforeAutospacing="1" w:after="100" w:afterAutospacing="1" w:line="276" w:lineRule="auto"/>
        <w:rPr>
          <w:rFonts w:ascii="Century Gothic" w:hAnsi="Century Gothic"/>
          <w:b/>
          <w:color w:val="000000" w:themeColor="text1"/>
        </w:rPr>
      </w:pPr>
      <w:r w:rsidRPr="002D087B">
        <w:rPr>
          <w:rFonts w:ascii="Century Gothic" w:hAnsi="Century Gothic"/>
          <w:color w:val="000000" w:themeColor="text1"/>
        </w:rPr>
        <w:t>Contact for advice and support at any stage.</w:t>
      </w:r>
      <w:r w:rsidRPr="002D087B">
        <w:rPr>
          <w:rFonts w:ascii="Century Gothic" w:hAnsi="Century Gothic"/>
          <w:b/>
          <w:color w:val="000000" w:themeColor="text1"/>
        </w:rPr>
        <w:br/>
      </w:r>
      <w:r w:rsidRPr="00B6779D">
        <w:rPr>
          <w:rFonts w:ascii="Century Gothic" w:hAnsi="Century Gothic"/>
          <w:b/>
          <w:bCs/>
          <w:color w:val="000000" w:themeColor="text1"/>
        </w:rPr>
        <w:t>1800 424 017</w:t>
      </w:r>
      <w:r w:rsidRPr="002D087B">
        <w:rPr>
          <w:rFonts w:ascii="Century Gothic" w:hAnsi="Century Gothic"/>
          <w:color w:val="000000" w:themeColor="text1"/>
        </w:rPr>
        <w:t xml:space="preserve"> (24 hours)</w:t>
      </w:r>
    </w:p>
    <w:p w14:paraId="27DE6DDA" w14:textId="77777777" w:rsidR="008216C9" w:rsidRDefault="00AE3295" w:rsidP="0064633A">
      <w:pPr>
        <w:pStyle w:val="Heading3"/>
      </w:pPr>
      <w:r w:rsidRPr="002D087B">
        <w:t>University contacts and resources</w:t>
      </w:r>
    </w:p>
    <w:p w14:paraId="1E4D5410" w14:textId="36F9C6EC" w:rsidR="00EB5481" w:rsidRPr="00B6779D" w:rsidRDefault="008216C9" w:rsidP="00C93388">
      <w:pPr>
        <w:suppressAutoHyphens/>
        <w:spacing w:before="100" w:beforeAutospacing="1" w:after="100" w:afterAutospacing="1" w:line="276" w:lineRule="auto"/>
        <w:rPr>
          <w:rFonts w:ascii="Century Gothic" w:hAnsi="Century Gothic"/>
          <w:b/>
          <w:color w:val="009949"/>
        </w:rPr>
      </w:pPr>
      <w:r>
        <w:rPr>
          <w:rFonts w:ascii="Century Gothic" w:eastAsia="Century Gothic" w:hAnsi="Century Gothic"/>
        </w:rPr>
        <w:t xml:space="preserve">Confidential helpline: </w:t>
      </w:r>
      <w:r w:rsidR="00202031" w:rsidRPr="00B6779D">
        <w:rPr>
          <w:rFonts w:ascii="Century Gothic" w:eastAsia="Century Gothic" w:hAnsi="Century Gothic"/>
          <w:b/>
          <w:bCs/>
        </w:rPr>
        <w:t>1800 SYD HLP (1800 793 457)</w:t>
      </w:r>
      <w:r w:rsidR="00155F17">
        <w:rPr>
          <w:rFonts w:ascii="Century Gothic" w:eastAsia="Century Gothic" w:hAnsi="Century Gothic"/>
        </w:rPr>
        <w:br/>
      </w:r>
      <w:r w:rsidRPr="00B6779D">
        <w:rPr>
          <w:rFonts w:ascii="Century Gothic" w:eastAsia="Century Gothic" w:hAnsi="Century Gothic"/>
        </w:rPr>
        <w:t>Student Liaison Officers</w:t>
      </w:r>
      <w:r>
        <w:rPr>
          <w:rFonts w:ascii="Century Gothic" w:eastAsia="Century Gothic" w:hAnsi="Century Gothic"/>
        </w:rPr>
        <w:t xml:space="preserve"> email</w:t>
      </w:r>
      <w:r w:rsidRPr="00D234A8">
        <w:t xml:space="preserve">: </w:t>
      </w:r>
      <w:hyperlink r:id="rId20" w:history="1">
        <w:r w:rsidRPr="00D234A8">
          <w:rPr>
            <w:rStyle w:val="Hyperlink"/>
          </w:rPr>
          <w:t>safer-communities.officer@sydney.edu.au</w:t>
        </w:r>
      </w:hyperlink>
      <w:r w:rsidR="00155F17">
        <w:br/>
      </w:r>
      <w:r>
        <w:rPr>
          <w:rFonts w:ascii="Century Gothic" w:eastAsia="Century Gothic" w:hAnsi="Century Gothic"/>
        </w:rPr>
        <w:t>The</w:t>
      </w:r>
      <w:r w:rsidRPr="00B6779D">
        <w:rPr>
          <w:rFonts w:ascii="Century Gothic" w:eastAsia="Century Gothic" w:hAnsi="Century Gothic"/>
        </w:rPr>
        <w:t xml:space="preserve"> University’s </w:t>
      </w:r>
      <w:hyperlink r:id="rId21" w:history="1">
        <w:r>
          <w:rPr>
            <w:rStyle w:val="Hyperlink"/>
            <w:rFonts w:eastAsia="Century Gothic"/>
          </w:rPr>
          <w:t>sexual assault i</w:t>
        </w:r>
        <w:r w:rsidRPr="00B6779D">
          <w:rPr>
            <w:rStyle w:val="Hyperlink"/>
            <w:rFonts w:eastAsia="Century Gothic"/>
          </w:rPr>
          <w:t>nformation, contacts and resources</w:t>
        </w:r>
      </w:hyperlink>
      <w:r w:rsidR="00155F17">
        <w:rPr>
          <w:rFonts w:ascii="Century Gothic" w:eastAsia="Century Gothic" w:hAnsi="Century Gothic"/>
        </w:rPr>
        <w:br/>
      </w:r>
      <w:r w:rsidRPr="00B6779D">
        <w:rPr>
          <w:rFonts w:ascii="Century Gothic" w:eastAsia="Century Gothic" w:hAnsi="Century Gothic"/>
        </w:rPr>
        <w:t xml:space="preserve">Download the University’s </w:t>
      </w:r>
      <w:hyperlink r:id="rId22" w:history="1">
        <w:r w:rsidR="00155F17" w:rsidRPr="00B6779D">
          <w:rPr>
            <w:rStyle w:val="Hyperlink"/>
            <w:rFonts w:eastAsia="Century Gothic"/>
          </w:rPr>
          <w:t>s</w:t>
        </w:r>
        <w:r w:rsidRPr="00B6779D">
          <w:rPr>
            <w:rStyle w:val="Hyperlink"/>
            <w:rFonts w:eastAsia="Century Gothic"/>
          </w:rPr>
          <w:t>upport for student survivors</w:t>
        </w:r>
      </w:hyperlink>
      <w:r w:rsidRPr="00B6779D">
        <w:rPr>
          <w:rFonts w:ascii="Century Gothic" w:eastAsia="Century Gothic" w:hAnsi="Century Gothic"/>
        </w:rPr>
        <w:t xml:space="preserve"> document (pdf)</w:t>
      </w:r>
      <w:r w:rsidR="00155F17" w:rsidRPr="00B6779D">
        <w:rPr>
          <w:rStyle w:val="Hyperlink"/>
          <w:rFonts w:eastAsia="Century Gothic"/>
          <w:color w:val="auto"/>
          <w:u w:val="none"/>
        </w:rPr>
        <w:br/>
      </w:r>
      <w:r w:rsidR="00202031" w:rsidRPr="00B6779D">
        <w:rPr>
          <w:rFonts w:ascii="Century Gothic" w:hAnsi="Century Gothic"/>
          <w:color w:val="000000" w:themeColor="text1"/>
        </w:rPr>
        <w:lastRenderedPageBreak/>
        <w:t>Counselling and Psychological Services (CAPS)</w:t>
      </w:r>
      <w:r w:rsidR="00155F17" w:rsidRPr="00B6779D">
        <w:rPr>
          <w:rFonts w:ascii="Century Gothic" w:hAnsi="Century Gothic"/>
          <w:color w:val="000000" w:themeColor="text1"/>
        </w:rPr>
        <w:t xml:space="preserve">: </w:t>
      </w:r>
      <w:r w:rsidR="00202031" w:rsidRPr="00B6779D">
        <w:rPr>
          <w:rFonts w:ascii="Century Gothic" w:hAnsi="Century Gothic"/>
          <w:b/>
          <w:bCs/>
          <w:color w:val="000000" w:themeColor="text1"/>
        </w:rPr>
        <w:t>(02) 8627 8433</w:t>
      </w:r>
      <w:r w:rsidR="00155F17" w:rsidRPr="00B6779D">
        <w:rPr>
          <w:rFonts w:ascii="Century Gothic" w:eastAsia="Century Gothic" w:hAnsi="Century Gothic"/>
        </w:rPr>
        <w:t xml:space="preserve"> or</w:t>
      </w:r>
      <w:r w:rsidR="00155F17" w:rsidRPr="00B6779D">
        <w:rPr>
          <w:rFonts w:ascii="Century Gothic" w:hAnsi="Century Gothic"/>
        </w:rPr>
        <w:t xml:space="preserve"> </w:t>
      </w:r>
      <w:hyperlink r:id="rId23" w:history="1">
        <w:r w:rsidR="00155F17" w:rsidRPr="00B6779D">
          <w:rPr>
            <w:rStyle w:val="Hyperlink"/>
          </w:rPr>
          <w:t>caps.admin@sydney.edu.au</w:t>
        </w:r>
      </w:hyperlink>
    </w:p>
    <w:p w14:paraId="3320A4C1" w14:textId="4B3DC800" w:rsidR="00EC5161" w:rsidRPr="00B6779D" w:rsidRDefault="00B6779D" w:rsidP="00155F17">
      <w:pPr>
        <w:pStyle w:val="Heading3"/>
        <w:rPr>
          <w:rFonts w:ascii="Helvetica" w:hAnsi="Helvetica"/>
        </w:rPr>
      </w:pPr>
      <w:r>
        <w:t>SUPRA</w:t>
      </w:r>
    </w:p>
    <w:p w14:paraId="33C04D8D" w14:textId="275121C1" w:rsidR="00EB5481" w:rsidRPr="00B6779D" w:rsidRDefault="00A52300" w:rsidP="00B6779D">
      <w:pPr>
        <w:rPr>
          <w:rStyle w:val="Hyperlink"/>
          <w:color w:val="auto"/>
          <w:u w:val="none"/>
        </w:rPr>
      </w:pPr>
      <w:r w:rsidRPr="00B6779D">
        <w:rPr>
          <w:rFonts w:ascii="Century Gothic" w:eastAsia="Century Gothic" w:hAnsi="Century Gothic"/>
          <w:b/>
          <w:bCs/>
        </w:rPr>
        <w:t xml:space="preserve">(02) </w:t>
      </w:r>
      <w:r w:rsidR="00202031" w:rsidRPr="00B6779D">
        <w:rPr>
          <w:rFonts w:ascii="Century Gothic" w:eastAsia="Century Gothic" w:hAnsi="Century Gothic"/>
          <w:b/>
          <w:bCs/>
        </w:rPr>
        <w:t>9351 3715</w:t>
      </w:r>
      <w:r w:rsidR="00AE3295" w:rsidRPr="00B6779D">
        <w:rPr>
          <w:rFonts w:ascii="Century Gothic" w:hAnsi="Century Gothic"/>
          <w:b/>
        </w:rPr>
        <w:br/>
      </w:r>
      <w:hyperlink r:id="rId24" w:history="1">
        <w:r w:rsidR="00EC5161" w:rsidRPr="00B6779D">
          <w:rPr>
            <w:rStyle w:val="Hyperlink"/>
          </w:rPr>
          <w:t>help@supra.usyd.edu.au</w:t>
        </w:r>
      </w:hyperlink>
    </w:p>
    <w:p w14:paraId="4EA1253D" w14:textId="77777777" w:rsidR="00155F17" w:rsidRPr="00B6779D" w:rsidRDefault="00155F17" w:rsidP="00B6779D">
      <w:pPr>
        <w:rPr>
          <w:rFonts w:ascii="Century Gothic" w:hAnsi="Century Gothic"/>
        </w:rPr>
      </w:pPr>
    </w:p>
    <w:p w14:paraId="2C882859" w14:textId="6E88B0AB" w:rsidR="00EC5161" w:rsidRPr="00B6779D" w:rsidRDefault="007476AE">
      <w:pPr>
        <w:pStyle w:val="Heading3"/>
        <w:rPr>
          <w:rFonts w:eastAsia="Century Gothic"/>
        </w:rPr>
      </w:pPr>
      <w:r w:rsidRPr="00D234A8">
        <w:t>1800 Respect</w:t>
      </w:r>
    </w:p>
    <w:p w14:paraId="2EA6D963" w14:textId="761B886C" w:rsidR="00155F17" w:rsidRPr="00FF0F7B" w:rsidRDefault="007476AE" w:rsidP="00FF0F7B">
      <w:pPr>
        <w:rPr>
          <w:rFonts w:ascii="Century Gothic" w:eastAsia="Century Gothic" w:hAnsi="Century Gothic"/>
        </w:rPr>
      </w:pPr>
      <w:proofErr w:type="gramStart"/>
      <w:r w:rsidRPr="00B6779D">
        <w:rPr>
          <w:rFonts w:ascii="Century Gothic" w:eastAsia="Century Gothic" w:hAnsi="Century Gothic"/>
        </w:rPr>
        <w:t>24 hour</w:t>
      </w:r>
      <w:proofErr w:type="gramEnd"/>
      <w:r w:rsidRPr="00B6779D">
        <w:rPr>
          <w:rFonts w:ascii="Century Gothic" w:eastAsia="Century Gothic" w:hAnsi="Century Gothic"/>
        </w:rPr>
        <w:t xml:space="preserve"> sexual assault, domestic and family violence counselling service</w:t>
      </w:r>
      <w:r w:rsidRPr="00B6779D">
        <w:rPr>
          <w:rFonts w:ascii="Century Gothic" w:eastAsia="Century Gothic" w:hAnsi="Century Gothic"/>
        </w:rPr>
        <w:br/>
      </w:r>
      <w:r w:rsidRPr="00B6779D">
        <w:rPr>
          <w:rFonts w:ascii="Century Gothic" w:eastAsia="Century Gothic" w:hAnsi="Century Gothic"/>
          <w:b/>
          <w:bCs/>
        </w:rPr>
        <w:t>1800 RESPECT (1800 737 732)</w:t>
      </w:r>
      <w:r>
        <w:rPr>
          <w:rFonts w:ascii="Century Gothic" w:hAnsi="Century Gothic"/>
          <w:b/>
        </w:rPr>
        <w:br/>
      </w:r>
      <w:hyperlink r:id="rId25" w:history="1">
        <w:r w:rsidR="005E47FC" w:rsidRPr="005E47FC">
          <w:rPr>
            <w:rStyle w:val="Hyperlink"/>
          </w:rPr>
          <w:t>1800respect.org.au</w:t>
        </w:r>
      </w:hyperlink>
    </w:p>
    <w:p w14:paraId="6571E2C5" w14:textId="518CF8A2" w:rsidR="00EC5161" w:rsidRDefault="007476AE">
      <w:pPr>
        <w:pStyle w:val="Heading3"/>
      </w:pPr>
      <w:r w:rsidRPr="00D234A8">
        <w:t>Muslim Women Association</w:t>
      </w:r>
    </w:p>
    <w:p w14:paraId="2EF0CF89" w14:textId="282B31A6" w:rsidR="007476AE" w:rsidRDefault="007476AE" w:rsidP="00B6779D">
      <w:pPr>
        <w:rPr>
          <w:rStyle w:val="Hyperlink"/>
        </w:rPr>
      </w:pPr>
      <w:r w:rsidRPr="00B6779D">
        <w:rPr>
          <w:rFonts w:ascii="Century Gothic" w:eastAsia="Century Gothic" w:hAnsi="Century Gothic"/>
          <w:b/>
          <w:bCs/>
        </w:rPr>
        <w:t>(02) 9750 6916</w:t>
      </w:r>
      <w:r w:rsidR="005E47FC" w:rsidRPr="002D087B">
        <w:t xml:space="preserve"> </w:t>
      </w:r>
      <w:r w:rsidR="005E47FC" w:rsidRPr="00A52300">
        <w:rPr>
          <w:color w:val="009949"/>
        </w:rPr>
        <w:br/>
      </w:r>
      <w:hyperlink r:id="rId26" w:history="1">
        <w:r w:rsidR="005E47FC" w:rsidRPr="00A52300">
          <w:rPr>
            <w:rStyle w:val="Hyperlink"/>
          </w:rPr>
          <w:t>mwa.org.au</w:t>
        </w:r>
      </w:hyperlink>
    </w:p>
    <w:p w14:paraId="48065BBA" w14:textId="77777777" w:rsidR="00155F17" w:rsidRPr="00B6779D" w:rsidRDefault="00155F17" w:rsidP="00B6779D"/>
    <w:p w14:paraId="0FD1B3E0" w14:textId="1C1C7C22" w:rsidR="008E3463" w:rsidRPr="00B6779D" w:rsidRDefault="007476AE">
      <w:pPr>
        <w:pStyle w:val="Heading3"/>
        <w:rPr>
          <w:rFonts w:eastAsia="Century Gothic"/>
          <w:b/>
          <w:bCs/>
        </w:rPr>
      </w:pPr>
      <w:r w:rsidRPr="00D234A8">
        <w:t>Shakti NSW (migrant and refugee women)</w:t>
      </w:r>
    </w:p>
    <w:p w14:paraId="51DCC0DB" w14:textId="519A8B4B" w:rsidR="007476AE" w:rsidRDefault="007476AE" w:rsidP="00FF0F7B">
      <w:pPr>
        <w:rPr>
          <w:rStyle w:val="Hyperlink"/>
        </w:rPr>
      </w:pPr>
      <w:r w:rsidRPr="00B6779D">
        <w:rPr>
          <w:rFonts w:ascii="Century Gothic" w:eastAsia="Century Gothic" w:hAnsi="Century Gothic"/>
          <w:b/>
          <w:bCs/>
        </w:rPr>
        <w:t>1800 SHAKTI</w:t>
      </w:r>
      <w:r w:rsidR="00412A68" w:rsidRPr="00B6779D">
        <w:rPr>
          <w:rFonts w:ascii="Century Gothic" w:eastAsia="Century Gothic" w:hAnsi="Century Gothic"/>
          <w:b/>
          <w:bCs/>
        </w:rPr>
        <w:t xml:space="preserve"> (1800 742 584)</w:t>
      </w:r>
      <w:r w:rsidRPr="00B6779D">
        <w:rPr>
          <w:rFonts w:ascii="Century Gothic" w:eastAsia="Century Gothic" w:hAnsi="Century Gothic"/>
          <w:b/>
          <w:bCs/>
        </w:rPr>
        <w:t xml:space="preserve"> </w:t>
      </w:r>
      <w:r w:rsidRPr="00B6779D">
        <w:rPr>
          <w:rFonts w:ascii="Century Gothic" w:eastAsia="Century Gothic" w:hAnsi="Century Gothic"/>
          <w:b/>
          <w:bCs/>
        </w:rPr>
        <w:br/>
      </w:r>
      <w:hyperlink r:id="rId27" w:history="1">
        <w:r w:rsidRPr="009E1BA2">
          <w:rPr>
            <w:rStyle w:val="Hyperlink"/>
          </w:rPr>
          <w:t>sydney@shaktiaustralia.org.au</w:t>
        </w:r>
      </w:hyperlink>
      <w:r w:rsidR="00FF0F7B">
        <w:rPr>
          <w:rStyle w:val="Hyperlink"/>
        </w:rPr>
        <w:br/>
      </w:r>
      <w:r w:rsidR="00412A68" w:rsidRPr="00412A68">
        <w:rPr>
          <w:rStyle w:val="Hyperlink"/>
        </w:rPr>
        <w:t>www</w:t>
      </w:r>
      <w:r w:rsidR="00412A68">
        <w:rPr>
          <w:rStyle w:val="Hyperlink"/>
        </w:rPr>
        <w:t>.</w:t>
      </w:r>
      <w:r w:rsidR="00412A68" w:rsidRPr="00412A68">
        <w:rPr>
          <w:rStyle w:val="Hyperlink"/>
        </w:rPr>
        <w:t>shakti-international.org</w:t>
      </w:r>
    </w:p>
    <w:p w14:paraId="34037951" w14:textId="190E1B20" w:rsidR="00EB5481" w:rsidRPr="00731B95" w:rsidRDefault="00202031" w:rsidP="00D04097">
      <w:pPr>
        <w:pStyle w:val="Heading2"/>
      </w:pPr>
      <w:r w:rsidRPr="00731B95">
        <w:t>Bystander intervention</w:t>
      </w:r>
    </w:p>
    <w:p w14:paraId="540D6BCD" w14:textId="47AF590F" w:rsidR="00EB5481" w:rsidRPr="00731B95" w:rsidRDefault="00D234A8" w:rsidP="00C93388">
      <w:pPr>
        <w:suppressAutoHyphens/>
        <w:spacing w:before="100" w:beforeAutospacing="1" w:after="100" w:afterAutospacing="1" w:line="276" w:lineRule="auto"/>
        <w:rPr>
          <w:rFonts w:ascii="Century Gothic" w:hAnsi="Century Gothic"/>
        </w:rPr>
      </w:pPr>
      <w:r>
        <w:rPr>
          <w:rFonts w:ascii="Century Gothic" w:hAnsi="Century Gothic"/>
        </w:rPr>
        <w:t>We</w:t>
      </w:r>
      <w:r w:rsidR="00202031" w:rsidRPr="00731B95">
        <w:rPr>
          <w:rFonts w:ascii="Century Gothic" w:hAnsi="Century Gothic"/>
        </w:rPr>
        <w:t xml:space="preserve"> encourage you to be an active bystander. If you notice an interaction or see someone who see</w:t>
      </w:r>
      <w:r w:rsidR="00AD167B">
        <w:rPr>
          <w:rFonts w:ascii="Century Gothic" w:hAnsi="Century Gothic"/>
        </w:rPr>
        <w:t>ms distressed, intervene if it’</w:t>
      </w:r>
      <w:r w:rsidR="00202031" w:rsidRPr="00731B95">
        <w:rPr>
          <w:rFonts w:ascii="Century Gothic" w:hAnsi="Century Gothic"/>
        </w:rPr>
        <w:t xml:space="preserve">s safe to do so. If it seems unsafe to intervene and you feel concerned for someone else’s safety, call </w:t>
      </w:r>
      <w:hyperlink r:id="rId28" w:history="1">
        <w:r w:rsidR="00202031" w:rsidRPr="00D234A8">
          <w:rPr>
            <w:rStyle w:val="Hyperlink"/>
          </w:rPr>
          <w:t>Campus Security</w:t>
        </w:r>
      </w:hyperlink>
      <w:r w:rsidR="003766A6">
        <w:rPr>
          <w:rFonts w:ascii="Century Gothic" w:hAnsi="Century Gothic"/>
        </w:rPr>
        <w:t xml:space="preserve"> on</w:t>
      </w:r>
      <w:r w:rsidR="00202031" w:rsidRPr="00731B95">
        <w:rPr>
          <w:rFonts w:ascii="Century Gothic" w:hAnsi="Century Gothic"/>
        </w:rPr>
        <w:t xml:space="preserve"> </w:t>
      </w:r>
      <w:r w:rsidR="00202031" w:rsidRPr="00B6779D">
        <w:rPr>
          <w:rFonts w:ascii="Century Gothic" w:hAnsi="Century Gothic"/>
          <w:b/>
          <w:bCs/>
        </w:rPr>
        <w:t>02 9351 3333</w:t>
      </w:r>
      <w:r w:rsidR="00202031" w:rsidRPr="00731B95">
        <w:rPr>
          <w:rFonts w:ascii="Century Gothic" w:hAnsi="Century Gothic"/>
        </w:rPr>
        <w:t xml:space="preserve"> or the police</w:t>
      </w:r>
      <w:r w:rsidR="003766A6">
        <w:rPr>
          <w:rFonts w:ascii="Century Gothic" w:hAnsi="Century Gothic"/>
        </w:rPr>
        <w:t xml:space="preserve"> on </w:t>
      </w:r>
      <w:r w:rsidR="00202031" w:rsidRPr="00B6779D">
        <w:rPr>
          <w:rFonts w:ascii="Century Gothic" w:hAnsi="Century Gothic"/>
          <w:b/>
          <w:bCs/>
        </w:rPr>
        <w:t>000</w:t>
      </w:r>
      <w:r w:rsidR="00202031" w:rsidRPr="00731B95">
        <w:rPr>
          <w:rFonts w:ascii="Century Gothic" w:hAnsi="Century Gothic"/>
        </w:rPr>
        <w:t>.</w:t>
      </w:r>
    </w:p>
    <w:p w14:paraId="5E22F53D" w14:textId="4932C138" w:rsidR="00EB5481" w:rsidRPr="00731B95" w:rsidRDefault="00202031" w:rsidP="00D04097">
      <w:pPr>
        <w:pStyle w:val="Heading2"/>
      </w:pPr>
      <w:r w:rsidRPr="00731B95">
        <w:t xml:space="preserve">Family and </w:t>
      </w:r>
      <w:r w:rsidRPr="00D04097">
        <w:t>domestic</w:t>
      </w:r>
      <w:r w:rsidRPr="00731B95">
        <w:t xml:space="preserve"> violence</w:t>
      </w:r>
    </w:p>
    <w:p w14:paraId="3B1C9D23" w14:textId="2CF87AF4" w:rsidR="00EB5481" w:rsidRPr="00731B95" w:rsidRDefault="000F0E4F"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lastRenderedPageBreak/>
        <w:t>F</w:t>
      </w:r>
      <w:r w:rsidR="00202031" w:rsidRPr="00731B95">
        <w:rPr>
          <w:rFonts w:ascii="Century Gothic" w:hAnsi="Century Gothic"/>
        </w:rPr>
        <w:t xml:space="preserve">amily </w:t>
      </w:r>
      <w:r w:rsidRPr="00731B95">
        <w:rPr>
          <w:rFonts w:ascii="Century Gothic" w:hAnsi="Century Gothic"/>
        </w:rPr>
        <w:t xml:space="preserve">and domestic </w:t>
      </w:r>
      <w:r w:rsidR="00202031" w:rsidRPr="00731B95">
        <w:rPr>
          <w:rFonts w:ascii="Century Gothic" w:hAnsi="Century Gothic"/>
        </w:rPr>
        <w:t xml:space="preserve">violence (often referred to as DV) is abusive, intimidating behaviour carried out by a partner, family member or carer, to control, dominate or instill fear. DV may be physical, psychological, emotional, financial, sexual, cultural or spiritual. It can </w:t>
      </w:r>
      <w:r w:rsidR="005D22A3" w:rsidRPr="00731B95">
        <w:rPr>
          <w:rFonts w:ascii="Century Gothic" w:hAnsi="Century Gothic"/>
        </w:rPr>
        <w:t xml:space="preserve">also </w:t>
      </w:r>
      <w:r w:rsidR="00202031" w:rsidRPr="00731B95">
        <w:rPr>
          <w:rFonts w:ascii="Century Gothic" w:hAnsi="Century Gothic"/>
        </w:rPr>
        <w:t>include cyber abuse, stalking and separation violence. Women and children make up the majority of victims of domestic and family violence.</w:t>
      </w:r>
    </w:p>
    <w:p w14:paraId="49693B81" w14:textId="5391A8B3" w:rsidR="00EB5481"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DV affects all communities and demographics, including same-sex relationships, trans</w:t>
      </w:r>
      <w:r w:rsidR="005E4284">
        <w:rPr>
          <w:rFonts w:ascii="Century Gothic" w:hAnsi="Century Gothic"/>
        </w:rPr>
        <w:t xml:space="preserve"> and </w:t>
      </w:r>
      <w:r w:rsidRPr="00731B95">
        <w:rPr>
          <w:rFonts w:ascii="Century Gothic" w:hAnsi="Century Gothic"/>
        </w:rPr>
        <w:t>gender</w:t>
      </w:r>
      <w:r w:rsidR="005E4284">
        <w:rPr>
          <w:rFonts w:ascii="Century Gothic" w:hAnsi="Century Gothic"/>
        </w:rPr>
        <w:t xml:space="preserve"> diverse</w:t>
      </w:r>
      <w:r w:rsidRPr="00731B95">
        <w:rPr>
          <w:rFonts w:ascii="Century Gothic" w:hAnsi="Century Gothic"/>
        </w:rPr>
        <w:t xml:space="preserve"> people, people with disabilities and Aboriginal and Torres Strait Islander people. While each person’s experience may be different, DV tends to follow a cycle of abuse. </w:t>
      </w:r>
    </w:p>
    <w:p w14:paraId="5C45A9F6" w14:textId="30DE90EB" w:rsidR="007217A2" w:rsidRPr="00A869D5" w:rsidRDefault="00391D15" w:rsidP="00A869D5">
      <w:pPr>
        <w:pStyle w:val="Heading3"/>
        <w:jc w:val="center"/>
        <w:rPr>
          <w:b/>
          <w:bCs/>
        </w:rPr>
      </w:pPr>
      <w:r w:rsidRPr="00A869D5">
        <w:rPr>
          <w:b/>
          <w:bCs/>
        </w:rPr>
        <w:t>The c</w:t>
      </w:r>
      <w:r w:rsidR="007217A2" w:rsidRPr="00A869D5">
        <w:rPr>
          <w:b/>
          <w:bCs/>
        </w:rPr>
        <w:t xml:space="preserve">ycle of </w:t>
      </w:r>
      <w:r w:rsidR="00082327" w:rsidRPr="00A869D5">
        <w:rPr>
          <w:b/>
          <w:bCs/>
        </w:rPr>
        <w:t>abuse</w:t>
      </w:r>
    </w:p>
    <w:p w14:paraId="2D437C7F" w14:textId="1EB7BE33" w:rsidR="007217A2" w:rsidRPr="00FE0610" w:rsidRDefault="00352351" w:rsidP="00FE0610">
      <w:pPr>
        <w:suppressAutoHyphens/>
        <w:spacing w:before="100" w:beforeAutospacing="1" w:after="100" w:afterAutospacing="1" w:line="276" w:lineRule="auto"/>
        <w:rPr>
          <w:rFonts w:ascii="Century Gothic" w:hAnsi="Century Gothic"/>
        </w:rPr>
      </w:pPr>
      <w:r>
        <w:rPr>
          <w:rFonts w:ascii="Century Gothic" w:hAnsi="Century Gothic"/>
          <w:noProof/>
          <w:lang w:eastAsia="en-AU"/>
        </w:rPr>
        <w:drawing>
          <wp:inline distT="0" distB="0" distL="0" distR="0" wp14:anchorId="054107F0" wp14:editId="771B1BB9">
            <wp:extent cx="5727700" cy="5626100"/>
            <wp:effectExtent l="0" t="0" r="12700" b="12700"/>
            <wp:docPr id="2" name="Picture 2" descr="../../../Links/Cycle%20of%20abus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Cycle%20of%20abuse-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7700" cy="5626100"/>
                    </a:xfrm>
                    <a:prstGeom prst="rect">
                      <a:avLst/>
                    </a:prstGeom>
                    <a:noFill/>
                    <a:ln>
                      <a:noFill/>
                    </a:ln>
                  </pic:spPr>
                </pic:pic>
              </a:graphicData>
            </a:graphic>
          </wp:inline>
        </w:drawing>
      </w:r>
    </w:p>
    <w:p w14:paraId="4D489369" w14:textId="1601AE80" w:rsidR="007217A2" w:rsidRPr="007217A2" w:rsidRDefault="007217A2" w:rsidP="00C93388">
      <w:pPr>
        <w:pStyle w:val="CenturyGothicsubheading"/>
        <w:rPr>
          <w:color w:val="000000" w:themeColor="text1"/>
          <w:sz w:val="24"/>
        </w:rPr>
      </w:pPr>
      <w:r w:rsidRPr="007217A2">
        <w:rPr>
          <w:color w:val="000000" w:themeColor="text1"/>
          <w:sz w:val="24"/>
        </w:rPr>
        <w:lastRenderedPageBreak/>
        <w:t>(</w:t>
      </w:r>
      <w:r w:rsidR="005E4284">
        <w:rPr>
          <w:color w:val="000000" w:themeColor="text1"/>
          <w:sz w:val="24"/>
        </w:rPr>
        <w:t>g</w:t>
      </w:r>
      <w:r w:rsidRPr="007217A2">
        <w:rPr>
          <w:color w:val="000000" w:themeColor="text1"/>
          <w:sz w:val="24"/>
        </w:rPr>
        <w:t xml:space="preserve">raphic adapted from </w:t>
      </w:r>
      <w:hyperlink r:id="rId30" w:history="1">
        <w:r w:rsidRPr="005E4284">
          <w:rPr>
            <w:rStyle w:val="Hyperlink"/>
          </w:rPr>
          <w:t>whiteribbon.or</w:t>
        </w:r>
        <w:r w:rsidR="005E4284">
          <w:rPr>
            <w:rStyle w:val="Hyperlink"/>
          </w:rPr>
          <w:t>g.au</w:t>
        </w:r>
      </w:hyperlink>
      <w:r w:rsidRPr="007217A2">
        <w:rPr>
          <w:color w:val="000000" w:themeColor="text1"/>
          <w:sz w:val="24"/>
        </w:rPr>
        <w:t>)</w:t>
      </w:r>
    </w:p>
    <w:p w14:paraId="18F9086A" w14:textId="6F160302" w:rsidR="00EB5481" w:rsidRPr="00731B95" w:rsidRDefault="00202031" w:rsidP="00D04097">
      <w:pPr>
        <w:pStyle w:val="Heading3"/>
      </w:pPr>
      <w:r w:rsidRPr="00731B95">
        <w:t xml:space="preserve">Taking steps to seek support and </w:t>
      </w:r>
      <w:r w:rsidRPr="00D04097">
        <w:t>break</w:t>
      </w:r>
      <w:r w:rsidRPr="00731B95">
        <w:t xml:space="preserve"> the cycle</w:t>
      </w:r>
    </w:p>
    <w:p w14:paraId="21D43634" w14:textId="5571C96E" w:rsidR="00EB5481" w:rsidRPr="00731B95" w:rsidRDefault="00476989" w:rsidP="00C93388">
      <w:pPr>
        <w:suppressAutoHyphens/>
        <w:spacing w:before="100" w:beforeAutospacing="1" w:after="100" w:afterAutospacing="1" w:line="276" w:lineRule="auto"/>
        <w:rPr>
          <w:rFonts w:ascii="Century Gothic" w:hAnsi="Century Gothic"/>
        </w:rPr>
      </w:pPr>
      <w:r>
        <w:rPr>
          <w:rFonts w:ascii="Century Gothic" w:hAnsi="Century Gothic"/>
        </w:rPr>
        <w:t>If you’</w:t>
      </w:r>
      <w:r w:rsidR="00202031" w:rsidRPr="00731B95">
        <w:rPr>
          <w:rFonts w:ascii="Century Gothic" w:hAnsi="Century Gothic"/>
        </w:rPr>
        <w:t>re in an abusive relationship, leaving may be difficult. There are many specialist services that can offer support, guidance a</w:t>
      </w:r>
      <w:r>
        <w:rPr>
          <w:rFonts w:ascii="Century Gothic" w:hAnsi="Century Gothic"/>
        </w:rPr>
        <w:t>nd resources to help you. They’</w:t>
      </w:r>
      <w:r w:rsidR="00202031" w:rsidRPr="00731B95">
        <w:rPr>
          <w:rFonts w:ascii="Century Gothic" w:hAnsi="Century Gothic"/>
        </w:rPr>
        <w:t xml:space="preserve">re </w:t>
      </w:r>
      <w:r w:rsidR="007038FB">
        <w:rPr>
          <w:rFonts w:ascii="Century Gothic" w:hAnsi="Century Gothic"/>
        </w:rPr>
        <w:t>available</w:t>
      </w:r>
      <w:r w:rsidR="00202031" w:rsidRPr="00731B95">
        <w:rPr>
          <w:rFonts w:ascii="Century Gothic" w:hAnsi="Century Gothic"/>
        </w:rPr>
        <w:t xml:space="preserve"> if yo</w:t>
      </w:r>
      <w:r>
        <w:rPr>
          <w:rFonts w:ascii="Century Gothic" w:hAnsi="Century Gothic"/>
        </w:rPr>
        <w:t>u just want to talk, or if you’</w:t>
      </w:r>
      <w:r w:rsidR="00202031" w:rsidRPr="00731B95">
        <w:rPr>
          <w:rFonts w:ascii="Century Gothic" w:hAnsi="Century Gothic"/>
        </w:rPr>
        <w:t xml:space="preserve">re thinking of leaving. These services can help you put </w:t>
      </w:r>
      <w:hyperlink r:id="rId31" w:history="1">
        <w:r w:rsidR="00E513E0">
          <w:rPr>
            <w:rStyle w:val="Hyperlink"/>
          </w:rPr>
          <w:t>a s</w:t>
        </w:r>
        <w:r w:rsidR="00202031" w:rsidRPr="005E4284">
          <w:rPr>
            <w:rStyle w:val="Hyperlink"/>
          </w:rPr>
          <w:t>afety plan</w:t>
        </w:r>
      </w:hyperlink>
      <w:r w:rsidR="00202031" w:rsidRPr="00731B95">
        <w:rPr>
          <w:rFonts w:ascii="Century Gothic" w:hAnsi="Century Gothic"/>
        </w:rPr>
        <w:t xml:space="preserve"> in place. </w:t>
      </w:r>
    </w:p>
    <w:p w14:paraId="66038EDA" w14:textId="1ED4FD0B" w:rsidR="00352351" w:rsidRPr="007217A2" w:rsidRDefault="005E4284" w:rsidP="00C93388">
      <w:pPr>
        <w:suppressAutoHyphens/>
        <w:spacing w:before="100" w:beforeAutospacing="1" w:after="100" w:afterAutospacing="1" w:line="276" w:lineRule="auto"/>
        <w:rPr>
          <w:rFonts w:ascii="Century Gothic" w:hAnsi="Century Gothic"/>
        </w:rPr>
      </w:pPr>
      <w:r>
        <w:rPr>
          <w:rFonts w:ascii="Century Gothic" w:hAnsi="Century Gothic"/>
        </w:rPr>
        <w:t xml:space="preserve">Our </w:t>
      </w:r>
      <w:hyperlink r:id="rId32" w:history="1">
        <w:r w:rsidR="00A869D5">
          <w:rPr>
            <w:rStyle w:val="Hyperlink"/>
          </w:rPr>
          <w:t>Postgraduate Advocacy Service</w:t>
        </w:r>
      </w:hyperlink>
      <w:r w:rsidR="00476989">
        <w:rPr>
          <w:rFonts w:ascii="Century Gothic" w:hAnsi="Century Gothic"/>
        </w:rPr>
        <w:t xml:space="preserve"> </w:t>
      </w:r>
      <w:r w:rsidR="00202031" w:rsidRPr="00731B95">
        <w:rPr>
          <w:rFonts w:ascii="Century Gothic" w:hAnsi="Century Gothic"/>
        </w:rPr>
        <w:t xml:space="preserve">can assist you with all </w:t>
      </w:r>
      <w:r>
        <w:rPr>
          <w:rFonts w:ascii="Century Gothic" w:hAnsi="Century Gothic"/>
        </w:rPr>
        <w:t>u</w:t>
      </w:r>
      <w:r w:rsidR="00202031" w:rsidRPr="00731B95">
        <w:rPr>
          <w:rFonts w:ascii="Century Gothic" w:hAnsi="Century Gothic"/>
        </w:rPr>
        <w:t xml:space="preserve">niversity and academic matters, such as assistance with </w:t>
      </w:r>
      <w:r>
        <w:rPr>
          <w:rFonts w:ascii="Century Gothic" w:hAnsi="Century Gothic"/>
        </w:rPr>
        <w:t>s</w:t>
      </w:r>
      <w:r w:rsidR="00202031" w:rsidRPr="00731B95">
        <w:rPr>
          <w:rFonts w:ascii="Century Gothic" w:hAnsi="Century Gothic"/>
        </w:rPr>
        <w:t xml:space="preserve">pecial </w:t>
      </w:r>
      <w:r>
        <w:rPr>
          <w:rFonts w:ascii="Century Gothic" w:hAnsi="Century Gothic"/>
        </w:rPr>
        <w:t>c</w:t>
      </w:r>
      <w:r w:rsidR="00202031" w:rsidRPr="00731B95">
        <w:rPr>
          <w:rFonts w:ascii="Century Gothic" w:hAnsi="Century Gothic"/>
        </w:rPr>
        <w:t>onsideration</w:t>
      </w:r>
      <w:r>
        <w:rPr>
          <w:rFonts w:ascii="Century Gothic" w:hAnsi="Century Gothic"/>
        </w:rPr>
        <w:t xml:space="preserve"> for any</w:t>
      </w:r>
      <w:r w:rsidR="00202031" w:rsidRPr="00731B95">
        <w:rPr>
          <w:rFonts w:ascii="Century Gothic" w:hAnsi="Century Gothic"/>
        </w:rPr>
        <w:t xml:space="preserve"> assessment</w:t>
      </w:r>
      <w:r>
        <w:rPr>
          <w:rFonts w:ascii="Century Gothic" w:hAnsi="Century Gothic"/>
        </w:rPr>
        <w:t>s</w:t>
      </w:r>
      <w:r w:rsidR="00202031" w:rsidRPr="00731B95">
        <w:rPr>
          <w:rFonts w:ascii="Century Gothic" w:hAnsi="Century Gothic"/>
        </w:rPr>
        <w:t xml:space="preserve"> affected by your experience of DV, and provide referrals to services that can help you s</w:t>
      </w:r>
      <w:r w:rsidR="00476989">
        <w:rPr>
          <w:rFonts w:ascii="Century Gothic" w:hAnsi="Century Gothic"/>
        </w:rPr>
        <w:t>ecure safe accommodation</w:t>
      </w:r>
      <w:r w:rsidR="00202031" w:rsidRPr="00731B95">
        <w:rPr>
          <w:rFonts w:ascii="Century Gothic" w:hAnsi="Century Gothic"/>
        </w:rPr>
        <w:t>, counselling and ongoing support.</w:t>
      </w:r>
      <w:r w:rsidR="00476989">
        <w:rPr>
          <w:rFonts w:ascii="Century Gothic" w:hAnsi="Century Gothic"/>
        </w:rPr>
        <w:t xml:space="preserve"> </w:t>
      </w:r>
      <w:r>
        <w:rPr>
          <w:rFonts w:ascii="Century Gothic" w:hAnsi="Century Gothic"/>
        </w:rPr>
        <w:t>Our</w:t>
      </w:r>
      <w:r w:rsidR="00476989">
        <w:rPr>
          <w:rFonts w:ascii="Century Gothic" w:hAnsi="Century Gothic"/>
        </w:rPr>
        <w:t xml:space="preserve"> </w:t>
      </w:r>
      <w:hyperlink r:id="rId33" w:history="1">
        <w:r w:rsidR="00476989" w:rsidRPr="005E4284">
          <w:rPr>
            <w:rStyle w:val="Hyperlink"/>
          </w:rPr>
          <w:t>Legal</w:t>
        </w:r>
        <w:r w:rsidR="00082327" w:rsidRPr="005E4284">
          <w:rPr>
            <w:rStyle w:val="Hyperlink"/>
          </w:rPr>
          <w:t xml:space="preserve"> Service</w:t>
        </w:r>
      </w:hyperlink>
      <w:r w:rsidR="00082327">
        <w:rPr>
          <w:rFonts w:ascii="Century Gothic" w:hAnsi="Century Gothic"/>
        </w:rPr>
        <w:t xml:space="preserve"> can assist you with any and all areas of the law you may need assistance in,</w:t>
      </w:r>
      <w:r w:rsidR="00476989">
        <w:rPr>
          <w:rFonts w:ascii="Century Gothic" w:hAnsi="Century Gothic"/>
        </w:rPr>
        <w:t xml:space="preserve"> including </w:t>
      </w:r>
      <w:r w:rsidR="00082327">
        <w:rPr>
          <w:rFonts w:ascii="Century Gothic" w:hAnsi="Century Gothic"/>
        </w:rPr>
        <w:t xml:space="preserve">helping </w:t>
      </w:r>
      <w:r w:rsidR="00476989">
        <w:rPr>
          <w:rFonts w:ascii="Century Gothic" w:hAnsi="Century Gothic"/>
        </w:rPr>
        <w:t>you to secure legal protections.</w:t>
      </w:r>
    </w:p>
    <w:p w14:paraId="59D5DB80" w14:textId="324A148D" w:rsidR="00EB5481" w:rsidRPr="00731B95" w:rsidRDefault="00202031" w:rsidP="00D04097">
      <w:pPr>
        <w:pStyle w:val="Heading2"/>
      </w:pPr>
      <w:r w:rsidRPr="00731B95">
        <w:t>Emergency</w:t>
      </w:r>
    </w:p>
    <w:p w14:paraId="08BB2850" w14:textId="74CF12B9" w:rsidR="00EB5481" w:rsidRPr="00731B95" w:rsidRDefault="00202031" w:rsidP="00C93388">
      <w:pPr>
        <w:suppressAutoHyphens/>
        <w:spacing w:before="100" w:beforeAutospacing="1" w:after="100" w:afterAutospacing="1" w:line="276" w:lineRule="auto"/>
        <w:rPr>
          <w:rFonts w:ascii="Century Gothic" w:hAnsi="Century Gothic"/>
        </w:rPr>
      </w:pPr>
      <w:r w:rsidRPr="00B6779D">
        <w:rPr>
          <w:rFonts w:ascii="Century Gothic" w:hAnsi="Century Gothic"/>
          <w:b/>
          <w:bCs/>
        </w:rPr>
        <w:t>In an emergency call 000</w:t>
      </w:r>
      <w:r w:rsidRPr="00731B95">
        <w:rPr>
          <w:rFonts w:ascii="Century Gothic" w:hAnsi="Century Gothic"/>
        </w:rPr>
        <w:t xml:space="preserve">. Police will attend and take immediate action to protect you and anyone else in danger, such as children and pets. The police may file an </w:t>
      </w:r>
      <w:hyperlink r:id="rId34" w:history="1">
        <w:r w:rsidRPr="004813BD">
          <w:rPr>
            <w:rStyle w:val="Hyperlink"/>
          </w:rPr>
          <w:t>Apprehended Domestic Violence Order (ADVO)</w:t>
        </w:r>
      </w:hyperlink>
      <w:r w:rsidRPr="00731B95">
        <w:rPr>
          <w:rFonts w:ascii="Century Gothic" w:hAnsi="Century Gothic"/>
        </w:rPr>
        <w:t xml:space="preserve"> on your behalf, which ensures the perpetrator or person hurting you will be prohibited from coming near you. </w:t>
      </w:r>
    </w:p>
    <w:p w14:paraId="7EF2BDF0" w14:textId="25001F2B" w:rsidR="00EB5481" w:rsidRPr="00731B95" w:rsidRDefault="00202031" w:rsidP="00C93388">
      <w:pPr>
        <w:suppressAutoHyphens/>
        <w:spacing w:before="100" w:beforeAutospacing="1" w:after="100" w:afterAutospacing="1" w:line="276" w:lineRule="auto"/>
        <w:rPr>
          <w:rFonts w:ascii="Century Gothic" w:hAnsi="Century Gothic"/>
        </w:rPr>
      </w:pPr>
      <w:r w:rsidRPr="00731B95">
        <w:rPr>
          <w:rFonts w:ascii="Century Gothic" w:hAnsi="Century Gothic"/>
        </w:rPr>
        <w:t xml:space="preserve">The police </w:t>
      </w:r>
      <w:r w:rsidR="007038FB">
        <w:rPr>
          <w:rFonts w:ascii="Century Gothic" w:hAnsi="Century Gothic"/>
        </w:rPr>
        <w:t xml:space="preserve">also </w:t>
      </w:r>
      <w:r w:rsidRPr="00731B95">
        <w:rPr>
          <w:rFonts w:ascii="Century Gothic" w:hAnsi="Century Gothic"/>
        </w:rPr>
        <w:t xml:space="preserve">have specialist </w:t>
      </w:r>
      <w:hyperlink r:id="rId35" w:history="1">
        <w:r w:rsidRPr="004813BD">
          <w:rPr>
            <w:rStyle w:val="Hyperlink"/>
          </w:rPr>
          <w:t>Domestic Violence Liaison Officers</w:t>
        </w:r>
      </w:hyperlink>
      <w:r w:rsidRPr="00731B95">
        <w:rPr>
          <w:rFonts w:ascii="Century Gothic" w:hAnsi="Century Gothic"/>
        </w:rPr>
        <w:t xml:space="preserve"> known as DVLOs. For people from the LGBTQI+ community, there are special officers known as </w:t>
      </w:r>
      <w:hyperlink r:id="rId36" w:history="1">
        <w:r w:rsidR="004813BD" w:rsidRPr="00B6779D">
          <w:rPr>
            <w:rStyle w:val="Hyperlink"/>
          </w:rPr>
          <w:t>Gay and Lesbian Liaison Officers</w:t>
        </w:r>
      </w:hyperlink>
      <w:r w:rsidR="004813BD" w:rsidRPr="00B6779D">
        <w:rPr>
          <w:rFonts w:ascii="Century Gothic" w:hAnsi="Century Gothic"/>
        </w:rPr>
        <w:t xml:space="preserve"> (GLLOs)</w:t>
      </w:r>
      <w:r w:rsidRPr="00B6779D">
        <w:rPr>
          <w:rFonts w:ascii="Century Gothic" w:hAnsi="Century Gothic"/>
        </w:rPr>
        <w:t xml:space="preserve">. For people from Aboriginal and Torres Strait Islander communities, these special officers are known as </w:t>
      </w:r>
      <w:hyperlink r:id="rId37" w:history="1">
        <w:r w:rsidR="004813BD" w:rsidRPr="00B6779D">
          <w:rPr>
            <w:rStyle w:val="Hyperlink"/>
          </w:rPr>
          <w:t>Aboriginal Community Liaison Officers</w:t>
        </w:r>
      </w:hyperlink>
      <w:r w:rsidR="004813BD" w:rsidRPr="00B6779D">
        <w:rPr>
          <w:rFonts w:ascii="Century Gothic" w:hAnsi="Century Gothic"/>
        </w:rPr>
        <w:t xml:space="preserve"> (ACLOs)</w:t>
      </w:r>
      <w:r w:rsidRPr="00B6779D">
        <w:rPr>
          <w:rFonts w:ascii="Century Gothic" w:hAnsi="Century Gothic"/>
        </w:rPr>
        <w:t xml:space="preserve">. </w:t>
      </w:r>
      <w:r w:rsidR="003039C0" w:rsidRPr="00B6779D">
        <w:rPr>
          <w:rFonts w:ascii="Century Gothic" w:hAnsi="Century Gothic"/>
        </w:rPr>
        <w:t xml:space="preserve">You can call your local </w:t>
      </w:r>
      <w:r w:rsidR="004813BD" w:rsidRPr="00B6779D">
        <w:rPr>
          <w:rFonts w:ascii="Century Gothic" w:hAnsi="Century Gothic"/>
        </w:rPr>
        <w:t>p</w:t>
      </w:r>
      <w:r w:rsidR="003039C0" w:rsidRPr="00B6779D">
        <w:rPr>
          <w:rFonts w:ascii="Century Gothic" w:hAnsi="Century Gothic"/>
        </w:rPr>
        <w:t xml:space="preserve">olice </w:t>
      </w:r>
      <w:r w:rsidR="004813BD" w:rsidRPr="00B6779D">
        <w:rPr>
          <w:rFonts w:ascii="Century Gothic" w:hAnsi="Century Gothic"/>
        </w:rPr>
        <w:t>s</w:t>
      </w:r>
      <w:r w:rsidR="003039C0" w:rsidRPr="00B6779D">
        <w:rPr>
          <w:rFonts w:ascii="Century Gothic" w:hAnsi="Century Gothic"/>
        </w:rPr>
        <w:t>tation and make an appointment to speak to</w:t>
      </w:r>
      <w:r w:rsidR="003039C0">
        <w:rPr>
          <w:rFonts w:ascii="Century Gothic" w:hAnsi="Century Gothic"/>
        </w:rPr>
        <w:t xml:space="preserve"> any of these specialist officers. </w:t>
      </w:r>
      <w:r w:rsidR="007038FB">
        <w:rPr>
          <w:rFonts w:ascii="Century Gothic" w:hAnsi="Century Gothic"/>
        </w:rPr>
        <w:t>This</w:t>
      </w:r>
      <w:r w:rsidR="003039C0">
        <w:rPr>
          <w:rFonts w:ascii="Century Gothic" w:hAnsi="Century Gothic"/>
        </w:rPr>
        <w:t xml:space="preserve"> can allow you to </w:t>
      </w:r>
      <w:r w:rsidR="007038FB">
        <w:rPr>
          <w:rFonts w:ascii="Century Gothic" w:hAnsi="Century Gothic"/>
        </w:rPr>
        <w:t xml:space="preserve">safely </w:t>
      </w:r>
      <w:r w:rsidR="003039C0">
        <w:rPr>
          <w:rFonts w:ascii="Century Gothic" w:hAnsi="Century Gothic"/>
        </w:rPr>
        <w:t>plan a time that suits you, and arrange a support person to accompany you, if you wish.</w:t>
      </w:r>
    </w:p>
    <w:p w14:paraId="217BFD41" w14:textId="77777777" w:rsidR="00224087" w:rsidRPr="00224087" w:rsidRDefault="00224087" w:rsidP="00D04097">
      <w:pPr>
        <w:pStyle w:val="Heading2"/>
      </w:pPr>
      <w:r w:rsidRPr="00224087">
        <w:t xml:space="preserve">Further </w:t>
      </w:r>
      <w:r w:rsidRPr="00D04097">
        <w:t>information</w:t>
      </w:r>
    </w:p>
    <w:p w14:paraId="2CAF6EB3" w14:textId="601A6F80" w:rsidR="00224087" w:rsidRPr="00224087" w:rsidRDefault="00224087" w:rsidP="00C93388">
      <w:pPr>
        <w:suppressAutoHyphens/>
        <w:spacing w:before="100" w:beforeAutospacing="1" w:after="100" w:afterAutospacing="1" w:line="276" w:lineRule="auto"/>
        <w:rPr>
          <w:rFonts w:ascii="Century Gothic" w:hAnsi="Century Gothic"/>
        </w:rPr>
      </w:pPr>
      <w:r w:rsidRPr="00224087">
        <w:rPr>
          <w:rFonts w:ascii="Century Gothic" w:hAnsi="Century Gothic"/>
        </w:rPr>
        <w:t xml:space="preserve">If you need further </w:t>
      </w:r>
      <w:r w:rsidR="00D10635">
        <w:rPr>
          <w:rFonts w:ascii="Century Gothic" w:hAnsi="Century Gothic"/>
        </w:rPr>
        <w:t xml:space="preserve">advice or </w:t>
      </w:r>
      <w:r w:rsidRPr="00224087">
        <w:rPr>
          <w:rFonts w:ascii="Century Gothic" w:hAnsi="Century Gothic"/>
        </w:rPr>
        <w:t>assistance</w:t>
      </w:r>
      <w:r w:rsidR="00E5600F">
        <w:rPr>
          <w:rFonts w:ascii="Century Gothic" w:hAnsi="Century Gothic"/>
        </w:rPr>
        <w:t xml:space="preserve"> </w:t>
      </w:r>
      <w:hyperlink r:id="rId38" w:history="1">
        <w:r w:rsidR="00E5600F" w:rsidRPr="00597B38">
          <w:rPr>
            <w:rStyle w:val="Hyperlink"/>
          </w:rPr>
          <w:t>contact us</w:t>
        </w:r>
      </w:hyperlink>
      <w:r w:rsidR="00597B38">
        <w:rPr>
          <w:rFonts w:ascii="Century Gothic" w:hAnsi="Century Gothic"/>
        </w:rPr>
        <w:t>, our</w:t>
      </w:r>
      <w:r w:rsidRPr="00224087">
        <w:rPr>
          <w:rFonts w:ascii="Century Gothic" w:hAnsi="Century Gothic"/>
        </w:rPr>
        <w:t xml:space="preserve"> Legal and Advocacy Services can help you.</w:t>
      </w:r>
    </w:p>
    <w:p w14:paraId="22D4CEED" w14:textId="1A3363ED" w:rsidR="00EB5481" w:rsidRPr="00224087" w:rsidRDefault="00202031" w:rsidP="00D04097">
      <w:pPr>
        <w:pStyle w:val="Heading2"/>
      </w:pPr>
      <w:r w:rsidRPr="00224087">
        <w:lastRenderedPageBreak/>
        <w:t>Resources and support services</w:t>
      </w:r>
    </w:p>
    <w:p w14:paraId="1B14A84C" w14:textId="7D28D685" w:rsidR="00C93369" w:rsidRDefault="00202031" w:rsidP="00C93388">
      <w:pPr>
        <w:suppressAutoHyphens/>
        <w:spacing w:before="100" w:beforeAutospacing="1" w:after="100" w:afterAutospacing="1" w:line="276" w:lineRule="auto"/>
        <w:rPr>
          <w:rFonts w:ascii="Century Gothic" w:hAnsi="Century Gothic"/>
          <w:bCs/>
        </w:rPr>
      </w:pPr>
      <w:proofErr w:type="gramStart"/>
      <w:r w:rsidRPr="00A04B7F">
        <w:rPr>
          <w:rFonts w:ascii="Century Gothic" w:hAnsi="Century Gothic"/>
          <w:b/>
        </w:rPr>
        <w:t xml:space="preserve">24 </w:t>
      </w:r>
      <w:r w:rsidR="00597B38">
        <w:rPr>
          <w:rFonts w:ascii="Century Gothic" w:hAnsi="Century Gothic"/>
          <w:b/>
        </w:rPr>
        <w:t>h</w:t>
      </w:r>
      <w:r w:rsidRPr="00A04B7F">
        <w:rPr>
          <w:rFonts w:ascii="Century Gothic" w:hAnsi="Century Gothic"/>
          <w:b/>
        </w:rPr>
        <w:t>our</w:t>
      </w:r>
      <w:proofErr w:type="gramEnd"/>
      <w:r w:rsidRPr="00A04B7F">
        <w:rPr>
          <w:rFonts w:ascii="Century Gothic" w:hAnsi="Century Gothic"/>
          <w:b/>
        </w:rPr>
        <w:t xml:space="preserve"> </w:t>
      </w:r>
      <w:r w:rsidR="00597B38">
        <w:rPr>
          <w:rFonts w:ascii="Century Gothic" w:hAnsi="Century Gothic"/>
          <w:b/>
        </w:rPr>
        <w:t>Domestic Violence L</w:t>
      </w:r>
      <w:r w:rsidRPr="00A04B7F">
        <w:rPr>
          <w:rFonts w:ascii="Century Gothic" w:hAnsi="Century Gothic"/>
          <w:b/>
        </w:rPr>
        <w:t>ine</w:t>
      </w:r>
      <w:r w:rsidR="00A04B7F">
        <w:rPr>
          <w:rFonts w:ascii="Century Gothic" w:hAnsi="Century Gothic"/>
          <w:b/>
        </w:rPr>
        <w:br/>
      </w:r>
      <w:r w:rsidRPr="00731B95">
        <w:rPr>
          <w:rFonts w:ascii="Century Gothic" w:hAnsi="Century Gothic"/>
        </w:rPr>
        <w:t>1800 656 463 (toll free)</w:t>
      </w:r>
      <w:bookmarkStart w:id="0" w:name="_Hlk531526929"/>
      <w:r w:rsidR="00A04B7F">
        <w:rPr>
          <w:rFonts w:ascii="Century Gothic" w:hAnsi="Century Gothic"/>
          <w:b/>
        </w:rPr>
        <w:br/>
      </w:r>
      <w:bookmarkEnd w:id="0"/>
      <w:r w:rsidR="00597B38">
        <w:rPr>
          <w:rFonts w:ascii="Century Gothic" w:hAnsi="Century Gothic"/>
          <w:bCs/>
        </w:rPr>
        <w:fldChar w:fldCharType="begin"/>
      </w:r>
      <w:r w:rsidR="00597B38">
        <w:rPr>
          <w:rFonts w:ascii="Century Gothic" w:hAnsi="Century Gothic"/>
          <w:bCs/>
        </w:rPr>
        <w:instrText xml:space="preserve"> HYPERLINK "https://www.facs.nsw.gov.au/domestic-violence/helpline" </w:instrText>
      </w:r>
      <w:r w:rsidR="00597B38">
        <w:rPr>
          <w:rFonts w:ascii="Century Gothic" w:hAnsi="Century Gothic"/>
          <w:bCs/>
        </w:rPr>
        <w:fldChar w:fldCharType="separate"/>
      </w:r>
      <w:r w:rsidR="00597B38" w:rsidRPr="00B6779D">
        <w:rPr>
          <w:rStyle w:val="Hyperlink"/>
          <w:bCs/>
        </w:rPr>
        <w:t>www.facs.nsw.gov.au/domestic-violence/helpline</w:t>
      </w:r>
      <w:r w:rsidR="00597B38">
        <w:rPr>
          <w:rFonts w:ascii="Century Gothic" w:hAnsi="Century Gothic"/>
          <w:bCs/>
        </w:rPr>
        <w:fldChar w:fldCharType="end"/>
      </w:r>
      <w:r w:rsidR="00F80FDA">
        <w:rPr>
          <w:rFonts w:ascii="Century Gothic" w:hAnsi="Century Gothic"/>
          <w:bCs/>
        </w:rPr>
        <w:br/>
      </w:r>
      <w:r w:rsidR="00F80FDA">
        <w:rPr>
          <w:rFonts w:ascii="Century Gothic" w:hAnsi="Century Gothic"/>
        </w:rPr>
        <w:t xml:space="preserve">Domestic violence info: </w:t>
      </w:r>
      <w:hyperlink r:id="rId39" w:history="1">
        <w:r w:rsidR="00C23CE1" w:rsidRPr="00C23CE1">
          <w:rPr>
            <w:rStyle w:val="Hyperlink"/>
          </w:rPr>
          <w:t>www.facs.nsw.gov.au/domestic-violence</w:t>
        </w:r>
      </w:hyperlink>
    </w:p>
    <w:p w14:paraId="0D38C072" w14:textId="44C03EB7" w:rsidR="00F75E7F" w:rsidRPr="00A04B7F" w:rsidRDefault="00F75E7F" w:rsidP="00C93388">
      <w:pPr>
        <w:suppressAutoHyphens/>
        <w:spacing w:before="100" w:beforeAutospacing="1" w:after="100" w:afterAutospacing="1" w:line="276" w:lineRule="auto"/>
        <w:rPr>
          <w:rFonts w:ascii="Century Gothic" w:hAnsi="Century Gothic"/>
          <w:b/>
        </w:rPr>
      </w:pPr>
      <w:r>
        <w:rPr>
          <w:rFonts w:ascii="Century Gothic" w:hAnsi="Century Gothic"/>
          <w:b/>
        </w:rPr>
        <w:t>Domestic violence legal advice l</w:t>
      </w:r>
      <w:r w:rsidRPr="00A04B7F">
        <w:rPr>
          <w:rFonts w:ascii="Century Gothic" w:hAnsi="Century Gothic"/>
          <w:b/>
        </w:rPr>
        <w:t>ine</w:t>
      </w:r>
      <w:r w:rsidR="00F842E1">
        <w:rPr>
          <w:rFonts w:ascii="Century Gothic" w:hAnsi="Century Gothic"/>
          <w:b/>
        </w:rPr>
        <w:t xml:space="preserve"> (Women’s Legal Service NSW)</w:t>
      </w:r>
      <w:r>
        <w:rPr>
          <w:rFonts w:ascii="Century Gothic" w:hAnsi="Century Gothic"/>
          <w:b/>
        </w:rPr>
        <w:br/>
      </w:r>
      <w:r>
        <w:rPr>
          <w:rFonts w:ascii="Century Gothic" w:hAnsi="Century Gothic"/>
        </w:rPr>
        <w:t xml:space="preserve">(02) 8745 6999 or </w:t>
      </w:r>
      <w:r w:rsidRPr="00731B95">
        <w:rPr>
          <w:rFonts w:ascii="Century Gothic" w:hAnsi="Century Gothic"/>
        </w:rPr>
        <w:t xml:space="preserve">1800 </w:t>
      </w:r>
      <w:r>
        <w:rPr>
          <w:rFonts w:ascii="Century Gothic" w:hAnsi="Century Gothic"/>
        </w:rPr>
        <w:t>810 784</w:t>
      </w:r>
    </w:p>
    <w:p w14:paraId="1E19583A" w14:textId="6F2E5F61" w:rsidR="00EB5481" w:rsidRPr="00D10635" w:rsidRDefault="00202031" w:rsidP="00D10635">
      <w:pPr>
        <w:spacing w:before="100" w:beforeAutospacing="1" w:after="100" w:afterAutospacing="1" w:line="276" w:lineRule="auto"/>
      </w:pPr>
      <w:r w:rsidRPr="00A04B7F">
        <w:rPr>
          <w:rFonts w:ascii="Century Gothic" w:hAnsi="Century Gothic"/>
          <w:b/>
        </w:rPr>
        <w:t>LGBTQI Safe Relationships Project/Inner City Legal Centre</w:t>
      </w:r>
      <w:r w:rsidR="00C522E0">
        <w:rPr>
          <w:rFonts w:ascii="Century Gothic" w:hAnsi="Century Gothic"/>
          <w:b/>
        </w:rPr>
        <w:br/>
      </w:r>
      <w:r w:rsidRPr="00731B95">
        <w:rPr>
          <w:rFonts w:ascii="Century Gothic" w:hAnsi="Century Gothic"/>
        </w:rPr>
        <w:t>1800 244 481</w:t>
      </w:r>
      <w:r w:rsidR="00C522E0">
        <w:rPr>
          <w:rFonts w:ascii="Century Gothic" w:hAnsi="Century Gothic"/>
          <w:b/>
        </w:rPr>
        <w:br/>
      </w:r>
      <w:hyperlink r:id="rId40" w:history="1">
        <w:r w:rsidR="00597B38" w:rsidRPr="00597B38">
          <w:rPr>
            <w:rStyle w:val="Hyperlink"/>
          </w:rPr>
          <w:t>www.iclc.org.au/safe-relationships-project</w:t>
        </w:r>
      </w:hyperlink>
    </w:p>
    <w:p w14:paraId="0A64BD65" w14:textId="3790DAC7" w:rsidR="00597B38" w:rsidRDefault="00202031" w:rsidP="00597B38">
      <w:pPr>
        <w:rPr>
          <w:rFonts w:ascii="Century Gothic" w:hAnsi="Century Gothic"/>
          <w:b/>
        </w:rPr>
      </w:pPr>
      <w:proofErr w:type="spellStart"/>
      <w:r w:rsidRPr="00C522E0">
        <w:rPr>
          <w:rFonts w:ascii="Century Gothic" w:hAnsi="Century Gothic"/>
          <w:b/>
        </w:rPr>
        <w:t>QLife</w:t>
      </w:r>
      <w:proofErr w:type="spellEnd"/>
      <w:r w:rsidRPr="00C522E0">
        <w:rPr>
          <w:rFonts w:ascii="Century Gothic" w:hAnsi="Century Gothic"/>
          <w:b/>
        </w:rPr>
        <w:t xml:space="preserve"> </w:t>
      </w:r>
    </w:p>
    <w:p w14:paraId="2043C586" w14:textId="08349F9A" w:rsidR="00EB5481" w:rsidRDefault="00597B38" w:rsidP="00597B38">
      <w:pPr>
        <w:rPr>
          <w:rFonts w:ascii="Century Gothic" w:eastAsia="Century Gothic" w:hAnsi="Century Gothic"/>
        </w:rPr>
      </w:pPr>
      <w:r w:rsidRPr="00B6779D">
        <w:rPr>
          <w:rFonts w:ascii="Century Gothic" w:eastAsia="Century Gothic" w:hAnsi="Century Gothic"/>
        </w:rPr>
        <w:t>Anonymous and free LGBTI peer support and referral</w:t>
      </w:r>
      <w:r>
        <w:rPr>
          <w:rFonts w:ascii="Century Gothic" w:eastAsia="Century Gothic" w:hAnsi="Century Gothic"/>
        </w:rPr>
        <w:t>.</w:t>
      </w:r>
      <w:r w:rsidR="00C522E0" w:rsidRPr="00B6779D">
        <w:rPr>
          <w:rFonts w:ascii="Century Gothic" w:eastAsia="Century Gothic" w:hAnsi="Century Gothic"/>
          <w:b/>
        </w:rPr>
        <w:br/>
      </w:r>
      <w:r w:rsidR="00202031" w:rsidRPr="00B6779D">
        <w:rPr>
          <w:rFonts w:ascii="Century Gothic" w:eastAsia="Century Gothic" w:hAnsi="Century Gothic"/>
        </w:rPr>
        <w:t>1800 184 527 (</w:t>
      </w:r>
      <w:r w:rsidR="00E62404" w:rsidRPr="00B6779D">
        <w:rPr>
          <w:rFonts w:ascii="Century Gothic" w:eastAsia="Century Gothic" w:hAnsi="Century Gothic"/>
        </w:rPr>
        <w:t>3</w:t>
      </w:r>
      <w:r w:rsidR="00202031" w:rsidRPr="00B6779D">
        <w:rPr>
          <w:rFonts w:ascii="Century Gothic" w:eastAsia="Century Gothic" w:hAnsi="Century Gothic"/>
        </w:rPr>
        <w:t>pm</w:t>
      </w:r>
      <w:r w:rsidRPr="00B6779D">
        <w:rPr>
          <w:rFonts w:ascii="Century Gothic" w:eastAsia="Century Gothic" w:hAnsi="Century Gothic"/>
        </w:rPr>
        <w:t xml:space="preserve"> - </w:t>
      </w:r>
      <w:r w:rsidR="00E62404" w:rsidRPr="00B6779D">
        <w:rPr>
          <w:rFonts w:ascii="Century Gothic" w:eastAsia="Century Gothic" w:hAnsi="Century Gothic"/>
        </w:rPr>
        <w:t>12 midnight</w:t>
      </w:r>
      <w:r w:rsidR="00202031" w:rsidRPr="00B6779D">
        <w:rPr>
          <w:rFonts w:ascii="Century Gothic" w:eastAsia="Century Gothic" w:hAnsi="Century Gothic"/>
        </w:rPr>
        <w:t>, 7 days)</w:t>
      </w:r>
    </w:p>
    <w:p w14:paraId="2F28E5DC" w14:textId="7B262D08" w:rsidR="00597B38" w:rsidRPr="00B6779D" w:rsidRDefault="00597B38" w:rsidP="00597B38">
      <w:pPr>
        <w:rPr>
          <w:rFonts w:ascii="Century Gothic" w:eastAsia="Century Gothic" w:hAnsi="Century Gothic"/>
        </w:rPr>
      </w:pPr>
      <w:r>
        <w:rPr>
          <w:rFonts w:ascii="Century Gothic" w:eastAsia="Century Gothic" w:hAnsi="Century Gothic"/>
        </w:rPr>
        <w:t>Webchat:</w:t>
      </w:r>
      <w:r w:rsidR="00E90B3B">
        <w:rPr>
          <w:rFonts w:ascii="Century Gothic" w:eastAsia="Century Gothic" w:hAnsi="Century Gothic"/>
        </w:rPr>
        <w:t xml:space="preserve"> </w:t>
      </w:r>
      <w:hyperlink r:id="rId41" w:history="1">
        <w:r w:rsidRPr="00597B38">
          <w:rPr>
            <w:rStyle w:val="Hyperlink"/>
            <w:rFonts w:eastAsia="Century Gothic"/>
          </w:rPr>
          <w:t>qlife.org.au/resources/chat</w:t>
        </w:r>
      </w:hyperlink>
      <w:r>
        <w:rPr>
          <w:rFonts w:ascii="Century Gothic" w:eastAsia="Century Gothic" w:hAnsi="Century Gothic"/>
        </w:rPr>
        <w:t xml:space="preserve"> </w:t>
      </w:r>
    </w:p>
    <w:p w14:paraId="767E289F" w14:textId="05A92E52" w:rsidR="00EB5481" w:rsidRPr="00B6779D" w:rsidRDefault="00202031" w:rsidP="00C93388">
      <w:pPr>
        <w:suppressAutoHyphens/>
        <w:spacing w:before="100" w:beforeAutospacing="1" w:after="100" w:afterAutospacing="1" w:line="276" w:lineRule="auto"/>
        <w:rPr>
          <w:rFonts w:ascii="Century Gothic" w:hAnsi="Century Gothic"/>
        </w:rPr>
      </w:pPr>
      <w:r w:rsidRPr="00C522E0">
        <w:rPr>
          <w:rFonts w:ascii="Century Gothic" w:hAnsi="Century Gothic"/>
          <w:b/>
        </w:rPr>
        <w:t xml:space="preserve">ACON </w:t>
      </w:r>
      <w:r w:rsidR="00E90B3B">
        <w:rPr>
          <w:rFonts w:ascii="Century Gothic" w:hAnsi="Century Gothic"/>
          <w:b/>
        </w:rPr>
        <w:br/>
      </w:r>
      <w:r w:rsidRPr="00B6779D">
        <w:rPr>
          <w:rFonts w:ascii="Century Gothic" w:hAnsi="Century Gothic"/>
          <w:bCs/>
        </w:rPr>
        <w:t xml:space="preserve">LGBTI </w:t>
      </w:r>
      <w:r w:rsidR="00E90B3B" w:rsidRPr="00B6779D">
        <w:rPr>
          <w:rFonts w:ascii="Century Gothic" w:hAnsi="Century Gothic"/>
          <w:bCs/>
        </w:rPr>
        <w:t xml:space="preserve">health </w:t>
      </w:r>
      <w:r w:rsidRPr="00B6779D">
        <w:rPr>
          <w:rFonts w:ascii="Century Gothic" w:hAnsi="Century Gothic"/>
          <w:bCs/>
        </w:rPr>
        <w:t>and HIV/AIDS Organisation</w:t>
      </w:r>
      <w:r w:rsidR="00C522E0">
        <w:rPr>
          <w:rFonts w:ascii="Century Gothic" w:hAnsi="Century Gothic"/>
          <w:b/>
        </w:rPr>
        <w:br/>
      </w:r>
      <w:r w:rsidRPr="00731B95">
        <w:rPr>
          <w:rFonts w:ascii="Century Gothic" w:hAnsi="Century Gothic"/>
        </w:rPr>
        <w:t>1800 063 060</w:t>
      </w:r>
      <w:r w:rsidR="00E90B3B">
        <w:rPr>
          <w:rFonts w:ascii="Century Gothic" w:hAnsi="Century Gothic"/>
        </w:rPr>
        <w:br/>
      </w:r>
      <w:hyperlink r:id="rId42" w:history="1">
        <w:r w:rsidR="00E90B3B" w:rsidRPr="00B6779D">
          <w:rPr>
            <w:rStyle w:val="Hyperlink"/>
            <w:bCs/>
          </w:rPr>
          <w:t>sayitoutloud.org.au</w:t>
        </w:r>
      </w:hyperlink>
      <w:r w:rsidR="00E90B3B">
        <w:rPr>
          <w:rFonts w:ascii="Century Gothic" w:hAnsi="Century Gothic"/>
          <w:b/>
        </w:rPr>
        <w:t xml:space="preserve"> </w:t>
      </w:r>
      <w:r w:rsidR="00C522E0">
        <w:rPr>
          <w:rFonts w:ascii="Century Gothic" w:hAnsi="Century Gothic"/>
          <w:b/>
        </w:rPr>
        <w:br/>
      </w:r>
      <w:hyperlink r:id="rId43" w:history="1">
        <w:r w:rsidR="00E90B3B" w:rsidRPr="00E90B3B">
          <w:rPr>
            <w:rStyle w:val="Hyperlink"/>
          </w:rPr>
          <w:t>www.acon.org.au/what-we-are-here-for/domestic-family-violence</w:t>
        </w:r>
      </w:hyperlink>
    </w:p>
    <w:p w14:paraId="2DF7DF8C" w14:textId="4662C399" w:rsidR="0035118D" w:rsidRPr="00B6779D" w:rsidRDefault="00202031" w:rsidP="0035118D">
      <w:pPr>
        <w:suppressAutoHyphens/>
        <w:spacing w:before="100" w:beforeAutospacing="1" w:after="100" w:afterAutospacing="1" w:line="276" w:lineRule="auto"/>
        <w:rPr>
          <w:rFonts w:ascii="Century Gothic" w:hAnsi="Century Gothic"/>
        </w:rPr>
      </w:pPr>
      <w:r w:rsidRPr="00C522E0">
        <w:rPr>
          <w:rFonts w:ascii="Century Gothic" w:hAnsi="Century Gothic"/>
          <w:b/>
        </w:rPr>
        <w:t>The Gender Centre and the Transgender Anti Violence Project (TAVP)</w:t>
      </w:r>
      <w:r w:rsidR="00C522E0">
        <w:rPr>
          <w:rFonts w:ascii="Century Gothic" w:hAnsi="Century Gothic"/>
          <w:b/>
        </w:rPr>
        <w:br/>
      </w:r>
      <w:r w:rsidR="0035118D" w:rsidRPr="0035118D">
        <w:rPr>
          <w:rFonts w:ascii="Century Gothic" w:hAnsi="Century Gothic"/>
        </w:rPr>
        <w:t>(02) 9519 7599</w:t>
      </w:r>
      <w:r w:rsidR="0035118D">
        <w:rPr>
          <w:rFonts w:ascii="Century Gothic" w:hAnsi="Century Gothic"/>
        </w:rPr>
        <w:t xml:space="preserve"> - </w:t>
      </w:r>
      <w:r w:rsidR="0035118D" w:rsidRPr="0035118D">
        <w:rPr>
          <w:rFonts w:ascii="Century Gothic" w:hAnsi="Century Gothic"/>
        </w:rPr>
        <w:t xml:space="preserve">9am to 4:30pm Monday to Friday </w:t>
      </w:r>
      <w:r w:rsidR="0035118D">
        <w:rPr>
          <w:rFonts w:ascii="Century Gothic" w:hAnsi="Century Gothic"/>
        </w:rPr>
        <w:br/>
      </w:r>
      <w:hyperlink r:id="rId44" w:history="1">
        <w:r w:rsidR="0035118D" w:rsidRPr="004E4860">
          <w:rPr>
            <w:rStyle w:val="Hyperlink"/>
          </w:rPr>
          <w:t>gendercentre.org.au/services/counselling-services</w:t>
        </w:r>
      </w:hyperlink>
      <w:r w:rsidR="0035118D">
        <w:rPr>
          <w:rFonts w:ascii="Century Gothic" w:hAnsi="Century Gothic"/>
        </w:rPr>
        <w:t xml:space="preserve"> </w:t>
      </w:r>
      <w:r w:rsidR="0035118D">
        <w:rPr>
          <w:rFonts w:ascii="Century Gothic" w:hAnsi="Century Gothic"/>
        </w:rPr>
        <w:br/>
      </w:r>
      <w:hyperlink r:id="rId45" w:history="1">
        <w:r w:rsidR="0035118D" w:rsidRPr="004E4860">
          <w:rPr>
            <w:rStyle w:val="Hyperlink"/>
          </w:rPr>
          <w:t>gendercentre.org.au/services/transgender-anti-violence-project</w:t>
        </w:r>
      </w:hyperlink>
      <w:r w:rsidR="0035118D">
        <w:rPr>
          <w:rFonts w:ascii="Century Gothic" w:hAnsi="Century Gothic"/>
        </w:rPr>
        <w:t xml:space="preserve"> </w:t>
      </w:r>
    </w:p>
    <w:p w14:paraId="373A6B96" w14:textId="12302822" w:rsidR="00C23CE1" w:rsidRDefault="00202031" w:rsidP="00C93388">
      <w:pPr>
        <w:suppressAutoHyphens/>
        <w:spacing w:before="100" w:beforeAutospacing="1" w:after="100" w:afterAutospacing="1" w:line="276" w:lineRule="auto"/>
        <w:rPr>
          <w:rFonts w:ascii="Century Gothic" w:hAnsi="Century Gothic"/>
          <w:b/>
        </w:rPr>
      </w:pPr>
      <w:proofErr w:type="spellStart"/>
      <w:r w:rsidRPr="00C522E0">
        <w:rPr>
          <w:rFonts w:ascii="Century Gothic" w:hAnsi="Century Gothic"/>
          <w:b/>
        </w:rPr>
        <w:t>Wirringa</w:t>
      </w:r>
      <w:proofErr w:type="spellEnd"/>
      <w:r w:rsidRPr="00C522E0">
        <w:rPr>
          <w:rFonts w:ascii="Century Gothic" w:hAnsi="Century Gothic"/>
          <w:b/>
        </w:rPr>
        <w:t xml:space="preserve"> </w:t>
      </w:r>
      <w:proofErr w:type="spellStart"/>
      <w:r w:rsidRPr="00C522E0">
        <w:rPr>
          <w:rFonts w:ascii="Century Gothic" w:hAnsi="Century Gothic"/>
          <w:b/>
        </w:rPr>
        <w:t>Baiya</w:t>
      </w:r>
      <w:proofErr w:type="spellEnd"/>
      <w:r w:rsidRPr="00C522E0">
        <w:rPr>
          <w:rFonts w:ascii="Century Gothic" w:hAnsi="Century Gothic"/>
          <w:b/>
        </w:rPr>
        <w:t xml:space="preserve"> – Aboriginal Women’s Legal Centre</w:t>
      </w:r>
      <w:r w:rsidR="00C522E0">
        <w:rPr>
          <w:rFonts w:ascii="Century Gothic" w:hAnsi="Century Gothic"/>
          <w:b/>
        </w:rPr>
        <w:br/>
      </w:r>
      <w:r w:rsidRPr="00731B95">
        <w:rPr>
          <w:rFonts w:ascii="Century Gothic" w:hAnsi="Century Gothic"/>
        </w:rPr>
        <w:t>1800 686 587</w:t>
      </w:r>
      <w:r w:rsidR="00004AB5">
        <w:rPr>
          <w:rFonts w:ascii="Century Gothic" w:hAnsi="Century Gothic"/>
        </w:rPr>
        <w:t xml:space="preserve"> or </w:t>
      </w:r>
      <w:hyperlink r:id="rId46" w:history="1">
        <w:r w:rsidR="00004AB5">
          <w:rPr>
            <w:rStyle w:val="Hyperlink"/>
          </w:rPr>
          <w:t>info@wirringabaiya.org.au </w:t>
        </w:r>
      </w:hyperlink>
      <w:r w:rsidR="00004AB5">
        <w:rPr>
          <w:lang w:eastAsia="zh-CN"/>
        </w:rPr>
        <w:br/>
      </w:r>
      <w:hyperlink r:id="rId47" w:history="1">
        <w:r w:rsidR="00004AB5" w:rsidRPr="00004AB5">
          <w:rPr>
            <w:rStyle w:val="Hyperlink"/>
          </w:rPr>
          <w:t>www.wirringabaiya.org.au</w:t>
        </w:r>
      </w:hyperlink>
    </w:p>
    <w:p w14:paraId="552D160F" w14:textId="5CFB7EC0" w:rsidR="00EB5481" w:rsidRPr="00C522E0" w:rsidRDefault="00202031" w:rsidP="00C93388">
      <w:pPr>
        <w:suppressAutoHyphens/>
        <w:spacing w:before="100" w:beforeAutospacing="1" w:after="100" w:afterAutospacing="1" w:line="276" w:lineRule="auto"/>
        <w:rPr>
          <w:rFonts w:ascii="Century Gothic" w:hAnsi="Century Gothic"/>
          <w:b/>
        </w:rPr>
      </w:pPr>
      <w:proofErr w:type="spellStart"/>
      <w:r w:rsidRPr="00C522E0">
        <w:rPr>
          <w:rFonts w:ascii="Century Gothic" w:hAnsi="Century Gothic"/>
          <w:b/>
        </w:rPr>
        <w:t>Mudgin</w:t>
      </w:r>
      <w:proofErr w:type="spellEnd"/>
      <w:r w:rsidRPr="00C522E0">
        <w:rPr>
          <w:rFonts w:ascii="Century Gothic" w:hAnsi="Century Gothic"/>
          <w:b/>
        </w:rPr>
        <w:t>-Gal – Aboriginal Women’s Place</w:t>
      </w:r>
      <w:r w:rsidR="00C522E0">
        <w:rPr>
          <w:rFonts w:ascii="Century Gothic" w:hAnsi="Century Gothic"/>
          <w:b/>
        </w:rPr>
        <w:br/>
      </w:r>
      <w:r w:rsidRPr="00731B95">
        <w:rPr>
          <w:rFonts w:ascii="Century Gothic" w:hAnsi="Century Gothic"/>
        </w:rPr>
        <w:t>(02) 9698 1173</w:t>
      </w:r>
    </w:p>
    <w:p w14:paraId="4A96F493" w14:textId="5C544C37" w:rsidR="00C522E0" w:rsidRDefault="00202031" w:rsidP="00C93388">
      <w:pPr>
        <w:suppressAutoHyphens/>
        <w:spacing w:before="100" w:beforeAutospacing="1" w:after="100" w:afterAutospacing="1" w:line="276" w:lineRule="auto"/>
        <w:rPr>
          <w:rFonts w:ascii="Century Gothic" w:hAnsi="Century Gothic"/>
          <w:b/>
        </w:rPr>
      </w:pPr>
      <w:r w:rsidRPr="00C522E0">
        <w:rPr>
          <w:rFonts w:ascii="Century Gothic" w:hAnsi="Century Gothic"/>
          <w:b/>
        </w:rPr>
        <w:t xml:space="preserve">Indigenous Women’s </w:t>
      </w:r>
      <w:r w:rsidR="00220F71" w:rsidRPr="00C522E0">
        <w:rPr>
          <w:rFonts w:ascii="Century Gothic" w:hAnsi="Century Gothic"/>
          <w:b/>
        </w:rPr>
        <w:t>Legal Contact Line</w:t>
      </w:r>
      <w:r w:rsidR="00F842E1">
        <w:rPr>
          <w:rFonts w:ascii="Century Gothic" w:hAnsi="Century Gothic"/>
          <w:b/>
        </w:rPr>
        <w:t xml:space="preserve"> (Women’s Legal Service NSW)</w:t>
      </w:r>
      <w:r w:rsidR="00C522E0">
        <w:rPr>
          <w:rFonts w:ascii="Century Gothic" w:hAnsi="Century Gothic"/>
          <w:b/>
        </w:rPr>
        <w:br/>
      </w:r>
      <w:r w:rsidRPr="00731B95">
        <w:rPr>
          <w:rFonts w:ascii="Century Gothic" w:hAnsi="Century Gothic"/>
        </w:rPr>
        <w:t>(02) 8745 6977 or 1800 639 784</w:t>
      </w:r>
    </w:p>
    <w:p w14:paraId="16EE7BEC" w14:textId="0D4CBFA1" w:rsidR="00EB5481" w:rsidRPr="00D10635" w:rsidRDefault="00202031" w:rsidP="00D10635">
      <w:pPr>
        <w:suppressAutoHyphens/>
        <w:spacing w:before="100" w:beforeAutospacing="1" w:after="100" w:afterAutospacing="1" w:line="276" w:lineRule="auto"/>
        <w:rPr>
          <w:rFonts w:ascii="Century Gothic" w:hAnsi="Century Gothic"/>
        </w:rPr>
      </w:pPr>
      <w:r w:rsidRPr="00D10635">
        <w:rPr>
          <w:rFonts w:ascii="Century Gothic" w:hAnsi="Century Gothic"/>
          <w:b/>
        </w:rPr>
        <w:t>Link2home (homelessness information and referral)</w:t>
      </w:r>
      <w:r w:rsidR="00C522E0" w:rsidRPr="00D10635">
        <w:rPr>
          <w:rFonts w:ascii="Century Gothic" w:hAnsi="Century Gothic"/>
          <w:b/>
        </w:rPr>
        <w:br/>
      </w:r>
      <w:r w:rsidR="00D10635" w:rsidRPr="00D10635">
        <w:rPr>
          <w:rFonts w:ascii="Century Gothic" w:hAnsi="Century Gothic"/>
        </w:rPr>
        <w:t xml:space="preserve">Domestic violence line: 1800 656 463 </w:t>
      </w:r>
      <w:r w:rsidR="00C23CE1">
        <w:rPr>
          <w:rFonts w:ascii="Century Gothic" w:hAnsi="Century Gothic"/>
        </w:rPr>
        <w:br/>
      </w:r>
      <w:r w:rsidR="00D10635" w:rsidRPr="00D10635">
        <w:rPr>
          <w:rFonts w:ascii="Century Gothic" w:hAnsi="Century Gothic"/>
        </w:rPr>
        <w:t>General line:</w:t>
      </w:r>
      <w:r w:rsidR="00C23CE1">
        <w:rPr>
          <w:rFonts w:ascii="Century Gothic" w:hAnsi="Century Gothic"/>
        </w:rPr>
        <w:t xml:space="preserve"> </w:t>
      </w:r>
      <w:r w:rsidRPr="00D10635">
        <w:rPr>
          <w:rFonts w:ascii="Century Gothic" w:hAnsi="Century Gothic"/>
        </w:rPr>
        <w:t>1800 152 152</w:t>
      </w:r>
    </w:p>
    <w:p w14:paraId="76AF36F0" w14:textId="1E1B41FE" w:rsidR="00EB5481" w:rsidRPr="00C522E0" w:rsidRDefault="00202031" w:rsidP="00C93388">
      <w:pPr>
        <w:suppressAutoHyphens/>
        <w:spacing w:before="100" w:beforeAutospacing="1" w:after="100" w:afterAutospacing="1" w:line="276" w:lineRule="auto"/>
        <w:rPr>
          <w:rFonts w:ascii="Century Gothic" w:hAnsi="Century Gothic"/>
          <w:b/>
        </w:rPr>
      </w:pPr>
      <w:r w:rsidRPr="00D10635">
        <w:rPr>
          <w:rFonts w:ascii="Century Gothic" w:hAnsi="Century Gothic"/>
          <w:b/>
        </w:rPr>
        <w:lastRenderedPageBreak/>
        <w:t>University Accommodation Service</w:t>
      </w:r>
      <w:r w:rsidR="00C522E0">
        <w:rPr>
          <w:rFonts w:ascii="Century Gothic" w:hAnsi="Century Gothic"/>
          <w:b/>
        </w:rPr>
        <w:br/>
      </w:r>
      <w:r w:rsidR="00C23CE1">
        <w:rPr>
          <w:rFonts w:ascii="Century Gothic" w:hAnsi="Century Gothic"/>
        </w:rPr>
        <w:t xml:space="preserve">(02) </w:t>
      </w:r>
      <w:r w:rsidRPr="00731B95">
        <w:rPr>
          <w:rFonts w:ascii="Century Gothic" w:hAnsi="Century Gothic"/>
        </w:rPr>
        <w:t>9351 3322</w:t>
      </w:r>
    </w:p>
    <w:p w14:paraId="21042D2E" w14:textId="6EE72AC1" w:rsidR="00EB5481" w:rsidRPr="00B6779D" w:rsidRDefault="00202031" w:rsidP="00C93388">
      <w:pPr>
        <w:suppressAutoHyphens/>
        <w:spacing w:before="100" w:beforeAutospacing="1" w:after="100" w:afterAutospacing="1" w:line="276" w:lineRule="auto"/>
        <w:rPr>
          <w:rFonts w:ascii="Century Gothic" w:hAnsi="Century Gothic"/>
        </w:rPr>
      </w:pPr>
      <w:r w:rsidRPr="00C522E0">
        <w:rPr>
          <w:rFonts w:ascii="Century Gothic" w:hAnsi="Century Gothic"/>
          <w:b/>
        </w:rPr>
        <w:t>National Relay Service (NRS)</w:t>
      </w:r>
      <w:r w:rsidR="00C522E0">
        <w:rPr>
          <w:rFonts w:ascii="Century Gothic" w:hAnsi="Century Gothic"/>
          <w:b/>
        </w:rPr>
        <w:br/>
      </w:r>
      <w:r w:rsidRPr="00731B95">
        <w:rPr>
          <w:rFonts w:ascii="Century Gothic" w:hAnsi="Century Gothic"/>
        </w:rPr>
        <w:t>Phone service for people who are deaf or hearing-impaired.</w:t>
      </w:r>
      <w:r w:rsidR="00C522E0">
        <w:rPr>
          <w:rFonts w:ascii="Century Gothic" w:hAnsi="Century Gothic"/>
          <w:b/>
        </w:rPr>
        <w:br/>
      </w:r>
      <w:r w:rsidRPr="00731B95">
        <w:rPr>
          <w:rFonts w:ascii="Century Gothic" w:hAnsi="Century Gothic"/>
        </w:rPr>
        <w:t>Voice</w:t>
      </w:r>
      <w:r w:rsidR="00C23CE1">
        <w:rPr>
          <w:rFonts w:ascii="Century Gothic" w:hAnsi="Century Gothic"/>
        </w:rPr>
        <w:t xml:space="preserve"> relay</w:t>
      </w:r>
      <w:r w:rsidRPr="00731B95">
        <w:rPr>
          <w:rFonts w:ascii="Century Gothic" w:hAnsi="Century Gothic"/>
        </w:rPr>
        <w:t>: 1</w:t>
      </w:r>
      <w:r w:rsidR="00C23CE1">
        <w:rPr>
          <w:rFonts w:ascii="Century Gothic" w:hAnsi="Century Gothic"/>
        </w:rPr>
        <w:t>3</w:t>
      </w:r>
      <w:r w:rsidRPr="00731B95">
        <w:rPr>
          <w:rFonts w:ascii="Century Gothic" w:hAnsi="Century Gothic"/>
        </w:rPr>
        <w:t xml:space="preserve">00 555 </w:t>
      </w:r>
      <w:r w:rsidR="00C23CE1">
        <w:rPr>
          <w:rFonts w:ascii="Century Gothic" w:hAnsi="Century Gothic"/>
        </w:rPr>
        <w:t>727</w:t>
      </w:r>
      <w:r w:rsidRPr="00731B95">
        <w:rPr>
          <w:rFonts w:ascii="Century Gothic" w:hAnsi="Century Gothic"/>
        </w:rPr>
        <w:t xml:space="preserve"> </w:t>
      </w:r>
      <w:r w:rsidR="00C522E0">
        <w:rPr>
          <w:rFonts w:ascii="Century Gothic" w:hAnsi="Century Gothic"/>
          <w:b/>
        </w:rPr>
        <w:br/>
      </w:r>
      <w:r w:rsidRPr="00731B95">
        <w:rPr>
          <w:rFonts w:ascii="Century Gothic" w:hAnsi="Century Gothic"/>
        </w:rPr>
        <w:t xml:space="preserve">TTY: </w:t>
      </w:r>
      <w:r w:rsidR="00C23CE1">
        <w:rPr>
          <w:rFonts w:ascii="Century Gothic" w:hAnsi="Century Gothic"/>
        </w:rPr>
        <w:t>133 677</w:t>
      </w:r>
      <w:r w:rsidRPr="00731B95">
        <w:rPr>
          <w:rFonts w:ascii="Century Gothic" w:hAnsi="Century Gothic"/>
        </w:rPr>
        <w:t xml:space="preserve"> </w:t>
      </w:r>
      <w:r w:rsidR="00C522E0">
        <w:rPr>
          <w:rFonts w:ascii="Century Gothic" w:hAnsi="Century Gothic"/>
          <w:b/>
        </w:rPr>
        <w:br/>
      </w:r>
      <w:r w:rsidRPr="00731B95">
        <w:rPr>
          <w:rFonts w:ascii="Century Gothic" w:hAnsi="Century Gothic"/>
        </w:rPr>
        <w:t>SMS relay: 04</w:t>
      </w:r>
      <w:r w:rsidR="00C23CE1">
        <w:rPr>
          <w:rFonts w:ascii="Century Gothic" w:hAnsi="Century Gothic"/>
        </w:rPr>
        <w:t>23</w:t>
      </w:r>
      <w:r w:rsidRPr="00731B95">
        <w:rPr>
          <w:rFonts w:ascii="Century Gothic" w:hAnsi="Century Gothic"/>
        </w:rPr>
        <w:t xml:space="preserve"> </w:t>
      </w:r>
      <w:r w:rsidR="00C23CE1">
        <w:rPr>
          <w:rFonts w:ascii="Century Gothic" w:hAnsi="Century Gothic"/>
        </w:rPr>
        <w:t>677</w:t>
      </w:r>
      <w:r w:rsidRPr="00731B95">
        <w:rPr>
          <w:rFonts w:ascii="Century Gothic" w:hAnsi="Century Gothic"/>
        </w:rPr>
        <w:t xml:space="preserve"> </w:t>
      </w:r>
      <w:r w:rsidR="00C23CE1">
        <w:rPr>
          <w:rFonts w:ascii="Century Gothic" w:hAnsi="Century Gothic"/>
        </w:rPr>
        <w:t>767</w:t>
      </w:r>
      <w:r w:rsidR="00C23CE1">
        <w:rPr>
          <w:rFonts w:ascii="Century Gothic" w:hAnsi="Century Gothic"/>
        </w:rPr>
        <w:br/>
      </w:r>
      <w:hyperlink r:id="rId48" w:history="1">
        <w:r w:rsidR="00C23CE1" w:rsidRPr="00C23CE1">
          <w:rPr>
            <w:rStyle w:val="Hyperlink"/>
          </w:rPr>
          <w:t>All NRS phone numbers including emergency calls</w:t>
        </w:r>
      </w:hyperlink>
    </w:p>
    <w:p w14:paraId="0575006C" w14:textId="77777777" w:rsidR="00224087" w:rsidRPr="00224087" w:rsidRDefault="00224087" w:rsidP="00D04097">
      <w:pPr>
        <w:pStyle w:val="Heading2"/>
      </w:pPr>
      <w:r w:rsidRPr="00D04097">
        <w:t>Disclaimer</w:t>
      </w:r>
    </w:p>
    <w:p w14:paraId="749DDAEA" w14:textId="656A4496" w:rsidR="00224087" w:rsidRDefault="00224087" w:rsidP="00C93388">
      <w:pPr>
        <w:suppressAutoHyphens/>
        <w:spacing w:before="100" w:beforeAutospacing="1" w:after="100" w:afterAutospacing="1" w:line="276" w:lineRule="auto"/>
        <w:rPr>
          <w:rFonts w:ascii="Century Gothic" w:hAnsi="Century Gothic"/>
        </w:rPr>
      </w:pPr>
      <w:r w:rsidRPr="00224087">
        <w:rPr>
          <w:rFonts w:ascii="Century Gothic" w:hAnsi="Century Gothic"/>
        </w:rPr>
        <w:t xml:space="preserve">This information is current as at December 2019 and </w:t>
      </w:r>
      <w:r w:rsidR="00D10635">
        <w:rPr>
          <w:rFonts w:ascii="Century Gothic" w:hAnsi="Century Gothic"/>
        </w:rPr>
        <w:t xml:space="preserve">where it includes legal information </w:t>
      </w:r>
      <w:r w:rsidRPr="00224087">
        <w:rPr>
          <w:rFonts w:ascii="Century Gothic" w:hAnsi="Century Gothic"/>
        </w:rPr>
        <w:t>is intended as a guide to the law as it applies to people who live in or are affected by the law as it applies in NSW. It does not constitute legal advice.</w:t>
      </w:r>
    </w:p>
    <w:p w14:paraId="38D617B1" w14:textId="5A0016D1" w:rsidR="00FF0F7B" w:rsidRPr="00224087" w:rsidRDefault="00FF0F7B" w:rsidP="00C93388">
      <w:pPr>
        <w:suppressAutoHyphens/>
        <w:spacing w:before="100" w:beforeAutospacing="1" w:after="100" w:afterAutospacing="1" w:line="276" w:lineRule="auto"/>
        <w:rPr>
          <w:rFonts w:ascii="Century Gothic" w:hAnsi="Century Gothic"/>
        </w:rPr>
      </w:pPr>
      <w:r>
        <w:rPr>
          <w:rFonts w:ascii="Century Gothic" w:hAnsi="Century Gothic"/>
        </w:rPr>
        <w:t>Last updated Feb 2020</w:t>
      </w:r>
    </w:p>
    <w:p w14:paraId="52E0644F" w14:textId="77777777" w:rsidR="00224087" w:rsidRPr="00C522E0" w:rsidRDefault="00224087" w:rsidP="00C93388">
      <w:pPr>
        <w:suppressAutoHyphens/>
        <w:spacing w:before="100" w:beforeAutospacing="1" w:after="100" w:afterAutospacing="1" w:line="276" w:lineRule="auto"/>
        <w:rPr>
          <w:rFonts w:ascii="Century Gothic" w:hAnsi="Century Gothic"/>
          <w:b/>
        </w:rPr>
      </w:pPr>
    </w:p>
    <w:sectPr w:rsidR="00224087" w:rsidRPr="00C522E0" w:rsidSect="0027469E">
      <w:headerReference w:type="even" r:id="rId49"/>
      <w:headerReference w:type="default" r:id="rId50"/>
      <w:footerReference w:type="even" r:id="rId51"/>
      <w:footerReference w:type="default" r:id="rId52"/>
      <w:headerReference w:type="first" r:id="rId53"/>
      <w:footerReference w:type="first" r:id="rId54"/>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B228" w14:textId="77777777" w:rsidR="007A6702" w:rsidRDefault="007A6702">
      <w:r>
        <w:separator/>
      </w:r>
    </w:p>
  </w:endnote>
  <w:endnote w:type="continuationSeparator" w:id="0">
    <w:p w14:paraId="20F3C9BD" w14:textId="77777777" w:rsidR="007A6702" w:rsidRDefault="007A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6464" w14:textId="77777777" w:rsidR="00EC012B" w:rsidRDefault="00EC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60CB" w14:textId="77777777" w:rsidR="004E4E46" w:rsidRDefault="004E4E4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82D4" w14:textId="77777777" w:rsidR="00EC012B" w:rsidRDefault="00EC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2AD55" w14:textId="77777777" w:rsidR="007A6702" w:rsidRDefault="007A6702">
      <w:r>
        <w:separator/>
      </w:r>
    </w:p>
  </w:footnote>
  <w:footnote w:type="continuationSeparator" w:id="0">
    <w:p w14:paraId="26B50414" w14:textId="77777777" w:rsidR="007A6702" w:rsidRDefault="007A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90A3" w14:textId="77777777" w:rsidR="00EC012B" w:rsidRDefault="00EC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92BC" w14:textId="77777777" w:rsidR="004E4E46" w:rsidRDefault="004E4E4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331" w14:textId="77777777" w:rsidR="00EC012B" w:rsidRDefault="00EC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EE6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1381"/>
    <w:multiLevelType w:val="multilevel"/>
    <w:tmpl w:val="FAA8CCC0"/>
    <w:styleLink w:val="List10"/>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2" w15:restartNumberingAfterBreak="0">
    <w:nsid w:val="060476D2"/>
    <w:multiLevelType w:val="multilevel"/>
    <w:tmpl w:val="47E47D32"/>
    <w:styleLink w:val="List41"/>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 w15:restartNumberingAfterBreak="0">
    <w:nsid w:val="061469BF"/>
    <w:multiLevelType w:val="multilevel"/>
    <w:tmpl w:val="4420FC7A"/>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4" w15:restartNumberingAfterBreak="0">
    <w:nsid w:val="09775363"/>
    <w:multiLevelType w:val="multilevel"/>
    <w:tmpl w:val="A33E23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0A5A620B"/>
    <w:multiLevelType w:val="hybridMultilevel"/>
    <w:tmpl w:val="13E8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36DEE"/>
    <w:multiLevelType w:val="hybridMultilevel"/>
    <w:tmpl w:val="377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A6EFB"/>
    <w:multiLevelType w:val="multilevel"/>
    <w:tmpl w:val="BF4416B6"/>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8" w15:restartNumberingAfterBreak="0">
    <w:nsid w:val="0BCF44CA"/>
    <w:multiLevelType w:val="hybridMultilevel"/>
    <w:tmpl w:val="539A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530DB"/>
    <w:multiLevelType w:val="multilevel"/>
    <w:tmpl w:val="12B2B28C"/>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10" w15:restartNumberingAfterBreak="0">
    <w:nsid w:val="11FA44C8"/>
    <w:multiLevelType w:val="multilevel"/>
    <w:tmpl w:val="C5A00B0E"/>
    <w:styleLink w:val="List7"/>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11" w15:restartNumberingAfterBreak="0">
    <w:nsid w:val="14DD1C8D"/>
    <w:multiLevelType w:val="multilevel"/>
    <w:tmpl w:val="2278D5D4"/>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12" w15:restartNumberingAfterBreak="0">
    <w:nsid w:val="18940BF7"/>
    <w:multiLevelType w:val="multilevel"/>
    <w:tmpl w:val="867A7DE2"/>
    <w:styleLink w:val="List8"/>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13" w15:restartNumberingAfterBreak="0">
    <w:nsid w:val="1B997155"/>
    <w:multiLevelType w:val="multilevel"/>
    <w:tmpl w:val="1CE03A3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15:restartNumberingAfterBreak="0">
    <w:nsid w:val="1DA31E7C"/>
    <w:multiLevelType w:val="multilevel"/>
    <w:tmpl w:val="67408FE6"/>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15" w15:restartNumberingAfterBreak="0">
    <w:nsid w:val="210D22DF"/>
    <w:multiLevelType w:val="multilevel"/>
    <w:tmpl w:val="FD78896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15:restartNumberingAfterBreak="0">
    <w:nsid w:val="27FF18F6"/>
    <w:multiLevelType w:val="multilevel"/>
    <w:tmpl w:val="81DEC082"/>
    <w:styleLink w:val="List12"/>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17" w15:restartNumberingAfterBreak="0">
    <w:nsid w:val="2A9C5B59"/>
    <w:multiLevelType w:val="multilevel"/>
    <w:tmpl w:val="64D2354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3958260A"/>
    <w:multiLevelType w:val="multilevel"/>
    <w:tmpl w:val="31A020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19" w15:restartNumberingAfterBreak="0">
    <w:nsid w:val="3CC921E9"/>
    <w:multiLevelType w:val="multilevel"/>
    <w:tmpl w:val="58008AFE"/>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20" w15:restartNumberingAfterBreak="0">
    <w:nsid w:val="3F2E0457"/>
    <w:multiLevelType w:val="multilevel"/>
    <w:tmpl w:val="48E4A9A8"/>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21" w15:restartNumberingAfterBreak="0">
    <w:nsid w:val="410C189F"/>
    <w:multiLevelType w:val="multilevel"/>
    <w:tmpl w:val="A5D0C238"/>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22" w15:restartNumberingAfterBreak="0">
    <w:nsid w:val="44A36F22"/>
    <w:multiLevelType w:val="multilevel"/>
    <w:tmpl w:val="8FB2363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45760203"/>
    <w:multiLevelType w:val="multilevel"/>
    <w:tmpl w:val="C2B8A04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4" w15:restartNumberingAfterBreak="0">
    <w:nsid w:val="464D39EA"/>
    <w:multiLevelType w:val="multilevel"/>
    <w:tmpl w:val="F1E8063A"/>
    <w:styleLink w:val="List9"/>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25" w15:restartNumberingAfterBreak="0">
    <w:nsid w:val="49713BA9"/>
    <w:multiLevelType w:val="multilevel"/>
    <w:tmpl w:val="1F1A7F88"/>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26" w15:restartNumberingAfterBreak="0">
    <w:nsid w:val="4B275399"/>
    <w:multiLevelType w:val="multilevel"/>
    <w:tmpl w:val="D1264B8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7" w15:restartNumberingAfterBreak="0">
    <w:nsid w:val="4BE72AF7"/>
    <w:multiLevelType w:val="multilevel"/>
    <w:tmpl w:val="E3AAAB54"/>
    <w:styleLink w:val="List0"/>
    <w:lvl w:ilvl="0">
      <w:numFmt w:val="bullet"/>
      <w:lvlText w:val="•"/>
      <w:lvlJc w:val="left"/>
      <w:pPr>
        <w:tabs>
          <w:tab w:val="num" w:pos="720"/>
        </w:tabs>
        <w:ind w:left="720" w:hanging="360"/>
      </w:pPr>
      <w:rPr>
        <w:rFonts w:ascii="Arial" w:eastAsia="Arial" w:hAnsi="Arial" w:cs="Arial"/>
        <w:color w:val="000000"/>
        <w:position w:val="0"/>
        <w:sz w:val="24"/>
        <w:szCs w:val="24"/>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28" w15:restartNumberingAfterBreak="0">
    <w:nsid w:val="4C01165D"/>
    <w:multiLevelType w:val="multilevel"/>
    <w:tmpl w:val="2F40F65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9" w15:restartNumberingAfterBreak="0">
    <w:nsid w:val="4FD263C7"/>
    <w:multiLevelType w:val="multilevel"/>
    <w:tmpl w:val="17904AD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0" w15:restartNumberingAfterBreak="0">
    <w:nsid w:val="50E533E5"/>
    <w:multiLevelType w:val="multilevel"/>
    <w:tmpl w:val="413E35D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1" w15:restartNumberingAfterBreak="0">
    <w:nsid w:val="50F87E9F"/>
    <w:multiLevelType w:val="multilevel"/>
    <w:tmpl w:val="C71C0142"/>
    <w:styleLink w:val="List21"/>
    <w:lvl w:ilvl="0">
      <w:numFmt w:val="bullet"/>
      <w:lvlText w:val="•"/>
      <w:lvlJc w:val="left"/>
      <w:pPr>
        <w:tabs>
          <w:tab w:val="num" w:pos="720"/>
        </w:tabs>
        <w:ind w:left="720" w:hanging="360"/>
      </w:pPr>
      <w:rPr>
        <w:rFonts w:ascii="Arial" w:eastAsia="Arial" w:hAnsi="Arial" w:cs="Arial"/>
        <w:color w:val="000000"/>
        <w:position w:val="0"/>
        <w:sz w:val="24"/>
        <w:szCs w:val="24"/>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32" w15:restartNumberingAfterBreak="0">
    <w:nsid w:val="56647948"/>
    <w:multiLevelType w:val="multilevel"/>
    <w:tmpl w:val="1E3EBBB6"/>
    <w:styleLink w:val="List6"/>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3" w15:restartNumberingAfterBreak="0">
    <w:nsid w:val="5C196CFA"/>
    <w:multiLevelType w:val="multilevel"/>
    <w:tmpl w:val="EDC4FC2A"/>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4" w15:restartNumberingAfterBreak="0">
    <w:nsid w:val="65CF0752"/>
    <w:multiLevelType w:val="multilevel"/>
    <w:tmpl w:val="F9829D96"/>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35" w15:restartNumberingAfterBreak="0">
    <w:nsid w:val="6724230D"/>
    <w:multiLevelType w:val="multilevel"/>
    <w:tmpl w:val="C5B40FF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6" w15:restartNumberingAfterBreak="0">
    <w:nsid w:val="6ED404FF"/>
    <w:multiLevelType w:val="multilevel"/>
    <w:tmpl w:val="C4AEC770"/>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7" w15:restartNumberingAfterBreak="0">
    <w:nsid w:val="71BA30CE"/>
    <w:multiLevelType w:val="multilevel"/>
    <w:tmpl w:val="33362EA6"/>
    <w:styleLink w:val="List11"/>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16"/>
        </w:tabs>
      </w:pPr>
      <w:rPr>
        <w:rFonts w:ascii="Arial" w:eastAsia="Arial" w:hAnsi="Arial" w:cs="Arial"/>
        <w:color w:val="000000"/>
        <w:position w:val="0"/>
        <w:sz w:val="24"/>
        <w:szCs w:val="24"/>
        <w:u w:color="000000"/>
        <w:lang w:val="en-US"/>
      </w:rPr>
    </w:lvl>
    <w:lvl w:ilvl="2">
      <w:start w:val="1"/>
      <w:numFmt w:val="bullet"/>
      <w:lvlText w:val="▪"/>
      <w:lvlJc w:val="left"/>
      <w:pPr>
        <w:tabs>
          <w:tab w:val="num" w:pos="116"/>
        </w:tabs>
      </w:pPr>
      <w:rPr>
        <w:rFonts w:ascii="Arial" w:eastAsia="Arial" w:hAnsi="Arial" w:cs="Arial"/>
        <w:color w:val="000000"/>
        <w:position w:val="0"/>
        <w:sz w:val="24"/>
        <w:szCs w:val="24"/>
        <w:u w:color="000000"/>
        <w:lang w:val="en-US"/>
      </w:rPr>
    </w:lvl>
    <w:lvl w:ilvl="3">
      <w:start w:val="1"/>
      <w:numFmt w:val="bullet"/>
      <w:lvlText w:val="•"/>
      <w:lvlJc w:val="left"/>
      <w:pPr>
        <w:tabs>
          <w:tab w:val="num" w:pos="116"/>
        </w:tabs>
      </w:pPr>
      <w:rPr>
        <w:rFonts w:ascii="Arial" w:eastAsia="Arial" w:hAnsi="Arial" w:cs="Arial"/>
        <w:color w:val="000000"/>
        <w:position w:val="0"/>
        <w:sz w:val="24"/>
        <w:szCs w:val="24"/>
        <w:u w:color="000000"/>
        <w:lang w:val="en-US"/>
      </w:rPr>
    </w:lvl>
    <w:lvl w:ilvl="4">
      <w:start w:val="1"/>
      <w:numFmt w:val="bullet"/>
      <w:lvlText w:val="o"/>
      <w:lvlJc w:val="left"/>
      <w:pPr>
        <w:tabs>
          <w:tab w:val="num" w:pos="116"/>
        </w:tabs>
      </w:pPr>
      <w:rPr>
        <w:rFonts w:ascii="Arial" w:eastAsia="Arial" w:hAnsi="Arial" w:cs="Arial"/>
        <w:color w:val="000000"/>
        <w:position w:val="0"/>
        <w:sz w:val="24"/>
        <w:szCs w:val="24"/>
        <w:u w:color="000000"/>
        <w:lang w:val="en-US"/>
      </w:rPr>
    </w:lvl>
    <w:lvl w:ilvl="5">
      <w:start w:val="1"/>
      <w:numFmt w:val="bullet"/>
      <w:lvlText w:val="▪"/>
      <w:lvlJc w:val="left"/>
      <w:pPr>
        <w:tabs>
          <w:tab w:val="num" w:pos="116"/>
        </w:tabs>
      </w:pPr>
      <w:rPr>
        <w:rFonts w:ascii="Arial" w:eastAsia="Arial" w:hAnsi="Arial" w:cs="Arial"/>
        <w:color w:val="000000"/>
        <w:position w:val="0"/>
        <w:sz w:val="24"/>
        <w:szCs w:val="24"/>
        <w:u w:color="000000"/>
        <w:lang w:val="en-US"/>
      </w:rPr>
    </w:lvl>
    <w:lvl w:ilvl="6">
      <w:start w:val="1"/>
      <w:numFmt w:val="bullet"/>
      <w:lvlText w:val="•"/>
      <w:lvlJc w:val="left"/>
      <w:pPr>
        <w:tabs>
          <w:tab w:val="num" w:pos="116"/>
        </w:tabs>
      </w:pPr>
      <w:rPr>
        <w:rFonts w:ascii="Arial" w:eastAsia="Arial" w:hAnsi="Arial" w:cs="Arial"/>
        <w:color w:val="000000"/>
        <w:position w:val="0"/>
        <w:sz w:val="24"/>
        <w:szCs w:val="24"/>
        <w:u w:color="000000"/>
        <w:lang w:val="en-US"/>
      </w:rPr>
    </w:lvl>
    <w:lvl w:ilvl="7">
      <w:start w:val="1"/>
      <w:numFmt w:val="bullet"/>
      <w:lvlText w:val="o"/>
      <w:lvlJc w:val="left"/>
      <w:pPr>
        <w:tabs>
          <w:tab w:val="num" w:pos="116"/>
        </w:tabs>
      </w:pPr>
      <w:rPr>
        <w:rFonts w:ascii="Arial" w:eastAsia="Arial" w:hAnsi="Arial" w:cs="Arial"/>
        <w:color w:val="000000"/>
        <w:position w:val="0"/>
        <w:sz w:val="24"/>
        <w:szCs w:val="24"/>
        <w:u w:color="000000"/>
        <w:lang w:val="en-US"/>
      </w:rPr>
    </w:lvl>
    <w:lvl w:ilvl="8">
      <w:start w:val="1"/>
      <w:numFmt w:val="bullet"/>
      <w:lvlText w:val="▪"/>
      <w:lvlJc w:val="left"/>
      <w:pPr>
        <w:tabs>
          <w:tab w:val="num" w:pos="116"/>
        </w:tabs>
      </w:pPr>
      <w:rPr>
        <w:rFonts w:ascii="Arial" w:eastAsia="Arial" w:hAnsi="Arial" w:cs="Arial"/>
        <w:color w:val="000000"/>
        <w:position w:val="0"/>
        <w:sz w:val="24"/>
        <w:szCs w:val="24"/>
        <w:u w:color="000000"/>
        <w:lang w:val="en-US"/>
      </w:rPr>
    </w:lvl>
  </w:abstractNum>
  <w:abstractNum w:abstractNumId="38" w15:restartNumberingAfterBreak="0">
    <w:nsid w:val="71DE2586"/>
    <w:multiLevelType w:val="multilevel"/>
    <w:tmpl w:val="7FC8975C"/>
    <w:styleLink w:val="List51"/>
    <w:lvl w:ilvl="0">
      <w:numFmt w:val="bullet"/>
      <w:lvlText w:val="•"/>
      <w:lvlJc w:val="left"/>
      <w:pPr>
        <w:tabs>
          <w:tab w:val="num" w:pos="720"/>
        </w:tabs>
        <w:ind w:left="720" w:hanging="360"/>
      </w:pPr>
      <w:rPr>
        <w:rFonts w:ascii="Arial" w:eastAsia="Arial" w:hAnsi="Arial" w:cs="Arial"/>
        <w:color w:val="000000"/>
        <w:position w:val="0"/>
        <w:sz w:val="24"/>
        <w:szCs w:val="24"/>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9" w15:restartNumberingAfterBreak="0">
    <w:nsid w:val="731D6B3A"/>
    <w:multiLevelType w:val="multilevel"/>
    <w:tmpl w:val="BB121AE2"/>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shd w:val="clear" w:color="auto" w:fill="FFFF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shd w:val="clear" w:color="auto" w:fill="FFFFFF"/>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shd w:val="clear" w:color="auto" w:fill="FFFFFF"/>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shd w:val="clear" w:color="auto" w:fill="FFFFFF"/>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shd w:val="clear" w:color="auto" w:fill="FFFFFF"/>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shd w:val="clear" w:color="auto" w:fill="FFFFFF"/>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shd w:val="clear" w:color="auto" w:fill="FFFFFF"/>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shd w:val="clear" w:color="auto" w:fill="FFFFFF"/>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shd w:val="clear" w:color="auto" w:fill="FFFFFF"/>
        <w:lang w:val="en-US"/>
      </w:rPr>
    </w:lvl>
  </w:abstractNum>
  <w:abstractNum w:abstractNumId="40" w15:restartNumberingAfterBreak="0">
    <w:nsid w:val="7655729E"/>
    <w:multiLevelType w:val="multilevel"/>
    <w:tmpl w:val="F4283E7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1" w15:restartNumberingAfterBreak="0">
    <w:nsid w:val="76A60037"/>
    <w:multiLevelType w:val="multilevel"/>
    <w:tmpl w:val="C7D2701C"/>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42" w15:restartNumberingAfterBreak="0">
    <w:nsid w:val="787A2D51"/>
    <w:multiLevelType w:val="multilevel"/>
    <w:tmpl w:val="6E94B84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7"/>
  </w:num>
  <w:num w:numId="2">
    <w:abstractNumId w:val="22"/>
  </w:num>
  <w:num w:numId="3">
    <w:abstractNumId w:val="27"/>
  </w:num>
  <w:num w:numId="4">
    <w:abstractNumId w:val="14"/>
  </w:num>
  <w:num w:numId="5">
    <w:abstractNumId w:val="35"/>
  </w:num>
  <w:num w:numId="6">
    <w:abstractNumId w:val="39"/>
  </w:num>
  <w:num w:numId="7">
    <w:abstractNumId w:val="34"/>
  </w:num>
  <w:num w:numId="8">
    <w:abstractNumId w:val="4"/>
  </w:num>
  <w:num w:numId="9">
    <w:abstractNumId w:val="31"/>
  </w:num>
  <w:num w:numId="10">
    <w:abstractNumId w:val="33"/>
  </w:num>
  <w:num w:numId="11">
    <w:abstractNumId w:val="23"/>
  </w:num>
  <w:num w:numId="12">
    <w:abstractNumId w:val="21"/>
  </w:num>
  <w:num w:numId="13">
    <w:abstractNumId w:val="19"/>
  </w:num>
  <w:num w:numId="14">
    <w:abstractNumId w:val="26"/>
  </w:num>
  <w:num w:numId="15">
    <w:abstractNumId w:val="2"/>
  </w:num>
  <w:num w:numId="16">
    <w:abstractNumId w:val="20"/>
  </w:num>
  <w:num w:numId="17">
    <w:abstractNumId w:val="13"/>
  </w:num>
  <w:num w:numId="18">
    <w:abstractNumId w:val="38"/>
  </w:num>
  <w:num w:numId="19">
    <w:abstractNumId w:val="11"/>
  </w:num>
  <w:num w:numId="20">
    <w:abstractNumId w:val="30"/>
  </w:num>
  <w:num w:numId="21">
    <w:abstractNumId w:val="32"/>
  </w:num>
  <w:num w:numId="22">
    <w:abstractNumId w:val="36"/>
  </w:num>
  <w:num w:numId="23">
    <w:abstractNumId w:val="28"/>
  </w:num>
  <w:num w:numId="24">
    <w:abstractNumId w:val="10"/>
  </w:num>
  <w:num w:numId="25">
    <w:abstractNumId w:val="25"/>
  </w:num>
  <w:num w:numId="26">
    <w:abstractNumId w:val="40"/>
  </w:num>
  <w:num w:numId="27">
    <w:abstractNumId w:val="12"/>
  </w:num>
  <w:num w:numId="28">
    <w:abstractNumId w:val="41"/>
  </w:num>
  <w:num w:numId="29">
    <w:abstractNumId w:val="15"/>
  </w:num>
  <w:num w:numId="30">
    <w:abstractNumId w:val="24"/>
  </w:num>
  <w:num w:numId="31">
    <w:abstractNumId w:val="9"/>
  </w:num>
  <w:num w:numId="32">
    <w:abstractNumId w:val="17"/>
  </w:num>
  <w:num w:numId="33">
    <w:abstractNumId w:val="1"/>
  </w:num>
  <w:num w:numId="34">
    <w:abstractNumId w:val="18"/>
  </w:num>
  <w:num w:numId="35">
    <w:abstractNumId w:val="42"/>
  </w:num>
  <w:num w:numId="36">
    <w:abstractNumId w:val="37"/>
  </w:num>
  <w:num w:numId="37">
    <w:abstractNumId w:val="3"/>
  </w:num>
  <w:num w:numId="38">
    <w:abstractNumId w:val="29"/>
  </w:num>
  <w:num w:numId="39">
    <w:abstractNumId w:val="16"/>
  </w:num>
  <w:num w:numId="40">
    <w:abstractNumId w:val="0"/>
  </w:num>
  <w:num w:numId="41">
    <w:abstractNumId w:val="8"/>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81"/>
    <w:rsid w:val="00004AB5"/>
    <w:rsid w:val="0001421D"/>
    <w:rsid w:val="0002459F"/>
    <w:rsid w:val="000624F6"/>
    <w:rsid w:val="00082327"/>
    <w:rsid w:val="00086EF1"/>
    <w:rsid w:val="000F0E4F"/>
    <w:rsid w:val="000F3EFB"/>
    <w:rsid w:val="00155F17"/>
    <w:rsid w:val="00172609"/>
    <w:rsid w:val="00195767"/>
    <w:rsid w:val="001B7C8F"/>
    <w:rsid w:val="001C5FF0"/>
    <w:rsid w:val="00202031"/>
    <w:rsid w:val="00202749"/>
    <w:rsid w:val="00220F71"/>
    <w:rsid w:val="00223A1D"/>
    <w:rsid w:val="00224087"/>
    <w:rsid w:val="0025661B"/>
    <w:rsid w:val="00272CF1"/>
    <w:rsid w:val="0027469E"/>
    <w:rsid w:val="002C2318"/>
    <w:rsid w:val="002D087B"/>
    <w:rsid w:val="003039C0"/>
    <w:rsid w:val="00323E46"/>
    <w:rsid w:val="0035118D"/>
    <w:rsid w:val="00352351"/>
    <w:rsid w:val="003766A6"/>
    <w:rsid w:val="00380DE9"/>
    <w:rsid w:val="00391D15"/>
    <w:rsid w:val="003A0886"/>
    <w:rsid w:val="003D795A"/>
    <w:rsid w:val="00412A68"/>
    <w:rsid w:val="004419BE"/>
    <w:rsid w:val="00476989"/>
    <w:rsid w:val="004813BD"/>
    <w:rsid w:val="004C3F78"/>
    <w:rsid w:val="004D2029"/>
    <w:rsid w:val="004E4E46"/>
    <w:rsid w:val="00541156"/>
    <w:rsid w:val="00597B38"/>
    <w:rsid w:val="005A1F97"/>
    <w:rsid w:val="005A65D4"/>
    <w:rsid w:val="005B3DEA"/>
    <w:rsid w:val="005D22A3"/>
    <w:rsid w:val="005E4284"/>
    <w:rsid w:val="005E47FC"/>
    <w:rsid w:val="0064633A"/>
    <w:rsid w:val="00652F60"/>
    <w:rsid w:val="006B4872"/>
    <w:rsid w:val="006D1E1A"/>
    <w:rsid w:val="007038FB"/>
    <w:rsid w:val="007217A2"/>
    <w:rsid w:val="00731B95"/>
    <w:rsid w:val="007476AE"/>
    <w:rsid w:val="007749FF"/>
    <w:rsid w:val="00796474"/>
    <w:rsid w:val="007A6702"/>
    <w:rsid w:val="007F6C3E"/>
    <w:rsid w:val="00802BF3"/>
    <w:rsid w:val="008216C9"/>
    <w:rsid w:val="008731F9"/>
    <w:rsid w:val="008E3463"/>
    <w:rsid w:val="008F4DD1"/>
    <w:rsid w:val="00985A45"/>
    <w:rsid w:val="009A3B56"/>
    <w:rsid w:val="009E1BA2"/>
    <w:rsid w:val="00A04B7F"/>
    <w:rsid w:val="00A52300"/>
    <w:rsid w:val="00A60B61"/>
    <w:rsid w:val="00A869D5"/>
    <w:rsid w:val="00AD167B"/>
    <w:rsid w:val="00AE3295"/>
    <w:rsid w:val="00B130E3"/>
    <w:rsid w:val="00B57E37"/>
    <w:rsid w:val="00B6779D"/>
    <w:rsid w:val="00B87E6B"/>
    <w:rsid w:val="00B92D89"/>
    <w:rsid w:val="00BE7951"/>
    <w:rsid w:val="00C07D4E"/>
    <w:rsid w:val="00C16994"/>
    <w:rsid w:val="00C22481"/>
    <w:rsid w:val="00C23CE1"/>
    <w:rsid w:val="00C522E0"/>
    <w:rsid w:val="00C83884"/>
    <w:rsid w:val="00C93369"/>
    <w:rsid w:val="00C93388"/>
    <w:rsid w:val="00CF4AF2"/>
    <w:rsid w:val="00D04097"/>
    <w:rsid w:val="00D10635"/>
    <w:rsid w:val="00D234A8"/>
    <w:rsid w:val="00D345AF"/>
    <w:rsid w:val="00D47472"/>
    <w:rsid w:val="00DF43A7"/>
    <w:rsid w:val="00E0364A"/>
    <w:rsid w:val="00E4714D"/>
    <w:rsid w:val="00E513E0"/>
    <w:rsid w:val="00E5600F"/>
    <w:rsid w:val="00E62404"/>
    <w:rsid w:val="00E90B3B"/>
    <w:rsid w:val="00EB5481"/>
    <w:rsid w:val="00EB7507"/>
    <w:rsid w:val="00EC012B"/>
    <w:rsid w:val="00EC0DB9"/>
    <w:rsid w:val="00EC5161"/>
    <w:rsid w:val="00EE3409"/>
    <w:rsid w:val="00EF33B4"/>
    <w:rsid w:val="00F208BF"/>
    <w:rsid w:val="00F75E7F"/>
    <w:rsid w:val="00F80FDA"/>
    <w:rsid w:val="00F842E1"/>
    <w:rsid w:val="00FE0610"/>
    <w:rsid w:val="00FF0F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0DD01"/>
  <w15:docId w15:val="{EB55028E-AB34-F14E-8811-FCDDB49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CenturyGothicheading"/>
    <w:next w:val="Normal"/>
    <w:link w:val="Heading1Char"/>
    <w:uiPriority w:val="9"/>
    <w:qFormat/>
    <w:rsid w:val="00FF0F7B"/>
    <w:pPr>
      <w:suppressAutoHyphens/>
      <w:spacing w:before="0" w:beforeAutospacing="0" w:after="840" w:afterAutospacing="0"/>
      <w:outlineLvl w:val="0"/>
    </w:pPr>
    <w:rPr>
      <w:b/>
      <w:color w:val="000000" w:themeColor="text1"/>
      <w:sz w:val="48"/>
    </w:rPr>
  </w:style>
  <w:style w:type="paragraph" w:styleId="Heading2">
    <w:name w:val="heading 2"/>
    <w:basedOn w:val="Normal"/>
    <w:link w:val="Heading2Char"/>
    <w:uiPriority w:val="9"/>
    <w:qFormat/>
    <w:rsid w:val="00FF0F7B"/>
    <w:pPr>
      <w:spacing w:before="720" w:after="240"/>
      <w:outlineLvl w:val="1"/>
    </w:pPr>
    <w:rPr>
      <w:rFonts w:ascii="Century Gothic" w:hAnsi="Century Gothic"/>
      <w:bCs/>
      <w:color w:val="000000" w:themeColor="text1"/>
      <w:sz w:val="36"/>
      <w:szCs w:val="36"/>
      <w:lang w:eastAsia="en-AU" w:bidi="he-IL"/>
    </w:rPr>
  </w:style>
  <w:style w:type="paragraph" w:styleId="Heading3">
    <w:name w:val="heading 3"/>
    <w:basedOn w:val="Normal"/>
    <w:next w:val="Normal"/>
    <w:link w:val="Heading3Char"/>
    <w:uiPriority w:val="9"/>
    <w:unhideWhenUsed/>
    <w:qFormat/>
    <w:rsid w:val="00FF0F7B"/>
    <w:pPr>
      <w:keepNext/>
      <w:keepLines/>
      <w:spacing w:before="720" w:after="240"/>
      <w:outlineLvl w:val="2"/>
    </w:pPr>
    <w:rPr>
      <w:rFonts w:ascii="Century Gothic" w:eastAsiaTheme="majorEastAsia" w:hAnsi="Century Gothic"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0F7B"/>
    <w:rPr>
      <w:rFonts w:ascii="Century Gothic" w:hAnsi="Century Gothic"/>
      <w:color w:val="499BC9" w:themeColor="accent1"/>
      <w:sz w:val="24"/>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paragraph" w:customStyle="1" w:styleId="Default">
    <w:name w:val="Default"/>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00"/>
      <w:sz w:val="22"/>
      <w:szCs w:val="22"/>
      <w:u w:color="000000"/>
      <w:shd w:val="clear" w:color="auto" w:fill="FFFFFF"/>
      <w:lang w:val="fr-FR"/>
    </w:rPr>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character" w:customStyle="1" w:styleId="Hyperlink1">
    <w:name w:val="Hyperlink.1"/>
    <w:basedOn w:val="None"/>
    <w:rPr>
      <w:rFonts w:ascii="Arial" w:eastAsia="Arial" w:hAnsi="Arial" w:cs="Arial"/>
      <w:color w:val="000000"/>
      <w:sz w:val="24"/>
      <w:szCs w:val="24"/>
      <w:u w:color="000000"/>
      <w:shd w:val="clear" w:color="auto" w:fill="FFFFFF"/>
      <w:lang w:val="en-US"/>
    </w:rPr>
  </w:style>
  <w:style w:type="paragraph" w:styleId="NoSpacing">
    <w:name w:val="No Spacing"/>
    <w:rPr>
      <w:rFonts w:ascii="Calibri" w:eastAsia="Calibri" w:hAnsi="Calibri" w:cs="Calibri"/>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7D4E"/>
    <w:rPr>
      <w:sz w:val="18"/>
      <w:szCs w:val="18"/>
    </w:rPr>
  </w:style>
  <w:style w:type="character" w:customStyle="1" w:styleId="BalloonTextChar">
    <w:name w:val="Balloon Text Char"/>
    <w:basedOn w:val="DefaultParagraphFont"/>
    <w:link w:val="BalloonText"/>
    <w:uiPriority w:val="99"/>
    <w:semiHidden/>
    <w:rsid w:val="00C07D4E"/>
    <w:rPr>
      <w:sz w:val="18"/>
      <w:szCs w:val="18"/>
      <w:lang w:val="en-US"/>
    </w:rPr>
  </w:style>
  <w:style w:type="character" w:customStyle="1" w:styleId="UnresolvedMention1">
    <w:name w:val="Unresolved Mention1"/>
    <w:basedOn w:val="DefaultParagraphFont"/>
    <w:uiPriority w:val="99"/>
    <w:semiHidden/>
    <w:unhideWhenUsed/>
    <w:rsid w:val="00E62404"/>
    <w:rPr>
      <w:color w:val="605E5C"/>
      <w:shd w:val="clear" w:color="auto" w:fill="E1DFDD"/>
    </w:rPr>
  </w:style>
  <w:style w:type="paragraph" w:customStyle="1" w:styleId="CenturyGothicheading">
    <w:name w:val="Century Gothic heading"/>
    <w:basedOn w:val="Normal"/>
    <w:qFormat/>
    <w:rsid w:val="00C16994"/>
    <w:pPr>
      <w:spacing w:before="100" w:beforeAutospacing="1" w:after="100" w:afterAutospacing="1" w:line="276" w:lineRule="auto"/>
    </w:pPr>
    <w:rPr>
      <w:rFonts w:ascii="Century Gothic" w:hAnsi="Century Gothic"/>
      <w:color w:val="292D78"/>
      <w:sz w:val="44"/>
    </w:rPr>
  </w:style>
  <w:style w:type="paragraph" w:customStyle="1" w:styleId="CenturyGothicsubheading">
    <w:name w:val="Century Gothic subheading"/>
    <w:basedOn w:val="Normal"/>
    <w:qFormat/>
    <w:rsid w:val="00C16994"/>
    <w:pPr>
      <w:spacing w:before="100" w:beforeAutospacing="1" w:after="100" w:afterAutospacing="1" w:line="276" w:lineRule="auto"/>
    </w:pPr>
    <w:rPr>
      <w:rFonts w:ascii="Century Gothic" w:hAnsi="Century Gothic"/>
      <w:color w:val="D8117D"/>
      <w:sz w:val="36"/>
    </w:rPr>
  </w:style>
  <w:style w:type="character" w:styleId="FollowedHyperlink">
    <w:name w:val="FollowedHyperlink"/>
    <w:basedOn w:val="DefaultParagraphFont"/>
    <w:uiPriority w:val="99"/>
    <w:semiHidden/>
    <w:unhideWhenUsed/>
    <w:rsid w:val="00223A1D"/>
    <w:rPr>
      <w:color w:val="FF00FF" w:themeColor="followedHyperlink"/>
      <w:u w:val="single"/>
    </w:rPr>
  </w:style>
  <w:style w:type="character" w:customStyle="1" w:styleId="UnresolvedMention2">
    <w:name w:val="Unresolved Mention2"/>
    <w:basedOn w:val="DefaultParagraphFont"/>
    <w:uiPriority w:val="99"/>
    <w:rsid w:val="007217A2"/>
    <w:rPr>
      <w:color w:val="605E5C"/>
      <w:shd w:val="clear" w:color="auto" w:fill="E1DFDD"/>
    </w:rPr>
  </w:style>
  <w:style w:type="character" w:customStyle="1" w:styleId="UnresolvedMention3">
    <w:name w:val="Unresolved Mention3"/>
    <w:basedOn w:val="DefaultParagraphFont"/>
    <w:uiPriority w:val="99"/>
    <w:semiHidden/>
    <w:unhideWhenUsed/>
    <w:rsid w:val="000F3EFB"/>
    <w:rPr>
      <w:color w:val="605E5C"/>
      <w:shd w:val="clear" w:color="auto" w:fill="E1DFDD"/>
    </w:rPr>
  </w:style>
  <w:style w:type="paragraph" w:styleId="Header">
    <w:name w:val="header"/>
    <w:basedOn w:val="Normal"/>
    <w:link w:val="HeaderChar"/>
    <w:uiPriority w:val="99"/>
    <w:unhideWhenUsed/>
    <w:rsid w:val="00EC012B"/>
    <w:pPr>
      <w:tabs>
        <w:tab w:val="center" w:pos="4513"/>
        <w:tab w:val="right" w:pos="9026"/>
      </w:tabs>
    </w:pPr>
  </w:style>
  <w:style w:type="character" w:customStyle="1" w:styleId="HeaderChar">
    <w:name w:val="Header Char"/>
    <w:basedOn w:val="DefaultParagraphFont"/>
    <w:link w:val="Header"/>
    <w:uiPriority w:val="99"/>
    <w:rsid w:val="00EC012B"/>
    <w:rPr>
      <w:rFonts w:eastAsia="Times New Roman"/>
      <w:sz w:val="24"/>
      <w:szCs w:val="24"/>
      <w:bdr w:val="none" w:sz="0" w:space="0" w:color="auto"/>
      <w:lang w:eastAsia="en-GB"/>
    </w:rPr>
  </w:style>
  <w:style w:type="paragraph" w:styleId="Footer">
    <w:name w:val="footer"/>
    <w:basedOn w:val="Normal"/>
    <w:link w:val="FooterChar"/>
    <w:uiPriority w:val="99"/>
    <w:unhideWhenUsed/>
    <w:rsid w:val="00EC012B"/>
    <w:pPr>
      <w:tabs>
        <w:tab w:val="center" w:pos="4513"/>
        <w:tab w:val="right" w:pos="9026"/>
      </w:tabs>
    </w:pPr>
  </w:style>
  <w:style w:type="character" w:customStyle="1" w:styleId="FooterChar">
    <w:name w:val="Footer Char"/>
    <w:basedOn w:val="DefaultParagraphFont"/>
    <w:link w:val="Footer"/>
    <w:uiPriority w:val="99"/>
    <w:rsid w:val="00EC012B"/>
    <w:rPr>
      <w:rFonts w:eastAsia="Times New Roman"/>
      <w:sz w:val="24"/>
      <w:szCs w:val="24"/>
      <w:bdr w:val="none" w:sz="0" w:space="0" w:color="auto"/>
      <w:lang w:eastAsia="en-GB"/>
    </w:rPr>
  </w:style>
  <w:style w:type="character" w:customStyle="1" w:styleId="Heading2Char">
    <w:name w:val="Heading 2 Char"/>
    <w:basedOn w:val="DefaultParagraphFont"/>
    <w:link w:val="Heading2"/>
    <w:uiPriority w:val="9"/>
    <w:rsid w:val="00FF0F7B"/>
    <w:rPr>
      <w:rFonts w:ascii="Century Gothic" w:eastAsia="Times New Roman" w:hAnsi="Century Gothic"/>
      <w:bCs/>
      <w:color w:val="000000" w:themeColor="text1"/>
      <w:sz w:val="36"/>
      <w:szCs w:val="36"/>
      <w:bdr w:val="none" w:sz="0" w:space="0" w:color="auto"/>
      <w:lang w:eastAsia="en-AU" w:bidi="he-IL"/>
    </w:rPr>
  </w:style>
  <w:style w:type="character" w:customStyle="1" w:styleId="UnresolvedMention4">
    <w:name w:val="Unresolved Mention4"/>
    <w:basedOn w:val="DefaultParagraphFont"/>
    <w:uiPriority w:val="99"/>
    <w:semiHidden/>
    <w:unhideWhenUsed/>
    <w:rsid w:val="004C3F78"/>
    <w:rPr>
      <w:color w:val="605E5C"/>
      <w:shd w:val="clear" w:color="auto" w:fill="E1DFDD"/>
    </w:rPr>
  </w:style>
  <w:style w:type="character" w:customStyle="1" w:styleId="Heading3Char">
    <w:name w:val="Heading 3 Char"/>
    <w:basedOn w:val="DefaultParagraphFont"/>
    <w:link w:val="Heading3"/>
    <w:uiPriority w:val="9"/>
    <w:rsid w:val="00FF0F7B"/>
    <w:rPr>
      <w:rFonts w:ascii="Century Gothic" w:eastAsiaTheme="majorEastAsia" w:hAnsi="Century Gothic" w:cstheme="majorBidi"/>
      <w:color w:val="000000" w:themeColor="text1"/>
      <w:sz w:val="28"/>
      <w:szCs w:val="24"/>
      <w:bdr w:val="none" w:sz="0" w:space="0" w:color="auto"/>
      <w:lang w:eastAsia="en-GB"/>
    </w:rPr>
  </w:style>
  <w:style w:type="paragraph" w:styleId="CommentSubject">
    <w:name w:val="annotation subject"/>
    <w:basedOn w:val="CommentText"/>
    <w:next w:val="CommentText"/>
    <w:link w:val="CommentSubjectChar"/>
    <w:uiPriority w:val="99"/>
    <w:semiHidden/>
    <w:unhideWhenUsed/>
    <w:rsid w:val="00D234A8"/>
    <w:rPr>
      <w:b/>
      <w:bCs/>
    </w:rPr>
  </w:style>
  <w:style w:type="character" w:customStyle="1" w:styleId="CommentSubjectChar">
    <w:name w:val="Comment Subject Char"/>
    <w:basedOn w:val="CommentTextChar"/>
    <w:link w:val="CommentSubject"/>
    <w:uiPriority w:val="99"/>
    <w:semiHidden/>
    <w:rsid w:val="00D234A8"/>
    <w:rPr>
      <w:rFonts w:eastAsia="Times New Roman"/>
      <w:b/>
      <w:bCs/>
      <w:bdr w:val="none" w:sz="0" w:space="0" w:color="auto"/>
      <w:lang w:val="en-US" w:eastAsia="en-GB"/>
    </w:rPr>
  </w:style>
  <w:style w:type="paragraph" w:styleId="Revision">
    <w:name w:val="Revision"/>
    <w:hidden/>
    <w:uiPriority w:val="99"/>
    <w:semiHidden/>
    <w:rsid w:val="00D234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customStyle="1" w:styleId="Heading1Char">
    <w:name w:val="Heading 1 Char"/>
    <w:basedOn w:val="DefaultParagraphFont"/>
    <w:link w:val="Heading1"/>
    <w:uiPriority w:val="9"/>
    <w:rsid w:val="00FF0F7B"/>
    <w:rPr>
      <w:rFonts w:ascii="Century Gothic" w:eastAsia="Times New Roman" w:hAnsi="Century Gothic"/>
      <w:b/>
      <w:color w:val="000000" w:themeColor="text1"/>
      <w:sz w:val="48"/>
      <w:szCs w:val="24"/>
      <w:bdr w:val="none" w:sz="0" w:space="0" w:color="auto"/>
      <w:lang w:eastAsia="en-GB"/>
    </w:rPr>
  </w:style>
  <w:style w:type="paragraph" w:styleId="Quote">
    <w:name w:val="Quote"/>
    <w:basedOn w:val="Normal"/>
    <w:next w:val="Normal"/>
    <w:link w:val="QuoteChar"/>
    <w:uiPriority w:val="29"/>
    <w:qFormat/>
    <w:rsid w:val="006B48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4872"/>
    <w:rPr>
      <w:rFonts w:eastAsia="Times New Roman"/>
      <w:i/>
      <w:iCs/>
      <w:color w:val="404040" w:themeColor="text1" w:themeTint="BF"/>
      <w:sz w:val="24"/>
      <w:szCs w:val="24"/>
      <w:bdr w:val="none" w:sz="0" w:space="0" w:color="auto"/>
      <w:lang w:eastAsia="en-GB"/>
    </w:rPr>
  </w:style>
  <w:style w:type="character" w:styleId="SubtleEmphasis">
    <w:name w:val="Subtle Emphasis"/>
    <w:basedOn w:val="DefaultParagraphFont"/>
    <w:uiPriority w:val="19"/>
    <w:qFormat/>
    <w:rsid w:val="00FF0F7B"/>
    <w:rPr>
      <w:i/>
      <w:iCs/>
      <w:color w:val="404040" w:themeColor="text1" w:themeTint="BF"/>
    </w:rPr>
  </w:style>
  <w:style w:type="character" w:styleId="Emphasis">
    <w:name w:val="Emphasis"/>
    <w:basedOn w:val="DefaultParagraphFont"/>
    <w:uiPriority w:val="20"/>
    <w:qFormat/>
    <w:rsid w:val="00FF0F7B"/>
    <w:rPr>
      <w:i/>
      <w:iCs/>
    </w:rPr>
  </w:style>
  <w:style w:type="character" w:styleId="UnresolvedMention">
    <w:name w:val="Unresolved Mention"/>
    <w:basedOn w:val="DefaultParagraphFont"/>
    <w:uiPriority w:val="99"/>
    <w:semiHidden/>
    <w:unhideWhenUsed/>
    <w:rsid w:val="0001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597">
      <w:bodyDiv w:val="1"/>
      <w:marLeft w:val="0"/>
      <w:marRight w:val="0"/>
      <w:marTop w:val="0"/>
      <w:marBottom w:val="0"/>
      <w:divBdr>
        <w:top w:val="none" w:sz="0" w:space="0" w:color="auto"/>
        <w:left w:val="none" w:sz="0" w:space="0" w:color="auto"/>
        <w:bottom w:val="none" w:sz="0" w:space="0" w:color="auto"/>
        <w:right w:val="none" w:sz="0" w:space="0" w:color="auto"/>
      </w:divBdr>
    </w:div>
    <w:div w:id="67771021">
      <w:bodyDiv w:val="1"/>
      <w:marLeft w:val="0"/>
      <w:marRight w:val="0"/>
      <w:marTop w:val="0"/>
      <w:marBottom w:val="0"/>
      <w:divBdr>
        <w:top w:val="none" w:sz="0" w:space="0" w:color="auto"/>
        <w:left w:val="none" w:sz="0" w:space="0" w:color="auto"/>
        <w:bottom w:val="none" w:sz="0" w:space="0" w:color="auto"/>
        <w:right w:val="none" w:sz="0" w:space="0" w:color="auto"/>
      </w:divBdr>
    </w:div>
    <w:div w:id="400103245">
      <w:bodyDiv w:val="1"/>
      <w:marLeft w:val="0"/>
      <w:marRight w:val="0"/>
      <w:marTop w:val="0"/>
      <w:marBottom w:val="0"/>
      <w:divBdr>
        <w:top w:val="none" w:sz="0" w:space="0" w:color="auto"/>
        <w:left w:val="none" w:sz="0" w:space="0" w:color="auto"/>
        <w:bottom w:val="none" w:sz="0" w:space="0" w:color="auto"/>
        <w:right w:val="none" w:sz="0" w:space="0" w:color="auto"/>
      </w:divBdr>
    </w:div>
    <w:div w:id="516849231">
      <w:bodyDiv w:val="1"/>
      <w:marLeft w:val="0"/>
      <w:marRight w:val="0"/>
      <w:marTop w:val="0"/>
      <w:marBottom w:val="0"/>
      <w:divBdr>
        <w:top w:val="none" w:sz="0" w:space="0" w:color="auto"/>
        <w:left w:val="none" w:sz="0" w:space="0" w:color="auto"/>
        <w:bottom w:val="none" w:sz="0" w:space="0" w:color="auto"/>
        <w:right w:val="none" w:sz="0" w:space="0" w:color="auto"/>
      </w:divBdr>
    </w:div>
    <w:div w:id="1088379424">
      <w:bodyDiv w:val="1"/>
      <w:marLeft w:val="0"/>
      <w:marRight w:val="0"/>
      <w:marTop w:val="0"/>
      <w:marBottom w:val="0"/>
      <w:divBdr>
        <w:top w:val="none" w:sz="0" w:space="0" w:color="auto"/>
        <w:left w:val="none" w:sz="0" w:space="0" w:color="auto"/>
        <w:bottom w:val="none" w:sz="0" w:space="0" w:color="auto"/>
        <w:right w:val="none" w:sz="0" w:space="0" w:color="auto"/>
      </w:divBdr>
    </w:div>
    <w:div w:id="1129281539">
      <w:bodyDiv w:val="1"/>
      <w:marLeft w:val="0"/>
      <w:marRight w:val="0"/>
      <w:marTop w:val="0"/>
      <w:marBottom w:val="0"/>
      <w:divBdr>
        <w:top w:val="none" w:sz="0" w:space="0" w:color="auto"/>
        <w:left w:val="none" w:sz="0" w:space="0" w:color="auto"/>
        <w:bottom w:val="none" w:sz="0" w:space="0" w:color="auto"/>
        <w:right w:val="none" w:sz="0" w:space="0" w:color="auto"/>
      </w:divBdr>
    </w:div>
    <w:div w:id="1136919817">
      <w:bodyDiv w:val="1"/>
      <w:marLeft w:val="0"/>
      <w:marRight w:val="0"/>
      <w:marTop w:val="0"/>
      <w:marBottom w:val="0"/>
      <w:divBdr>
        <w:top w:val="none" w:sz="0" w:space="0" w:color="auto"/>
        <w:left w:val="none" w:sz="0" w:space="0" w:color="auto"/>
        <w:bottom w:val="none" w:sz="0" w:space="0" w:color="auto"/>
        <w:right w:val="none" w:sz="0" w:space="0" w:color="auto"/>
      </w:divBdr>
    </w:div>
    <w:div w:id="1146779876">
      <w:bodyDiv w:val="1"/>
      <w:marLeft w:val="0"/>
      <w:marRight w:val="0"/>
      <w:marTop w:val="0"/>
      <w:marBottom w:val="0"/>
      <w:divBdr>
        <w:top w:val="none" w:sz="0" w:space="0" w:color="auto"/>
        <w:left w:val="none" w:sz="0" w:space="0" w:color="auto"/>
        <w:bottom w:val="none" w:sz="0" w:space="0" w:color="auto"/>
        <w:right w:val="none" w:sz="0" w:space="0" w:color="auto"/>
      </w:divBdr>
    </w:div>
    <w:div w:id="1252079274">
      <w:bodyDiv w:val="1"/>
      <w:marLeft w:val="0"/>
      <w:marRight w:val="0"/>
      <w:marTop w:val="0"/>
      <w:marBottom w:val="0"/>
      <w:divBdr>
        <w:top w:val="none" w:sz="0" w:space="0" w:color="auto"/>
        <w:left w:val="none" w:sz="0" w:space="0" w:color="auto"/>
        <w:bottom w:val="none" w:sz="0" w:space="0" w:color="auto"/>
        <w:right w:val="none" w:sz="0" w:space="0" w:color="auto"/>
      </w:divBdr>
    </w:div>
    <w:div w:id="1293514560">
      <w:bodyDiv w:val="1"/>
      <w:marLeft w:val="0"/>
      <w:marRight w:val="0"/>
      <w:marTop w:val="0"/>
      <w:marBottom w:val="0"/>
      <w:divBdr>
        <w:top w:val="none" w:sz="0" w:space="0" w:color="auto"/>
        <w:left w:val="none" w:sz="0" w:space="0" w:color="auto"/>
        <w:bottom w:val="none" w:sz="0" w:space="0" w:color="auto"/>
        <w:right w:val="none" w:sz="0" w:space="0" w:color="auto"/>
      </w:divBdr>
    </w:div>
    <w:div w:id="1562788560">
      <w:bodyDiv w:val="1"/>
      <w:marLeft w:val="0"/>
      <w:marRight w:val="0"/>
      <w:marTop w:val="0"/>
      <w:marBottom w:val="0"/>
      <w:divBdr>
        <w:top w:val="none" w:sz="0" w:space="0" w:color="auto"/>
        <w:left w:val="none" w:sz="0" w:space="0" w:color="auto"/>
        <w:bottom w:val="none" w:sz="0" w:space="0" w:color="auto"/>
        <w:right w:val="none" w:sz="0" w:space="0" w:color="auto"/>
      </w:divBdr>
    </w:div>
    <w:div w:id="1802918588">
      <w:bodyDiv w:val="1"/>
      <w:marLeft w:val="0"/>
      <w:marRight w:val="0"/>
      <w:marTop w:val="0"/>
      <w:marBottom w:val="0"/>
      <w:divBdr>
        <w:top w:val="none" w:sz="0" w:space="0" w:color="auto"/>
        <w:left w:val="none" w:sz="0" w:space="0" w:color="auto"/>
        <w:bottom w:val="none" w:sz="0" w:space="0" w:color="auto"/>
        <w:right w:val="none" w:sz="0" w:space="0" w:color="auto"/>
      </w:divBdr>
    </w:div>
    <w:div w:id="206602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ydney.edu.au/students/complaints/make-a-complaint.html" TargetMode="External"/><Relationship Id="rId18" Type="http://schemas.openxmlformats.org/officeDocument/2006/relationships/hyperlink" Target="https://www.sydney.edu.au/policies/showdoc.aspx?recnum=PDOC2018/470&amp;RendNum=0" TargetMode="External"/><Relationship Id="rId26" Type="http://schemas.openxmlformats.org/officeDocument/2006/relationships/hyperlink" Target="https://mwa.org.au/" TargetMode="External"/><Relationship Id="rId39" Type="http://schemas.openxmlformats.org/officeDocument/2006/relationships/hyperlink" Target="http://www.facs.nsw.gov.au/domestic-violence" TargetMode="External"/><Relationship Id="rId21" Type="http://schemas.openxmlformats.org/officeDocument/2006/relationships/hyperlink" Target="http://sydney.edu.au/students/sexual-assault.html" TargetMode="External"/><Relationship Id="rId34" Type="http://schemas.openxmlformats.org/officeDocument/2006/relationships/hyperlink" Target="https://www.police.nsw.gov.au/crime/domestic_and_family_violence/apprehended_violence_orders_avo" TargetMode="External"/><Relationship Id="rId42" Type="http://schemas.openxmlformats.org/officeDocument/2006/relationships/hyperlink" Target="http://sayitoutloud.org.au/" TargetMode="External"/><Relationship Id="rId47" Type="http://schemas.openxmlformats.org/officeDocument/2006/relationships/hyperlink" Target="http://www.wirringabaiya.org.a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supra.net.au/cpt_helps/cyberlaw/"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9" Type="http://schemas.openxmlformats.org/officeDocument/2006/relationships/image" Target="media/image1.jpeg"/><Relationship Id="rId11" Type="http://schemas.openxmlformats.org/officeDocument/2006/relationships/hyperlink" Target="https://forms-records.sydney.edu.au/AMP/Content/Form030.aspx" TargetMode="External"/><Relationship Id="rId24" Type="http://schemas.openxmlformats.org/officeDocument/2006/relationships/hyperlink" Target="mailto:help@supra.usyd.edu.au" TargetMode="External"/><Relationship Id="rId32" Type="http://schemas.openxmlformats.org/officeDocument/2006/relationships/hyperlink" Target="https://supra.net.au/cpt_helps/student-advice-advocacy-service/" TargetMode="External"/><Relationship Id="rId37" Type="http://schemas.openxmlformats.org/officeDocument/2006/relationships/hyperlink" Target="https://www.police.nsw.gov.au/safety_and_prevention/your_community/aboriginal_persons_and_communities/aboriginal_issues/aboriginal_community_liaison_officers" TargetMode="External"/><Relationship Id="rId40" Type="http://schemas.openxmlformats.org/officeDocument/2006/relationships/hyperlink" Target="http://www.iclc.org.au/safe-relationships-project/" TargetMode="External"/><Relationship Id="rId45" Type="http://schemas.openxmlformats.org/officeDocument/2006/relationships/hyperlink" Target="https://gendercentre.org.au/services/transgender-anti-violence-project"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sydney.edu.au/students/sexual-assault/report-to-the-university.html" TargetMode="External"/><Relationship Id="rId19" Type="http://schemas.openxmlformats.org/officeDocument/2006/relationships/hyperlink" Target="https://www.sydney.edu.au/policies/showdoc.aspx?recnum=PDOC2018/471&amp;RendNum=0" TargetMode="External"/><Relationship Id="rId31" Type="http://schemas.openxmlformats.org/officeDocument/2006/relationships/hyperlink" Target="https://www.1800respect.org.au/help-and-support/safety-planning/" TargetMode="External"/><Relationship Id="rId44" Type="http://schemas.openxmlformats.org/officeDocument/2006/relationships/hyperlink" Target="https://gendercentre.org.au/services/counselling-service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pra.net.au/cpt_helps/legal-service/" TargetMode="External"/><Relationship Id="rId14" Type="http://schemas.openxmlformats.org/officeDocument/2006/relationships/hyperlink" Target="https://forms-records.sydney.edu.au/AMP/Content/Form030.aspx" TargetMode="External"/><Relationship Id="rId22" Type="http://schemas.openxmlformats.org/officeDocument/2006/relationships/hyperlink" Target="http://sydney.edu.au/content/dam/corporate/documents/campus-life/emergencies-and-personal-safety/support-for-student-survivors-sydney-uni.pdf" TargetMode="External"/><Relationship Id="rId27" Type="http://schemas.openxmlformats.org/officeDocument/2006/relationships/hyperlink" Target="mailto:sydney@shaktiaustralia.org.au" TargetMode="External"/><Relationship Id="rId30" Type="http://schemas.openxmlformats.org/officeDocument/2006/relationships/hyperlink" Target="https://www.whiteribbon.org.au/" TargetMode="External"/><Relationship Id="rId35" Type="http://schemas.openxmlformats.org/officeDocument/2006/relationships/hyperlink" Target="https://www.police.nsw.gov.au/crime/domestic_and_family_violence/apprehended_violence_orders_avo" TargetMode="External"/><Relationship Id="rId43" Type="http://schemas.openxmlformats.org/officeDocument/2006/relationships/hyperlink" Target="http://www.acon.org.au/what-we-are-here-for/domestic-family-violence/" TargetMode="External"/><Relationship Id="rId48" Type="http://schemas.openxmlformats.org/officeDocument/2006/relationships/hyperlink" Target="https://www.communications.gov.au/what-we-do/phone/services-people-disability/accesshub/national-relay-service/service-features/national-relay-service-call-numbers" TargetMode="External"/><Relationship Id="rId56" Type="http://schemas.openxmlformats.org/officeDocument/2006/relationships/theme" Target="theme/theme1.xml"/><Relationship Id="rId8" Type="http://schemas.openxmlformats.org/officeDocument/2006/relationships/hyperlink" Target="http://antidiscrimination.justice.nsw.gov.au/Pages/adb1_antidiscriminationlaw/sexualharassment.aspx"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ydney.edu.au/students/sexual-assault/report-to-the-university.html" TargetMode="External"/><Relationship Id="rId17" Type="http://schemas.openxmlformats.org/officeDocument/2006/relationships/hyperlink" Target="https://sydney.edu.au/policies/" TargetMode="External"/><Relationship Id="rId25" Type="http://schemas.openxmlformats.org/officeDocument/2006/relationships/hyperlink" Target="http://1800respect.org.au/" TargetMode="External"/><Relationship Id="rId33" Type="http://schemas.openxmlformats.org/officeDocument/2006/relationships/hyperlink" Target="https://supra.net.au/cpt_helps/legal-service/" TargetMode="External"/><Relationship Id="rId38" Type="http://schemas.openxmlformats.org/officeDocument/2006/relationships/hyperlink" Target="https://supra.net.au/contact/" TargetMode="External"/><Relationship Id="rId46" Type="http://schemas.openxmlformats.org/officeDocument/2006/relationships/hyperlink" Target="http://info@wirringabaiya.org.au" TargetMode="External"/><Relationship Id="rId20" Type="http://schemas.openxmlformats.org/officeDocument/2006/relationships/hyperlink" Target="mailto:safer-communities.officer@sydney.edu.au" TargetMode="External"/><Relationship Id="rId41" Type="http://schemas.openxmlformats.org/officeDocument/2006/relationships/hyperlink" Target="https://qlife.org.au/resources/chat"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pra.net.au/cpt_helps/student-advice-advocacy-service/" TargetMode="External"/><Relationship Id="rId23" Type="http://schemas.openxmlformats.org/officeDocument/2006/relationships/hyperlink" Target="mailto:caps.admin@sydney.edu.au" TargetMode="External"/><Relationship Id="rId28" Type="http://schemas.openxmlformats.org/officeDocument/2006/relationships/hyperlink" Target="https://sydney.edu.au/campus-life/safety-security.html" TargetMode="External"/><Relationship Id="rId36" Type="http://schemas.openxmlformats.org/officeDocument/2006/relationships/hyperlink" Target="https://www.police.nsw.gov.au/safety_and_prevention/your_community/working_with_lgbtqia/lgbtqia_accordian/gllos_-_lgbti_liaison_officers" TargetMode="External"/><Relationship Id="rId4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SUPRA Sydney University Postgraduate</cp:lastModifiedBy>
  <cp:revision>2</cp:revision>
  <dcterms:created xsi:type="dcterms:W3CDTF">2021-02-22T02:46:00Z</dcterms:created>
  <dcterms:modified xsi:type="dcterms:W3CDTF">2021-02-22T02:46:00Z</dcterms:modified>
</cp:coreProperties>
</file>