
<file path=[Content_Types].xml><?xml version="1.0" encoding="utf-8"?>
<Types xmlns="http://schemas.openxmlformats.org/package/2006/content-types">
  <Default Extension="emf" ContentType="image/x-emf"/>
  <Default Extension="jpeg" ContentType="image/jpeg"/>
  <Default Extension="jpg" ContentType="image/pn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1F0F4"/>
  <w:body>
    <w:p w14:paraId="1A03FC83" w14:textId="67C29576" w:rsidR="00C02EC4" w:rsidRDefault="00C02EC4" w:rsidP="004A44C5">
      <w:pPr>
        <w:pStyle w:val="Title"/>
        <w:outlineLvl w:val="0"/>
      </w:pPr>
      <w:bookmarkStart w:id="0" w:name="_Toc101339627"/>
      <w:bookmarkStart w:id="1" w:name="_Toc101359688"/>
      <w:bookmarkStart w:id="2" w:name="_Toc102487660"/>
      <w:bookmarkStart w:id="3" w:name="_Toc102488068"/>
      <w:bookmarkStart w:id="4" w:name="_Toc127798130"/>
      <w:bookmarkStart w:id="5" w:name="_Toc135905002"/>
      <w:bookmarkStart w:id="6" w:name="_Toc135920930"/>
      <w:bookmarkStart w:id="7" w:name="_Toc135922096"/>
      <w:r>
        <w:t>SUPRA</w:t>
      </w:r>
      <w:bookmarkEnd w:id="0"/>
      <w:bookmarkEnd w:id="1"/>
      <w:bookmarkEnd w:id="2"/>
      <w:bookmarkEnd w:id="3"/>
      <w:bookmarkEnd w:id="4"/>
      <w:bookmarkEnd w:id="5"/>
      <w:bookmarkEnd w:id="6"/>
      <w:bookmarkEnd w:id="7"/>
    </w:p>
    <w:p w14:paraId="25FADF6B" w14:textId="046EE32E" w:rsidR="00C02EC4" w:rsidRDefault="00C02EC4" w:rsidP="005A0645">
      <w:pPr>
        <w:pStyle w:val="Title"/>
      </w:pPr>
      <w:bookmarkStart w:id="8" w:name="_Toc101339628"/>
      <w:bookmarkStart w:id="9" w:name="_Toc101359689"/>
      <w:bookmarkStart w:id="10" w:name="_Toc102487661"/>
      <w:bookmarkStart w:id="11" w:name="_Toc102488069"/>
      <w:bookmarkStart w:id="12" w:name="_Toc127798131"/>
      <w:bookmarkStart w:id="13" w:name="_Toc135905003"/>
      <w:bookmarkStart w:id="14" w:name="_Toc135920931"/>
      <w:bookmarkStart w:id="15" w:name="_Toc135922097"/>
      <w:r>
        <w:t xml:space="preserve">Annual Report </w:t>
      </w:r>
      <w:bookmarkEnd w:id="8"/>
      <w:bookmarkEnd w:id="9"/>
      <w:bookmarkEnd w:id="10"/>
      <w:bookmarkEnd w:id="11"/>
      <w:bookmarkEnd w:id="12"/>
      <w:r w:rsidR="00890A52">
        <w:t>202</w:t>
      </w:r>
      <w:r w:rsidR="00946114">
        <w:t>2</w:t>
      </w:r>
      <w:bookmarkEnd w:id="13"/>
      <w:bookmarkEnd w:id="14"/>
      <w:bookmarkEnd w:id="15"/>
    </w:p>
    <w:p w14:paraId="2459DDB2" w14:textId="5F6AF375" w:rsidR="004125AE" w:rsidRPr="004125AE" w:rsidRDefault="004125AE" w:rsidP="00A40746">
      <w:pPr>
        <w:pStyle w:val="Titlesubheading"/>
      </w:pPr>
      <w:bookmarkStart w:id="16" w:name="_Toc101339629"/>
      <w:bookmarkStart w:id="17" w:name="_Toc101359690"/>
      <w:bookmarkStart w:id="18" w:name="_Toc102487662"/>
      <w:bookmarkStart w:id="19" w:name="_Toc102488070"/>
      <w:bookmarkStart w:id="20" w:name="_Toc135312841"/>
      <w:bookmarkStart w:id="21" w:name="_Toc135312951"/>
      <w:bookmarkStart w:id="22" w:name="_Toc135313642"/>
      <w:r>
        <w:t xml:space="preserve">Students </w:t>
      </w:r>
      <w:r w:rsidRPr="00A40746">
        <w:t>working</w:t>
      </w:r>
      <w:r>
        <w:t xml:space="preserve"> for students</w:t>
      </w:r>
      <w:bookmarkEnd w:id="16"/>
      <w:bookmarkEnd w:id="17"/>
      <w:bookmarkEnd w:id="18"/>
      <w:bookmarkEnd w:id="19"/>
      <w:bookmarkEnd w:id="20"/>
      <w:bookmarkEnd w:id="21"/>
      <w:bookmarkEnd w:id="22"/>
    </w:p>
    <w:p w14:paraId="269AB6A1" w14:textId="622C8D09" w:rsidR="00C02EC4" w:rsidRDefault="00C02EC4" w:rsidP="0040577B">
      <w:pPr>
        <w:pStyle w:val="AnnualReportONLYNormalBodytext"/>
        <w:sectPr w:rsidR="00C02EC4" w:rsidSect="002E5DF9">
          <w:headerReference w:type="even" r:id="rId8"/>
          <w:headerReference w:type="default" r:id="rId9"/>
          <w:footerReference w:type="even" r:id="rId10"/>
          <w:footerReference w:type="default" r:id="rId11"/>
          <w:headerReference w:type="first" r:id="rId12"/>
          <w:footerReference w:type="first" r:id="rId13"/>
          <w:pgSz w:w="11900" w:h="16840"/>
          <w:pgMar w:top="1134" w:right="1134" w:bottom="1134" w:left="1134" w:header="709" w:footer="709" w:gutter="0"/>
          <w:cols w:space="708"/>
          <w:titlePg/>
          <w:docGrid w:linePitch="360"/>
        </w:sectPr>
      </w:pPr>
    </w:p>
    <w:p w14:paraId="185D0479" w14:textId="4B961376" w:rsidR="00086EDE" w:rsidRDefault="00C027ED" w:rsidP="0040577B">
      <w:pPr>
        <w:pStyle w:val="AnnualReportONLYNormalBodytext"/>
        <w:rPr>
          <w:rStyle w:val="Hyperlink"/>
        </w:rPr>
      </w:pPr>
      <w:r w:rsidRPr="00C027ED">
        <w:rPr>
          <w:noProof/>
          <w:color w:val="0000FF"/>
        </w:rPr>
        <w:drawing>
          <wp:inline distT="0" distB="0" distL="0" distR="0" wp14:anchorId="57756D28" wp14:editId="0E4F2493">
            <wp:extent cx="6116320" cy="6116320"/>
            <wp:effectExtent l="0" t="0" r="5080" b="5080"/>
            <wp:docPr id="259825557" name="Picture 4" descr="A picture containing text, cartoon, indoor, b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825557" name="Picture 4" descr="A picture containing text, cartoon, indoor, bear&#10;&#10;Description automatically generated"/>
                    <pic:cNvPicPr/>
                  </pic:nvPicPr>
                  <pic:blipFill rotWithShape="1">
                    <a:blip r:embed="rId14" cstate="print">
                      <a:extLst>
                        <a:ext uri="{28A0092B-C50C-407E-A947-70E740481C1C}">
                          <a14:useLocalDpi xmlns:a14="http://schemas.microsoft.com/office/drawing/2010/main" val="0"/>
                        </a:ext>
                      </a:extLst>
                    </a:blip>
                    <a:srcRect t="29093" b="4295"/>
                    <a:stretch/>
                  </pic:blipFill>
                  <pic:spPr bwMode="auto">
                    <a:xfrm>
                      <a:off x="0" y="0"/>
                      <a:ext cx="6116320" cy="6116320"/>
                    </a:xfrm>
                    <a:prstGeom prst="rect">
                      <a:avLst/>
                    </a:prstGeom>
                    <a:ln>
                      <a:noFill/>
                    </a:ln>
                    <a:extLst>
                      <a:ext uri="{53640926-AAD7-44D8-BBD7-CCE9431645EC}">
                        <a14:shadowObscured xmlns:a14="http://schemas.microsoft.com/office/drawing/2010/main"/>
                      </a:ext>
                    </a:extLst>
                  </pic:spPr>
                </pic:pic>
              </a:graphicData>
            </a:graphic>
          </wp:inline>
        </w:drawing>
      </w:r>
      <w:r w:rsidR="00086EDE">
        <w:rPr>
          <w:rStyle w:val="Hyperlink"/>
        </w:rPr>
        <w:br w:type="page"/>
      </w:r>
    </w:p>
    <w:p w14:paraId="43816275" w14:textId="77777777" w:rsidR="00F067B0" w:rsidRDefault="00621DC2" w:rsidP="00E81227">
      <w:pPr>
        <w:pStyle w:val="AnnualReportONLYNormalBodytext"/>
      </w:pPr>
      <w:bookmarkStart w:id="23" w:name="_Toc102487663"/>
      <w:bookmarkStart w:id="24" w:name="_Toc102488071"/>
      <w:bookmarkStart w:id="25" w:name="_Toc101339630"/>
      <w:bookmarkStart w:id="26" w:name="_Toc101359691"/>
      <w:r>
        <w:rPr>
          <w:noProof/>
        </w:rPr>
        <w:lastRenderedPageBreak/>
        <w:drawing>
          <wp:inline distT="0" distB="0" distL="0" distR="0" wp14:anchorId="5468555B" wp14:editId="419F658A">
            <wp:extent cx="6116320" cy="2094230"/>
            <wp:effectExtent l="0" t="0" r="5080" b="1270"/>
            <wp:docPr id="36" name="Picture 36" descr="The Aboriginal and Torres Strait Islander flags side by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The Aboriginal and Torres Strait Islander flags side by side."/>
                    <pic:cNvPicPr/>
                  </pic:nvPicPr>
                  <pic:blipFill>
                    <a:blip r:embed="rId15" cstate="screen">
                      <a:extLst>
                        <a:ext uri="{28A0092B-C50C-407E-A947-70E740481C1C}">
                          <a14:useLocalDpi xmlns:a14="http://schemas.microsoft.com/office/drawing/2010/main"/>
                        </a:ext>
                      </a:extLst>
                    </a:blip>
                    <a:stretch>
                      <a:fillRect/>
                    </a:stretch>
                  </pic:blipFill>
                  <pic:spPr>
                    <a:xfrm>
                      <a:off x="0" y="0"/>
                      <a:ext cx="6116320" cy="2094230"/>
                    </a:xfrm>
                    <a:prstGeom prst="rect">
                      <a:avLst/>
                    </a:prstGeom>
                  </pic:spPr>
                </pic:pic>
              </a:graphicData>
            </a:graphic>
          </wp:inline>
        </w:drawing>
      </w:r>
      <w:bookmarkEnd w:id="23"/>
      <w:bookmarkEnd w:id="24"/>
    </w:p>
    <w:p w14:paraId="55AB0DCD" w14:textId="77777777" w:rsidR="001729B1" w:rsidRDefault="001729B1" w:rsidP="00815816">
      <w:pPr>
        <w:pStyle w:val="Heading1"/>
        <w:spacing w:before="840"/>
      </w:pPr>
      <w:bookmarkStart w:id="27" w:name="_Toc102487664"/>
      <w:bookmarkStart w:id="28" w:name="_Toc102488072"/>
      <w:bookmarkStart w:id="29" w:name="_Toc127798132"/>
      <w:bookmarkStart w:id="30" w:name="_Toc135312842"/>
      <w:bookmarkStart w:id="31" w:name="_Toc135312952"/>
      <w:bookmarkStart w:id="32" w:name="_Toc135313643"/>
      <w:bookmarkStart w:id="33" w:name="_Toc135905004"/>
      <w:bookmarkStart w:id="34" w:name="_Toc135920932"/>
      <w:bookmarkStart w:id="35" w:name="_Toc135921897"/>
      <w:bookmarkStart w:id="36" w:name="_Toc135922098"/>
      <w:r w:rsidRPr="001729B1">
        <w:t>Ac</w:t>
      </w:r>
      <w:r>
        <w:t>knowledgement of Country</w:t>
      </w:r>
      <w:bookmarkEnd w:id="25"/>
      <w:bookmarkEnd w:id="26"/>
      <w:bookmarkEnd w:id="27"/>
      <w:bookmarkEnd w:id="28"/>
      <w:bookmarkEnd w:id="29"/>
      <w:bookmarkEnd w:id="30"/>
      <w:bookmarkEnd w:id="31"/>
      <w:bookmarkEnd w:id="32"/>
      <w:bookmarkEnd w:id="33"/>
      <w:bookmarkEnd w:id="34"/>
      <w:bookmarkEnd w:id="35"/>
      <w:bookmarkEnd w:id="36"/>
    </w:p>
    <w:p w14:paraId="1E3D4F83" w14:textId="77777777" w:rsidR="001729B1" w:rsidRPr="001729B1" w:rsidRDefault="001729B1" w:rsidP="005A0645">
      <w:pPr>
        <w:pStyle w:val="AnnualReportONLYNormalBodytext"/>
      </w:pPr>
      <w:r w:rsidRPr="001729B1">
        <w:t xml:space="preserve">SUPRA acknowledges the Gadigal people of the Eora nation as the </w:t>
      </w:r>
      <w:r w:rsidR="001E67C6">
        <w:t>Traditional O</w:t>
      </w:r>
      <w:r w:rsidRPr="001729B1">
        <w:t xml:space="preserve">wners of the land we work and study on at the University of Sydney. </w:t>
      </w:r>
    </w:p>
    <w:p w14:paraId="3120067E" w14:textId="77777777" w:rsidR="001729B1" w:rsidRPr="001729B1" w:rsidRDefault="001729B1" w:rsidP="005A0645">
      <w:pPr>
        <w:pStyle w:val="AnnualReportONLYNormalBodytext"/>
      </w:pPr>
      <w:r w:rsidRPr="001729B1">
        <w:t>This always was and always will be Aboriginal land.</w:t>
      </w:r>
    </w:p>
    <w:p w14:paraId="34A5E891" w14:textId="77777777" w:rsidR="00BF0B8E" w:rsidRDefault="00BF0B8E" w:rsidP="0040577B">
      <w:pPr>
        <w:pStyle w:val="AnnualReportONLYNormalBodytext"/>
      </w:pPr>
      <w:r>
        <w:br w:type="page"/>
      </w:r>
    </w:p>
    <w:p w14:paraId="5BD7BF84" w14:textId="77777777" w:rsidR="00BF0B8E" w:rsidRPr="00BF0B8E" w:rsidRDefault="00BF0B8E" w:rsidP="00815816">
      <w:pPr>
        <w:pStyle w:val="AnnualReportONLYNormalBodytext"/>
        <w:snapToGrid w:val="0"/>
        <w:spacing w:before="840"/>
      </w:pPr>
      <w:r>
        <w:rPr>
          <w:noProof/>
        </w:rPr>
        <w:lastRenderedPageBreak/>
        <w:drawing>
          <wp:inline distT="0" distB="0" distL="0" distR="0" wp14:anchorId="1B07450A" wp14:editId="00F04550">
            <wp:extent cx="2983346" cy="882119"/>
            <wp:effectExtent l="0" t="0" r="1270" b="0"/>
            <wp:docPr id="15" name="Picture 15" descr="SUPR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SUPRA logo"/>
                    <pic:cNvPicPr/>
                  </pic:nvPicPr>
                  <pic:blipFill>
                    <a:blip r:embed="rId16" cstate="screen">
                      <a:extLst>
                        <a:ext uri="{28A0092B-C50C-407E-A947-70E740481C1C}">
                          <a14:useLocalDpi xmlns:a14="http://schemas.microsoft.com/office/drawing/2010/main"/>
                        </a:ext>
                      </a:extLst>
                    </a:blip>
                    <a:stretch>
                      <a:fillRect/>
                    </a:stretch>
                  </pic:blipFill>
                  <pic:spPr>
                    <a:xfrm>
                      <a:off x="0" y="0"/>
                      <a:ext cx="3079322" cy="910497"/>
                    </a:xfrm>
                    <a:prstGeom prst="rect">
                      <a:avLst/>
                    </a:prstGeom>
                  </pic:spPr>
                </pic:pic>
              </a:graphicData>
            </a:graphic>
          </wp:inline>
        </w:drawing>
      </w:r>
    </w:p>
    <w:p w14:paraId="7EDB17AC" w14:textId="77777777" w:rsidR="00BF0B8E" w:rsidRPr="00BF0B8E" w:rsidRDefault="00BF0B8E" w:rsidP="00815816">
      <w:pPr>
        <w:pStyle w:val="AnnualReportONLYNormalBodytext"/>
        <w:spacing w:before="840"/>
      </w:pPr>
      <w:r w:rsidRPr="00CD5BF4">
        <w:rPr>
          <w:b/>
          <w:bCs/>
        </w:rPr>
        <w:t>Sydney University Postgraduate Representative Association</w:t>
      </w:r>
      <w:r w:rsidRPr="00BF0B8E">
        <w:t xml:space="preserve"> </w:t>
      </w:r>
      <w:r>
        <w:br/>
      </w:r>
      <w:r w:rsidRPr="00BF0B8E">
        <w:t>Level 2, Holme Building</w:t>
      </w:r>
      <w:r w:rsidR="00FE2DF6">
        <w:t xml:space="preserve"> (A09)</w:t>
      </w:r>
      <w:r w:rsidRPr="00BF0B8E">
        <w:t xml:space="preserve">, Science Road, Camperdown Campus </w:t>
      </w:r>
      <w:r>
        <w:br/>
      </w:r>
      <w:r w:rsidRPr="00BF0B8E">
        <w:t xml:space="preserve">The University of Sydney NSW 2006 </w:t>
      </w:r>
    </w:p>
    <w:p w14:paraId="362810D4" w14:textId="77777777" w:rsidR="001729B1" w:rsidRDefault="00BF0B8E" w:rsidP="0040577B">
      <w:pPr>
        <w:pStyle w:val="AnnualReportONLYNormalBodytext"/>
      </w:pPr>
      <w:r w:rsidRPr="00BF0B8E">
        <w:t xml:space="preserve">supra.net.au </w:t>
      </w:r>
      <w:r w:rsidRPr="00BF0B8E">
        <w:rPr>
          <w:b/>
          <w:bCs/>
        </w:rPr>
        <w:t>|</w:t>
      </w:r>
      <w:r w:rsidRPr="00BF0B8E">
        <w:t xml:space="preserve"> help@supra.usyd.edu.au </w:t>
      </w:r>
      <w:r w:rsidRPr="00BF0B8E">
        <w:rPr>
          <w:b/>
          <w:bCs/>
        </w:rPr>
        <w:t>|</w:t>
      </w:r>
      <w:r w:rsidRPr="00BF0B8E">
        <w:t xml:space="preserve"> 02 9351 3715</w:t>
      </w:r>
      <w:r w:rsidRPr="00BF0B8E">
        <w:rPr>
          <w:sz w:val="23"/>
          <w:szCs w:val="23"/>
          <w:lang w:val="en-GB"/>
        </w:rPr>
        <w:t xml:space="preserve"> </w:t>
      </w:r>
      <w:r w:rsidR="001729B1">
        <w:br w:type="page"/>
      </w:r>
    </w:p>
    <w:p w14:paraId="3A1A6BDC" w14:textId="77777777" w:rsidR="00297679" w:rsidRDefault="00E81227" w:rsidP="00BE1AA7">
      <w:pPr>
        <w:pStyle w:val="Title"/>
      </w:pPr>
      <w:bookmarkStart w:id="37" w:name="_Toc135905005"/>
      <w:bookmarkStart w:id="38" w:name="_Toc135920933"/>
      <w:bookmarkStart w:id="39" w:name="_Toc135922099"/>
      <w:r w:rsidRPr="00E81227">
        <w:lastRenderedPageBreak/>
        <w:t>T</w:t>
      </w:r>
      <w:r>
        <w:t>able of Contents</w:t>
      </w:r>
      <w:bookmarkEnd w:id="37"/>
      <w:bookmarkEnd w:id="38"/>
      <w:bookmarkEnd w:id="39"/>
    </w:p>
    <w:p w14:paraId="190D3B21" w14:textId="77777777" w:rsidR="000626EB" w:rsidRDefault="000626EB" w:rsidP="0040577B">
      <w:pPr>
        <w:pStyle w:val="AnnualReportONLYNormalBodytext"/>
        <w:sectPr w:rsidR="000626EB" w:rsidSect="00A61C30">
          <w:type w:val="continuous"/>
          <w:pgSz w:w="11900" w:h="16840"/>
          <w:pgMar w:top="1134" w:right="1134" w:bottom="1134" w:left="1134" w:header="709" w:footer="567" w:gutter="0"/>
          <w:cols w:space="708"/>
          <w:docGrid w:linePitch="360"/>
        </w:sectPr>
      </w:pPr>
    </w:p>
    <w:bookmarkStart w:id="40" w:name="_Toc102488074"/>
    <w:bookmarkStart w:id="41" w:name="_Toc127798133"/>
    <w:bookmarkStart w:id="42" w:name="_Toc135920934"/>
    <w:p w14:paraId="124698CE" w14:textId="2FADEEA1" w:rsidR="00AA2453" w:rsidRDefault="00AA2453" w:rsidP="00AA2453">
      <w:pPr>
        <w:pStyle w:val="TOC1"/>
        <w:rPr>
          <w:rFonts w:asciiTheme="minorHAnsi" w:eastAsiaTheme="minorEastAsia" w:hAnsiTheme="minorHAnsi" w:cstheme="minorBidi"/>
          <w:b w:val="0"/>
          <w:iCs w:val="0"/>
          <w:noProof/>
          <w:color w:val="auto"/>
          <w:spacing w:val="0"/>
          <w:kern w:val="2"/>
          <w:sz w:val="24"/>
          <w:szCs w:val="24"/>
          <w:lang w:eastAsia="en-GB"/>
          <w14:ligatures w14:val="standardContextual"/>
        </w:rPr>
      </w:pPr>
      <w:r>
        <w:fldChar w:fldCharType="begin"/>
      </w:r>
      <w:r>
        <w:instrText xml:space="preserve"> TOC \h \z \t "Heading 1,2,Title,1" </w:instrText>
      </w:r>
      <w:r>
        <w:fldChar w:fldCharType="separate"/>
      </w:r>
    </w:p>
    <w:p w14:paraId="3960CD3C" w14:textId="7F5CDF0B" w:rsidR="00AA2453" w:rsidRDefault="00000000">
      <w:pPr>
        <w:pStyle w:val="TOC1"/>
        <w:rPr>
          <w:rFonts w:asciiTheme="minorHAnsi" w:eastAsiaTheme="minorEastAsia" w:hAnsiTheme="minorHAnsi" w:cstheme="minorBidi"/>
          <w:b w:val="0"/>
          <w:iCs w:val="0"/>
          <w:noProof/>
          <w:color w:val="auto"/>
          <w:spacing w:val="0"/>
          <w:kern w:val="2"/>
          <w:sz w:val="24"/>
          <w:szCs w:val="24"/>
          <w:lang w:eastAsia="en-GB"/>
          <w14:ligatures w14:val="standardContextual"/>
        </w:rPr>
      </w:pPr>
      <w:hyperlink w:anchor="_Toc135922100" w:history="1">
        <w:r w:rsidR="00AA2453" w:rsidRPr="000A157D">
          <w:rPr>
            <w:rStyle w:val="Hyperlink"/>
            <w:noProof/>
          </w:rPr>
          <w:t>Council reports</w:t>
        </w:r>
        <w:r w:rsidR="00AA2453">
          <w:rPr>
            <w:noProof/>
            <w:webHidden/>
          </w:rPr>
          <w:tab/>
        </w:r>
        <w:r w:rsidR="00AA2453">
          <w:rPr>
            <w:noProof/>
            <w:webHidden/>
          </w:rPr>
          <w:fldChar w:fldCharType="begin"/>
        </w:r>
        <w:r w:rsidR="00AA2453">
          <w:rPr>
            <w:noProof/>
            <w:webHidden/>
          </w:rPr>
          <w:instrText xml:space="preserve"> PAGEREF _Toc135922100 \h </w:instrText>
        </w:r>
        <w:r w:rsidR="00AA2453">
          <w:rPr>
            <w:noProof/>
            <w:webHidden/>
          </w:rPr>
        </w:r>
        <w:r w:rsidR="00AA2453">
          <w:rPr>
            <w:noProof/>
            <w:webHidden/>
          </w:rPr>
          <w:fldChar w:fldCharType="separate"/>
        </w:r>
        <w:r w:rsidR="00AA2453">
          <w:rPr>
            <w:noProof/>
            <w:webHidden/>
          </w:rPr>
          <w:t>5</w:t>
        </w:r>
        <w:r w:rsidR="00AA2453">
          <w:rPr>
            <w:noProof/>
            <w:webHidden/>
          </w:rPr>
          <w:fldChar w:fldCharType="end"/>
        </w:r>
      </w:hyperlink>
    </w:p>
    <w:p w14:paraId="51AE4BB1" w14:textId="08FA2BA2" w:rsidR="00AA2453" w:rsidRDefault="00000000">
      <w:pPr>
        <w:pStyle w:val="TOC2"/>
        <w:rPr>
          <w:rFonts w:cstheme="minorBidi"/>
          <w:bCs w:val="0"/>
          <w:noProof/>
          <w:kern w:val="2"/>
          <w:szCs w:val="24"/>
          <w:lang w:eastAsia="en-GB"/>
          <w14:ligatures w14:val="standardContextual"/>
        </w:rPr>
      </w:pPr>
      <w:hyperlink w:anchor="_Toc135922101" w:history="1">
        <w:r w:rsidR="00AA2453" w:rsidRPr="000A157D">
          <w:rPr>
            <w:rStyle w:val="Hyperlink"/>
            <w:noProof/>
          </w:rPr>
          <w:t>President</w:t>
        </w:r>
        <w:r w:rsidR="00AA2453">
          <w:rPr>
            <w:noProof/>
            <w:webHidden/>
          </w:rPr>
          <w:tab/>
        </w:r>
        <w:r w:rsidR="00AA2453">
          <w:rPr>
            <w:noProof/>
            <w:webHidden/>
          </w:rPr>
          <w:fldChar w:fldCharType="begin"/>
        </w:r>
        <w:r w:rsidR="00AA2453">
          <w:rPr>
            <w:noProof/>
            <w:webHidden/>
          </w:rPr>
          <w:instrText xml:space="preserve"> PAGEREF _Toc135922101 \h </w:instrText>
        </w:r>
        <w:r w:rsidR="00AA2453">
          <w:rPr>
            <w:noProof/>
            <w:webHidden/>
          </w:rPr>
        </w:r>
        <w:r w:rsidR="00AA2453">
          <w:rPr>
            <w:noProof/>
            <w:webHidden/>
          </w:rPr>
          <w:fldChar w:fldCharType="separate"/>
        </w:r>
        <w:r w:rsidR="00AA2453">
          <w:rPr>
            <w:noProof/>
            <w:webHidden/>
          </w:rPr>
          <w:t>6</w:t>
        </w:r>
        <w:r w:rsidR="00AA2453">
          <w:rPr>
            <w:noProof/>
            <w:webHidden/>
          </w:rPr>
          <w:fldChar w:fldCharType="end"/>
        </w:r>
      </w:hyperlink>
    </w:p>
    <w:p w14:paraId="269A976D" w14:textId="02231907" w:rsidR="00AA2453" w:rsidRDefault="00000000">
      <w:pPr>
        <w:pStyle w:val="TOC2"/>
        <w:rPr>
          <w:rFonts w:cstheme="minorBidi"/>
          <w:bCs w:val="0"/>
          <w:noProof/>
          <w:kern w:val="2"/>
          <w:szCs w:val="24"/>
          <w:lang w:eastAsia="en-GB"/>
          <w14:ligatures w14:val="standardContextual"/>
        </w:rPr>
      </w:pPr>
      <w:hyperlink w:anchor="_Toc135922102" w:history="1">
        <w:r w:rsidR="00AA2453" w:rsidRPr="000A157D">
          <w:rPr>
            <w:rStyle w:val="Hyperlink"/>
            <w:noProof/>
          </w:rPr>
          <w:t>Co-Vice Presidents</w:t>
        </w:r>
        <w:r w:rsidR="00AA2453">
          <w:rPr>
            <w:noProof/>
            <w:webHidden/>
          </w:rPr>
          <w:tab/>
        </w:r>
        <w:r w:rsidR="00AA2453">
          <w:rPr>
            <w:noProof/>
            <w:webHidden/>
          </w:rPr>
          <w:fldChar w:fldCharType="begin"/>
        </w:r>
        <w:r w:rsidR="00AA2453">
          <w:rPr>
            <w:noProof/>
            <w:webHidden/>
          </w:rPr>
          <w:instrText xml:space="preserve"> PAGEREF _Toc135922102 \h </w:instrText>
        </w:r>
        <w:r w:rsidR="00AA2453">
          <w:rPr>
            <w:noProof/>
            <w:webHidden/>
          </w:rPr>
        </w:r>
        <w:r w:rsidR="00AA2453">
          <w:rPr>
            <w:noProof/>
            <w:webHidden/>
          </w:rPr>
          <w:fldChar w:fldCharType="separate"/>
        </w:r>
        <w:r w:rsidR="00AA2453">
          <w:rPr>
            <w:noProof/>
            <w:webHidden/>
          </w:rPr>
          <w:t>10</w:t>
        </w:r>
        <w:r w:rsidR="00AA2453">
          <w:rPr>
            <w:noProof/>
            <w:webHidden/>
          </w:rPr>
          <w:fldChar w:fldCharType="end"/>
        </w:r>
      </w:hyperlink>
    </w:p>
    <w:p w14:paraId="13AFE713" w14:textId="73680DB0" w:rsidR="00AA2453" w:rsidRDefault="00000000">
      <w:pPr>
        <w:pStyle w:val="TOC2"/>
        <w:rPr>
          <w:rFonts w:cstheme="minorBidi"/>
          <w:bCs w:val="0"/>
          <w:noProof/>
          <w:kern w:val="2"/>
          <w:szCs w:val="24"/>
          <w:lang w:eastAsia="en-GB"/>
          <w14:ligatures w14:val="standardContextual"/>
        </w:rPr>
      </w:pPr>
      <w:hyperlink w:anchor="_Toc135922103" w:history="1">
        <w:r w:rsidR="00AA2453" w:rsidRPr="000A157D">
          <w:rPr>
            <w:rStyle w:val="Hyperlink"/>
            <w:noProof/>
          </w:rPr>
          <w:t>Co-Education Officers</w:t>
        </w:r>
        <w:r w:rsidR="00AA2453">
          <w:rPr>
            <w:noProof/>
            <w:webHidden/>
          </w:rPr>
          <w:tab/>
        </w:r>
        <w:r w:rsidR="00AA2453">
          <w:rPr>
            <w:noProof/>
            <w:webHidden/>
          </w:rPr>
          <w:fldChar w:fldCharType="begin"/>
        </w:r>
        <w:r w:rsidR="00AA2453">
          <w:rPr>
            <w:noProof/>
            <w:webHidden/>
          </w:rPr>
          <w:instrText xml:space="preserve"> PAGEREF _Toc135922103 \h </w:instrText>
        </w:r>
        <w:r w:rsidR="00AA2453">
          <w:rPr>
            <w:noProof/>
            <w:webHidden/>
          </w:rPr>
        </w:r>
        <w:r w:rsidR="00AA2453">
          <w:rPr>
            <w:noProof/>
            <w:webHidden/>
          </w:rPr>
          <w:fldChar w:fldCharType="separate"/>
        </w:r>
        <w:r w:rsidR="00AA2453">
          <w:rPr>
            <w:noProof/>
            <w:webHidden/>
          </w:rPr>
          <w:t>12</w:t>
        </w:r>
        <w:r w:rsidR="00AA2453">
          <w:rPr>
            <w:noProof/>
            <w:webHidden/>
          </w:rPr>
          <w:fldChar w:fldCharType="end"/>
        </w:r>
      </w:hyperlink>
    </w:p>
    <w:p w14:paraId="5E407966" w14:textId="0B06D3D8" w:rsidR="00AA2453" w:rsidRDefault="00000000">
      <w:pPr>
        <w:pStyle w:val="TOC2"/>
        <w:rPr>
          <w:rFonts w:cstheme="minorBidi"/>
          <w:bCs w:val="0"/>
          <w:noProof/>
          <w:kern w:val="2"/>
          <w:szCs w:val="24"/>
          <w:lang w:eastAsia="en-GB"/>
          <w14:ligatures w14:val="standardContextual"/>
        </w:rPr>
      </w:pPr>
      <w:hyperlink w:anchor="_Toc135922104" w:history="1">
        <w:r w:rsidR="00AA2453" w:rsidRPr="000A157D">
          <w:rPr>
            <w:rStyle w:val="Hyperlink"/>
            <w:noProof/>
          </w:rPr>
          <w:t>Secretary</w:t>
        </w:r>
        <w:r w:rsidR="00AA2453">
          <w:rPr>
            <w:noProof/>
            <w:webHidden/>
          </w:rPr>
          <w:tab/>
        </w:r>
        <w:r w:rsidR="00AA2453">
          <w:rPr>
            <w:noProof/>
            <w:webHidden/>
          </w:rPr>
          <w:fldChar w:fldCharType="begin"/>
        </w:r>
        <w:r w:rsidR="00AA2453">
          <w:rPr>
            <w:noProof/>
            <w:webHidden/>
          </w:rPr>
          <w:instrText xml:space="preserve"> PAGEREF _Toc135922104 \h </w:instrText>
        </w:r>
        <w:r w:rsidR="00AA2453">
          <w:rPr>
            <w:noProof/>
            <w:webHidden/>
          </w:rPr>
        </w:r>
        <w:r w:rsidR="00AA2453">
          <w:rPr>
            <w:noProof/>
            <w:webHidden/>
          </w:rPr>
          <w:fldChar w:fldCharType="separate"/>
        </w:r>
        <w:r w:rsidR="00AA2453">
          <w:rPr>
            <w:noProof/>
            <w:webHidden/>
          </w:rPr>
          <w:t>14</w:t>
        </w:r>
        <w:r w:rsidR="00AA2453">
          <w:rPr>
            <w:noProof/>
            <w:webHidden/>
          </w:rPr>
          <w:fldChar w:fldCharType="end"/>
        </w:r>
      </w:hyperlink>
    </w:p>
    <w:p w14:paraId="6A7E326B" w14:textId="12CC1DC2" w:rsidR="00AA2453" w:rsidRDefault="00000000">
      <w:pPr>
        <w:pStyle w:val="TOC2"/>
        <w:rPr>
          <w:rFonts w:cstheme="minorBidi"/>
          <w:bCs w:val="0"/>
          <w:noProof/>
          <w:kern w:val="2"/>
          <w:szCs w:val="24"/>
          <w:lang w:eastAsia="en-GB"/>
          <w14:ligatures w14:val="standardContextual"/>
        </w:rPr>
      </w:pPr>
      <w:hyperlink w:anchor="_Toc135922105" w:history="1">
        <w:r w:rsidR="00AA2453" w:rsidRPr="000A157D">
          <w:rPr>
            <w:rStyle w:val="Hyperlink"/>
            <w:noProof/>
          </w:rPr>
          <w:t>Co-Treasurers</w:t>
        </w:r>
        <w:r w:rsidR="00AA2453">
          <w:rPr>
            <w:noProof/>
            <w:webHidden/>
          </w:rPr>
          <w:tab/>
        </w:r>
        <w:r w:rsidR="00AA2453">
          <w:rPr>
            <w:noProof/>
            <w:webHidden/>
          </w:rPr>
          <w:fldChar w:fldCharType="begin"/>
        </w:r>
        <w:r w:rsidR="00AA2453">
          <w:rPr>
            <w:noProof/>
            <w:webHidden/>
          </w:rPr>
          <w:instrText xml:space="preserve"> PAGEREF _Toc135922105 \h </w:instrText>
        </w:r>
        <w:r w:rsidR="00AA2453">
          <w:rPr>
            <w:noProof/>
            <w:webHidden/>
          </w:rPr>
        </w:r>
        <w:r w:rsidR="00AA2453">
          <w:rPr>
            <w:noProof/>
            <w:webHidden/>
          </w:rPr>
          <w:fldChar w:fldCharType="separate"/>
        </w:r>
        <w:r w:rsidR="00AA2453">
          <w:rPr>
            <w:noProof/>
            <w:webHidden/>
          </w:rPr>
          <w:t>15</w:t>
        </w:r>
        <w:r w:rsidR="00AA2453">
          <w:rPr>
            <w:noProof/>
            <w:webHidden/>
          </w:rPr>
          <w:fldChar w:fldCharType="end"/>
        </w:r>
      </w:hyperlink>
    </w:p>
    <w:p w14:paraId="06611016" w14:textId="1B1AAF22" w:rsidR="00AA2453" w:rsidRDefault="00000000">
      <w:pPr>
        <w:pStyle w:val="TOC2"/>
        <w:rPr>
          <w:rFonts w:cstheme="minorBidi"/>
          <w:bCs w:val="0"/>
          <w:noProof/>
          <w:kern w:val="2"/>
          <w:szCs w:val="24"/>
          <w:lang w:eastAsia="en-GB"/>
          <w14:ligatures w14:val="standardContextual"/>
        </w:rPr>
      </w:pPr>
      <w:hyperlink w:anchor="_Toc135922106" w:history="1">
        <w:r w:rsidR="00AA2453" w:rsidRPr="000A157D">
          <w:rPr>
            <w:rStyle w:val="Hyperlink"/>
            <w:noProof/>
          </w:rPr>
          <w:t>Director of Student Publications</w:t>
        </w:r>
        <w:r w:rsidR="00AA2453">
          <w:rPr>
            <w:noProof/>
            <w:webHidden/>
          </w:rPr>
          <w:tab/>
        </w:r>
        <w:r w:rsidR="00AA2453">
          <w:rPr>
            <w:noProof/>
            <w:webHidden/>
          </w:rPr>
          <w:fldChar w:fldCharType="begin"/>
        </w:r>
        <w:r w:rsidR="00AA2453">
          <w:rPr>
            <w:noProof/>
            <w:webHidden/>
          </w:rPr>
          <w:instrText xml:space="preserve"> PAGEREF _Toc135922106 \h </w:instrText>
        </w:r>
        <w:r w:rsidR="00AA2453">
          <w:rPr>
            <w:noProof/>
            <w:webHidden/>
          </w:rPr>
        </w:r>
        <w:r w:rsidR="00AA2453">
          <w:rPr>
            <w:noProof/>
            <w:webHidden/>
          </w:rPr>
          <w:fldChar w:fldCharType="separate"/>
        </w:r>
        <w:r w:rsidR="00AA2453">
          <w:rPr>
            <w:noProof/>
            <w:webHidden/>
          </w:rPr>
          <w:t>17</w:t>
        </w:r>
        <w:r w:rsidR="00AA2453">
          <w:rPr>
            <w:noProof/>
            <w:webHidden/>
          </w:rPr>
          <w:fldChar w:fldCharType="end"/>
        </w:r>
      </w:hyperlink>
    </w:p>
    <w:p w14:paraId="54B2CDF8" w14:textId="155F163D" w:rsidR="00AA2453" w:rsidRDefault="00000000">
      <w:pPr>
        <w:pStyle w:val="TOC2"/>
        <w:rPr>
          <w:rFonts w:cstheme="minorBidi"/>
          <w:bCs w:val="0"/>
          <w:noProof/>
          <w:kern w:val="2"/>
          <w:szCs w:val="24"/>
          <w:lang w:eastAsia="en-GB"/>
          <w14:ligatures w14:val="standardContextual"/>
        </w:rPr>
      </w:pPr>
      <w:hyperlink w:anchor="_Toc135922107" w:history="1">
        <w:r w:rsidR="00AA2453" w:rsidRPr="000A157D">
          <w:rPr>
            <w:rStyle w:val="Hyperlink"/>
            <w:noProof/>
          </w:rPr>
          <w:t>Aboriginal and Torres Strait Islander Officer</w:t>
        </w:r>
        <w:r w:rsidR="00AA2453">
          <w:rPr>
            <w:noProof/>
            <w:webHidden/>
          </w:rPr>
          <w:tab/>
        </w:r>
        <w:r w:rsidR="00AA2453">
          <w:rPr>
            <w:noProof/>
            <w:webHidden/>
          </w:rPr>
          <w:fldChar w:fldCharType="begin"/>
        </w:r>
        <w:r w:rsidR="00AA2453">
          <w:rPr>
            <w:noProof/>
            <w:webHidden/>
          </w:rPr>
          <w:instrText xml:space="preserve"> PAGEREF _Toc135922107 \h </w:instrText>
        </w:r>
        <w:r w:rsidR="00AA2453">
          <w:rPr>
            <w:noProof/>
            <w:webHidden/>
          </w:rPr>
        </w:r>
        <w:r w:rsidR="00AA2453">
          <w:rPr>
            <w:noProof/>
            <w:webHidden/>
          </w:rPr>
          <w:fldChar w:fldCharType="separate"/>
        </w:r>
        <w:r w:rsidR="00AA2453">
          <w:rPr>
            <w:noProof/>
            <w:webHidden/>
          </w:rPr>
          <w:t>20</w:t>
        </w:r>
        <w:r w:rsidR="00AA2453">
          <w:rPr>
            <w:noProof/>
            <w:webHidden/>
          </w:rPr>
          <w:fldChar w:fldCharType="end"/>
        </w:r>
      </w:hyperlink>
    </w:p>
    <w:p w14:paraId="6A9482DA" w14:textId="175B43D5" w:rsidR="00AA2453" w:rsidRDefault="00000000">
      <w:pPr>
        <w:pStyle w:val="TOC2"/>
        <w:rPr>
          <w:rFonts w:cstheme="minorBidi"/>
          <w:bCs w:val="0"/>
          <w:noProof/>
          <w:kern w:val="2"/>
          <w:szCs w:val="24"/>
          <w:lang w:eastAsia="en-GB"/>
          <w14:ligatures w14:val="standardContextual"/>
        </w:rPr>
      </w:pPr>
      <w:hyperlink w:anchor="_Toc135922108" w:history="1">
        <w:r w:rsidR="00AA2453" w:rsidRPr="000A157D">
          <w:rPr>
            <w:rStyle w:val="Hyperlink"/>
            <w:noProof/>
          </w:rPr>
          <w:t>Women’s Officers</w:t>
        </w:r>
        <w:r w:rsidR="00AA2453">
          <w:rPr>
            <w:noProof/>
            <w:webHidden/>
          </w:rPr>
          <w:tab/>
        </w:r>
        <w:r w:rsidR="00AA2453">
          <w:rPr>
            <w:noProof/>
            <w:webHidden/>
          </w:rPr>
          <w:fldChar w:fldCharType="begin"/>
        </w:r>
        <w:r w:rsidR="00AA2453">
          <w:rPr>
            <w:noProof/>
            <w:webHidden/>
          </w:rPr>
          <w:instrText xml:space="preserve"> PAGEREF _Toc135922108 \h </w:instrText>
        </w:r>
        <w:r w:rsidR="00AA2453">
          <w:rPr>
            <w:noProof/>
            <w:webHidden/>
          </w:rPr>
        </w:r>
        <w:r w:rsidR="00AA2453">
          <w:rPr>
            <w:noProof/>
            <w:webHidden/>
          </w:rPr>
          <w:fldChar w:fldCharType="separate"/>
        </w:r>
        <w:r w:rsidR="00AA2453">
          <w:rPr>
            <w:noProof/>
            <w:webHidden/>
          </w:rPr>
          <w:t>23</w:t>
        </w:r>
        <w:r w:rsidR="00AA2453">
          <w:rPr>
            <w:noProof/>
            <w:webHidden/>
          </w:rPr>
          <w:fldChar w:fldCharType="end"/>
        </w:r>
      </w:hyperlink>
    </w:p>
    <w:p w14:paraId="5E6CC447" w14:textId="634CED80" w:rsidR="00AA2453" w:rsidRDefault="00000000">
      <w:pPr>
        <w:pStyle w:val="TOC2"/>
        <w:rPr>
          <w:rFonts w:cstheme="minorBidi"/>
          <w:bCs w:val="0"/>
          <w:noProof/>
          <w:kern w:val="2"/>
          <w:szCs w:val="24"/>
          <w:lang w:eastAsia="en-GB"/>
          <w14:ligatures w14:val="standardContextual"/>
        </w:rPr>
      </w:pPr>
      <w:hyperlink w:anchor="_Toc135922109" w:history="1">
        <w:r w:rsidR="00AA2453" w:rsidRPr="000A157D">
          <w:rPr>
            <w:rStyle w:val="Hyperlink"/>
            <w:noProof/>
          </w:rPr>
          <w:t>Disabilities Officers</w:t>
        </w:r>
        <w:r w:rsidR="00AA2453">
          <w:rPr>
            <w:noProof/>
            <w:webHidden/>
          </w:rPr>
          <w:tab/>
        </w:r>
        <w:r w:rsidR="00AA2453">
          <w:rPr>
            <w:noProof/>
            <w:webHidden/>
          </w:rPr>
          <w:fldChar w:fldCharType="begin"/>
        </w:r>
        <w:r w:rsidR="00AA2453">
          <w:rPr>
            <w:noProof/>
            <w:webHidden/>
          </w:rPr>
          <w:instrText xml:space="preserve"> PAGEREF _Toc135922109 \h </w:instrText>
        </w:r>
        <w:r w:rsidR="00AA2453">
          <w:rPr>
            <w:noProof/>
            <w:webHidden/>
          </w:rPr>
        </w:r>
        <w:r w:rsidR="00AA2453">
          <w:rPr>
            <w:noProof/>
            <w:webHidden/>
          </w:rPr>
          <w:fldChar w:fldCharType="separate"/>
        </w:r>
        <w:r w:rsidR="00AA2453">
          <w:rPr>
            <w:noProof/>
            <w:webHidden/>
          </w:rPr>
          <w:t>25</w:t>
        </w:r>
        <w:r w:rsidR="00AA2453">
          <w:rPr>
            <w:noProof/>
            <w:webHidden/>
          </w:rPr>
          <w:fldChar w:fldCharType="end"/>
        </w:r>
      </w:hyperlink>
    </w:p>
    <w:p w14:paraId="0DB2C4E4" w14:textId="416C5B82" w:rsidR="00AA2453" w:rsidRDefault="00000000">
      <w:pPr>
        <w:pStyle w:val="TOC2"/>
        <w:rPr>
          <w:rFonts w:cstheme="minorBidi"/>
          <w:bCs w:val="0"/>
          <w:noProof/>
          <w:kern w:val="2"/>
          <w:szCs w:val="24"/>
          <w:lang w:eastAsia="en-GB"/>
          <w14:ligatures w14:val="standardContextual"/>
        </w:rPr>
      </w:pPr>
      <w:hyperlink w:anchor="_Toc135922110" w:history="1">
        <w:r w:rsidR="00AA2453" w:rsidRPr="000A157D">
          <w:rPr>
            <w:rStyle w:val="Hyperlink"/>
            <w:noProof/>
          </w:rPr>
          <w:t>HDR Student Officers</w:t>
        </w:r>
        <w:r w:rsidR="00AA2453">
          <w:rPr>
            <w:noProof/>
            <w:webHidden/>
          </w:rPr>
          <w:tab/>
        </w:r>
        <w:r w:rsidR="00AA2453">
          <w:rPr>
            <w:noProof/>
            <w:webHidden/>
          </w:rPr>
          <w:fldChar w:fldCharType="begin"/>
        </w:r>
        <w:r w:rsidR="00AA2453">
          <w:rPr>
            <w:noProof/>
            <w:webHidden/>
          </w:rPr>
          <w:instrText xml:space="preserve"> PAGEREF _Toc135922110 \h </w:instrText>
        </w:r>
        <w:r w:rsidR="00AA2453">
          <w:rPr>
            <w:noProof/>
            <w:webHidden/>
          </w:rPr>
        </w:r>
        <w:r w:rsidR="00AA2453">
          <w:rPr>
            <w:noProof/>
            <w:webHidden/>
          </w:rPr>
          <w:fldChar w:fldCharType="separate"/>
        </w:r>
        <w:r w:rsidR="00AA2453">
          <w:rPr>
            <w:noProof/>
            <w:webHidden/>
          </w:rPr>
          <w:t>27</w:t>
        </w:r>
        <w:r w:rsidR="00AA2453">
          <w:rPr>
            <w:noProof/>
            <w:webHidden/>
          </w:rPr>
          <w:fldChar w:fldCharType="end"/>
        </w:r>
      </w:hyperlink>
    </w:p>
    <w:p w14:paraId="1E38244A" w14:textId="316135CF" w:rsidR="00AA2453" w:rsidRDefault="00000000">
      <w:pPr>
        <w:pStyle w:val="TOC2"/>
        <w:rPr>
          <w:rFonts w:cstheme="minorBidi"/>
          <w:bCs w:val="0"/>
          <w:noProof/>
          <w:kern w:val="2"/>
          <w:szCs w:val="24"/>
          <w:lang w:eastAsia="en-GB"/>
          <w14:ligatures w14:val="standardContextual"/>
        </w:rPr>
      </w:pPr>
      <w:hyperlink w:anchor="_Toc135922111" w:history="1">
        <w:r w:rsidR="00AA2453" w:rsidRPr="000A157D">
          <w:rPr>
            <w:rStyle w:val="Hyperlink"/>
            <w:noProof/>
          </w:rPr>
          <w:t>Satellite Campus Officer</w:t>
        </w:r>
        <w:r w:rsidR="00AA2453">
          <w:rPr>
            <w:noProof/>
            <w:webHidden/>
          </w:rPr>
          <w:tab/>
        </w:r>
        <w:r w:rsidR="00AA2453">
          <w:rPr>
            <w:noProof/>
            <w:webHidden/>
          </w:rPr>
          <w:fldChar w:fldCharType="begin"/>
        </w:r>
        <w:r w:rsidR="00AA2453">
          <w:rPr>
            <w:noProof/>
            <w:webHidden/>
          </w:rPr>
          <w:instrText xml:space="preserve"> PAGEREF _Toc135922111 \h </w:instrText>
        </w:r>
        <w:r w:rsidR="00AA2453">
          <w:rPr>
            <w:noProof/>
            <w:webHidden/>
          </w:rPr>
        </w:r>
        <w:r w:rsidR="00AA2453">
          <w:rPr>
            <w:noProof/>
            <w:webHidden/>
          </w:rPr>
          <w:fldChar w:fldCharType="separate"/>
        </w:r>
        <w:r w:rsidR="00AA2453">
          <w:rPr>
            <w:noProof/>
            <w:webHidden/>
          </w:rPr>
          <w:t>29</w:t>
        </w:r>
        <w:r w:rsidR="00AA2453">
          <w:rPr>
            <w:noProof/>
            <w:webHidden/>
          </w:rPr>
          <w:fldChar w:fldCharType="end"/>
        </w:r>
      </w:hyperlink>
    </w:p>
    <w:p w14:paraId="6AD4ECF8" w14:textId="6243665E" w:rsidR="00AA2453" w:rsidRDefault="00000000">
      <w:pPr>
        <w:pStyle w:val="TOC2"/>
        <w:rPr>
          <w:rFonts w:cstheme="minorBidi"/>
          <w:bCs w:val="0"/>
          <w:noProof/>
          <w:kern w:val="2"/>
          <w:szCs w:val="24"/>
          <w:lang w:eastAsia="en-GB"/>
          <w14:ligatures w14:val="standardContextual"/>
        </w:rPr>
      </w:pPr>
      <w:hyperlink w:anchor="_Toc135922112" w:history="1">
        <w:r w:rsidR="00AA2453" w:rsidRPr="000A157D">
          <w:rPr>
            <w:rStyle w:val="Hyperlink"/>
            <w:noProof/>
          </w:rPr>
          <w:t>Queer Officer</w:t>
        </w:r>
        <w:r w:rsidR="00AA2453">
          <w:rPr>
            <w:noProof/>
            <w:webHidden/>
          </w:rPr>
          <w:tab/>
        </w:r>
        <w:r w:rsidR="00AA2453">
          <w:rPr>
            <w:noProof/>
            <w:webHidden/>
          </w:rPr>
          <w:fldChar w:fldCharType="begin"/>
        </w:r>
        <w:r w:rsidR="00AA2453">
          <w:rPr>
            <w:noProof/>
            <w:webHidden/>
          </w:rPr>
          <w:instrText xml:space="preserve"> PAGEREF _Toc135922112 \h </w:instrText>
        </w:r>
        <w:r w:rsidR="00AA2453">
          <w:rPr>
            <w:noProof/>
            <w:webHidden/>
          </w:rPr>
        </w:r>
        <w:r w:rsidR="00AA2453">
          <w:rPr>
            <w:noProof/>
            <w:webHidden/>
          </w:rPr>
          <w:fldChar w:fldCharType="separate"/>
        </w:r>
        <w:r w:rsidR="00AA2453">
          <w:rPr>
            <w:noProof/>
            <w:webHidden/>
          </w:rPr>
          <w:t>31</w:t>
        </w:r>
        <w:r w:rsidR="00AA2453">
          <w:rPr>
            <w:noProof/>
            <w:webHidden/>
          </w:rPr>
          <w:fldChar w:fldCharType="end"/>
        </w:r>
      </w:hyperlink>
    </w:p>
    <w:p w14:paraId="0593C7E1" w14:textId="672B8614" w:rsidR="00AA2453" w:rsidRDefault="00000000">
      <w:pPr>
        <w:pStyle w:val="TOC2"/>
        <w:rPr>
          <w:rFonts w:cstheme="minorBidi"/>
          <w:bCs w:val="0"/>
          <w:noProof/>
          <w:kern w:val="2"/>
          <w:szCs w:val="24"/>
          <w:lang w:eastAsia="en-GB"/>
          <w14:ligatures w14:val="standardContextual"/>
        </w:rPr>
      </w:pPr>
      <w:hyperlink w:anchor="_Toc135922113" w:history="1">
        <w:r w:rsidR="00AA2453" w:rsidRPr="000A157D">
          <w:rPr>
            <w:rStyle w:val="Hyperlink"/>
            <w:noProof/>
          </w:rPr>
          <w:t>International Officer</w:t>
        </w:r>
        <w:r w:rsidR="00AA2453">
          <w:rPr>
            <w:noProof/>
            <w:webHidden/>
          </w:rPr>
          <w:tab/>
        </w:r>
        <w:r w:rsidR="00AA2453">
          <w:rPr>
            <w:noProof/>
            <w:webHidden/>
          </w:rPr>
          <w:fldChar w:fldCharType="begin"/>
        </w:r>
        <w:r w:rsidR="00AA2453">
          <w:rPr>
            <w:noProof/>
            <w:webHidden/>
          </w:rPr>
          <w:instrText xml:space="preserve"> PAGEREF _Toc135922113 \h </w:instrText>
        </w:r>
        <w:r w:rsidR="00AA2453">
          <w:rPr>
            <w:noProof/>
            <w:webHidden/>
          </w:rPr>
        </w:r>
        <w:r w:rsidR="00AA2453">
          <w:rPr>
            <w:noProof/>
            <w:webHidden/>
          </w:rPr>
          <w:fldChar w:fldCharType="separate"/>
        </w:r>
        <w:r w:rsidR="00AA2453">
          <w:rPr>
            <w:noProof/>
            <w:webHidden/>
          </w:rPr>
          <w:t>33</w:t>
        </w:r>
        <w:r w:rsidR="00AA2453">
          <w:rPr>
            <w:noProof/>
            <w:webHidden/>
          </w:rPr>
          <w:fldChar w:fldCharType="end"/>
        </w:r>
      </w:hyperlink>
    </w:p>
    <w:p w14:paraId="1167B7DE" w14:textId="2159F1C5" w:rsidR="00AA2453" w:rsidRDefault="00000000">
      <w:pPr>
        <w:pStyle w:val="TOC1"/>
        <w:rPr>
          <w:rFonts w:asciiTheme="minorHAnsi" w:eastAsiaTheme="minorEastAsia" w:hAnsiTheme="minorHAnsi" w:cstheme="minorBidi"/>
          <w:b w:val="0"/>
          <w:iCs w:val="0"/>
          <w:noProof/>
          <w:color w:val="auto"/>
          <w:spacing w:val="0"/>
          <w:kern w:val="2"/>
          <w:sz w:val="24"/>
          <w:szCs w:val="24"/>
          <w:lang w:eastAsia="en-GB"/>
          <w14:ligatures w14:val="standardContextual"/>
        </w:rPr>
      </w:pPr>
      <w:hyperlink w:anchor="_Toc135922114" w:history="1">
        <w:r w:rsidR="00AA2453" w:rsidRPr="000A157D">
          <w:rPr>
            <w:rStyle w:val="Hyperlink"/>
            <w:noProof/>
          </w:rPr>
          <w:t>Staff reports</w:t>
        </w:r>
        <w:r w:rsidR="00AA2453">
          <w:rPr>
            <w:noProof/>
            <w:webHidden/>
          </w:rPr>
          <w:tab/>
        </w:r>
        <w:r w:rsidR="00AA2453">
          <w:rPr>
            <w:noProof/>
            <w:webHidden/>
          </w:rPr>
          <w:fldChar w:fldCharType="begin"/>
        </w:r>
        <w:r w:rsidR="00AA2453">
          <w:rPr>
            <w:noProof/>
            <w:webHidden/>
          </w:rPr>
          <w:instrText xml:space="preserve"> PAGEREF _Toc135922114 \h </w:instrText>
        </w:r>
        <w:r w:rsidR="00AA2453">
          <w:rPr>
            <w:noProof/>
            <w:webHidden/>
          </w:rPr>
        </w:r>
        <w:r w:rsidR="00AA2453">
          <w:rPr>
            <w:noProof/>
            <w:webHidden/>
          </w:rPr>
          <w:fldChar w:fldCharType="separate"/>
        </w:r>
        <w:r w:rsidR="00AA2453">
          <w:rPr>
            <w:noProof/>
            <w:webHidden/>
          </w:rPr>
          <w:t>35</w:t>
        </w:r>
        <w:r w:rsidR="00AA2453">
          <w:rPr>
            <w:noProof/>
            <w:webHidden/>
          </w:rPr>
          <w:fldChar w:fldCharType="end"/>
        </w:r>
      </w:hyperlink>
    </w:p>
    <w:p w14:paraId="53056ACE" w14:textId="396F2DEA" w:rsidR="00AA2453" w:rsidRDefault="00000000">
      <w:pPr>
        <w:pStyle w:val="TOC2"/>
        <w:rPr>
          <w:rFonts w:cstheme="minorBidi"/>
          <w:bCs w:val="0"/>
          <w:noProof/>
          <w:kern w:val="2"/>
          <w:szCs w:val="24"/>
          <w:lang w:eastAsia="en-GB"/>
          <w14:ligatures w14:val="standardContextual"/>
        </w:rPr>
      </w:pPr>
      <w:hyperlink w:anchor="_Toc135922115" w:history="1">
        <w:r w:rsidR="00AA2453" w:rsidRPr="000A157D">
          <w:rPr>
            <w:rStyle w:val="Hyperlink"/>
            <w:noProof/>
          </w:rPr>
          <w:t>Postgraduate Advocacy Service</w:t>
        </w:r>
        <w:r w:rsidR="00AA2453">
          <w:rPr>
            <w:noProof/>
            <w:webHidden/>
          </w:rPr>
          <w:tab/>
        </w:r>
        <w:r w:rsidR="00AA2453">
          <w:rPr>
            <w:noProof/>
            <w:webHidden/>
          </w:rPr>
          <w:fldChar w:fldCharType="begin"/>
        </w:r>
        <w:r w:rsidR="00AA2453">
          <w:rPr>
            <w:noProof/>
            <w:webHidden/>
          </w:rPr>
          <w:instrText xml:space="preserve"> PAGEREF _Toc135922115 \h </w:instrText>
        </w:r>
        <w:r w:rsidR="00AA2453">
          <w:rPr>
            <w:noProof/>
            <w:webHidden/>
          </w:rPr>
        </w:r>
        <w:r w:rsidR="00AA2453">
          <w:rPr>
            <w:noProof/>
            <w:webHidden/>
          </w:rPr>
          <w:fldChar w:fldCharType="separate"/>
        </w:r>
        <w:r w:rsidR="00AA2453">
          <w:rPr>
            <w:noProof/>
            <w:webHidden/>
          </w:rPr>
          <w:t>36</w:t>
        </w:r>
        <w:r w:rsidR="00AA2453">
          <w:rPr>
            <w:noProof/>
            <w:webHidden/>
          </w:rPr>
          <w:fldChar w:fldCharType="end"/>
        </w:r>
      </w:hyperlink>
    </w:p>
    <w:p w14:paraId="11DF52A8" w14:textId="756BA329" w:rsidR="00AA2453" w:rsidRDefault="00000000">
      <w:pPr>
        <w:pStyle w:val="TOC2"/>
        <w:rPr>
          <w:rFonts w:cstheme="minorBidi"/>
          <w:bCs w:val="0"/>
          <w:noProof/>
          <w:kern w:val="2"/>
          <w:szCs w:val="24"/>
          <w:lang w:eastAsia="en-GB"/>
          <w14:ligatures w14:val="standardContextual"/>
        </w:rPr>
      </w:pPr>
      <w:hyperlink w:anchor="_Toc135922116" w:history="1">
        <w:r w:rsidR="00AA2453" w:rsidRPr="000A157D">
          <w:rPr>
            <w:rStyle w:val="Hyperlink"/>
            <w:noProof/>
            <w:lang w:val="en-US"/>
          </w:rPr>
          <w:t>SUPRA Legal Service</w:t>
        </w:r>
        <w:r w:rsidR="00AA2453">
          <w:rPr>
            <w:noProof/>
            <w:webHidden/>
          </w:rPr>
          <w:tab/>
        </w:r>
        <w:r w:rsidR="00AA2453">
          <w:rPr>
            <w:noProof/>
            <w:webHidden/>
          </w:rPr>
          <w:fldChar w:fldCharType="begin"/>
        </w:r>
        <w:r w:rsidR="00AA2453">
          <w:rPr>
            <w:noProof/>
            <w:webHidden/>
          </w:rPr>
          <w:instrText xml:space="preserve"> PAGEREF _Toc135922116 \h </w:instrText>
        </w:r>
        <w:r w:rsidR="00AA2453">
          <w:rPr>
            <w:noProof/>
            <w:webHidden/>
          </w:rPr>
        </w:r>
        <w:r w:rsidR="00AA2453">
          <w:rPr>
            <w:noProof/>
            <w:webHidden/>
          </w:rPr>
          <w:fldChar w:fldCharType="separate"/>
        </w:r>
        <w:r w:rsidR="00AA2453">
          <w:rPr>
            <w:noProof/>
            <w:webHidden/>
          </w:rPr>
          <w:t>39</w:t>
        </w:r>
        <w:r w:rsidR="00AA2453">
          <w:rPr>
            <w:noProof/>
            <w:webHidden/>
          </w:rPr>
          <w:fldChar w:fldCharType="end"/>
        </w:r>
      </w:hyperlink>
    </w:p>
    <w:p w14:paraId="3F72A723" w14:textId="30AE37B8" w:rsidR="00AA2453" w:rsidRDefault="00000000">
      <w:pPr>
        <w:pStyle w:val="TOC2"/>
        <w:rPr>
          <w:rFonts w:cstheme="minorBidi"/>
          <w:bCs w:val="0"/>
          <w:noProof/>
          <w:kern w:val="2"/>
          <w:szCs w:val="24"/>
          <w:lang w:eastAsia="en-GB"/>
          <w14:ligatures w14:val="standardContextual"/>
        </w:rPr>
      </w:pPr>
      <w:hyperlink w:anchor="_Toc135922117" w:history="1">
        <w:r w:rsidR="00AA2453" w:rsidRPr="000A157D">
          <w:rPr>
            <w:rStyle w:val="Hyperlink"/>
            <w:noProof/>
            <w:lang w:val="en-US"/>
          </w:rPr>
          <w:t>Administration and Publications</w:t>
        </w:r>
        <w:r w:rsidR="00AA2453">
          <w:rPr>
            <w:noProof/>
            <w:webHidden/>
          </w:rPr>
          <w:tab/>
        </w:r>
        <w:r w:rsidR="00AA2453">
          <w:rPr>
            <w:noProof/>
            <w:webHidden/>
          </w:rPr>
          <w:fldChar w:fldCharType="begin"/>
        </w:r>
        <w:r w:rsidR="00AA2453">
          <w:rPr>
            <w:noProof/>
            <w:webHidden/>
          </w:rPr>
          <w:instrText xml:space="preserve"> PAGEREF _Toc135922117 \h </w:instrText>
        </w:r>
        <w:r w:rsidR="00AA2453">
          <w:rPr>
            <w:noProof/>
            <w:webHidden/>
          </w:rPr>
        </w:r>
        <w:r w:rsidR="00AA2453">
          <w:rPr>
            <w:noProof/>
            <w:webHidden/>
          </w:rPr>
          <w:fldChar w:fldCharType="separate"/>
        </w:r>
        <w:r w:rsidR="00AA2453">
          <w:rPr>
            <w:noProof/>
            <w:webHidden/>
          </w:rPr>
          <w:t>41</w:t>
        </w:r>
        <w:r w:rsidR="00AA2453">
          <w:rPr>
            <w:noProof/>
            <w:webHidden/>
          </w:rPr>
          <w:fldChar w:fldCharType="end"/>
        </w:r>
      </w:hyperlink>
    </w:p>
    <w:p w14:paraId="2C82B4B8" w14:textId="36E2A3AD" w:rsidR="00AA2453" w:rsidRDefault="00000000">
      <w:pPr>
        <w:pStyle w:val="TOC1"/>
        <w:rPr>
          <w:rFonts w:asciiTheme="minorHAnsi" w:eastAsiaTheme="minorEastAsia" w:hAnsiTheme="minorHAnsi" w:cstheme="minorBidi"/>
          <w:b w:val="0"/>
          <w:iCs w:val="0"/>
          <w:noProof/>
          <w:color w:val="auto"/>
          <w:spacing w:val="0"/>
          <w:kern w:val="2"/>
          <w:sz w:val="24"/>
          <w:szCs w:val="24"/>
          <w:lang w:eastAsia="en-GB"/>
          <w14:ligatures w14:val="standardContextual"/>
        </w:rPr>
      </w:pPr>
      <w:hyperlink w:anchor="_Toc135922118" w:history="1">
        <w:r w:rsidR="00AA2453" w:rsidRPr="000A157D">
          <w:rPr>
            <w:rStyle w:val="Hyperlink"/>
            <w:noProof/>
          </w:rPr>
          <w:t>Financial report</w:t>
        </w:r>
        <w:r w:rsidR="00AA2453">
          <w:rPr>
            <w:noProof/>
            <w:webHidden/>
          </w:rPr>
          <w:tab/>
        </w:r>
        <w:r w:rsidR="00AA2453">
          <w:rPr>
            <w:noProof/>
            <w:webHidden/>
          </w:rPr>
          <w:fldChar w:fldCharType="begin"/>
        </w:r>
        <w:r w:rsidR="00AA2453">
          <w:rPr>
            <w:noProof/>
            <w:webHidden/>
          </w:rPr>
          <w:instrText xml:space="preserve"> PAGEREF _Toc135922118 \h </w:instrText>
        </w:r>
        <w:r w:rsidR="00AA2453">
          <w:rPr>
            <w:noProof/>
            <w:webHidden/>
          </w:rPr>
        </w:r>
        <w:r w:rsidR="00AA2453">
          <w:rPr>
            <w:noProof/>
            <w:webHidden/>
          </w:rPr>
          <w:fldChar w:fldCharType="separate"/>
        </w:r>
        <w:r w:rsidR="00AA2453">
          <w:rPr>
            <w:noProof/>
            <w:webHidden/>
          </w:rPr>
          <w:t>43</w:t>
        </w:r>
        <w:r w:rsidR="00AA2453">
          <w:rPr>
            <w:noProof/>
            <w:webHidden/>
          </w:rPr>
          <w:fldChar w:fldCharType="end"/>
        </w:r>
      </w:hyperlink>
    </w:p>
    <w:p w14:paraId="60570E8C" w14:textId="2D5BC9DE" w:rsidR="00A61C30" w:rsidRDefault="00AA2453" w:rsidP="00BB5BED">
      <w:pPr>
        <w:pStyle w:val="Title"/>
      </w:pPr>
      <w:r>
        <w:fldChar w:fldCharType="end"/>
      </w:r>
      <w:r w:rsidR="00A61C30">
        <w:br w:type="page"/>
      </w:r>
    </w:p>
    <w:p w14:paraId="67806624" w14:textId="0CB6EAB6" w:rsidR="00BB5BED" w:rsidRPr="00BB5BED" w:rsidRDefault="00B0703E" w:rsidP="00BB5BED">
      <w:pPr>
        <w:pStyle w:val="Title"/>
      </w:pPr>
      <w:bookmarkStart w:id="43" w:name="_Toc135922100"/>
      <w:r>
        <w:lastRenderedPageBreak/>
        <w:t xml:space="preserve">Council </w:t>
      </w:r>
      <w:r w:rsidR="00D309DA">
        <w:t>r</w:t>
      </w:r>
      <w:r>
        <w:t>eports</w:t>
      </w:r>
      <w:bookmarkEnd w:id="40"/>
      <w:bookmarkEnd w:id="41"/>
      <w:bookmarkEnd w:id="42"/>
      <w:bookmarkEnd w:id="43"/>
    </w:p>
    <w:p w14:paraId="04372810" w14:textId="671918DD" w:rsidR="009E3CED" w:rsidRDefault="00BB5BED" w:rsidP="009E3CED">
      <w:pPr>
        <w:pStyle w:val="AnnualReportONLYNormalBodytext"/>
        <w:spacing w:before="600"/>
      </w:pPr>
      <w:r>
        <w:rPr>
          <w:noProof/>
        </w:rPr>
        <w:drawing>
          <wp:inline distT="0" distB="0" distL="0" distR="0" wp14:anchorId="48DBC0E8" wp14:editId="7B5D936C">
            <wp:extent cx="5988050" cy="5988050"/>
            <wp:effectExtent l="0" t="0" r="6350" b="6350"/>
            <wp:docPr id="1549569364" name="Picture 2" descr="A group of people holding pape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569364" name="Picture 2" descr="A group of people holding papers&#10;&#10;Description automatically generated with low confidence"/>
                    <pic:cNvPicPr/>
                  </pic:nvPicPr>
                  <pic:blipFill rotWithShape="1">
                    <a:blip r:embed="rId17" cstate="print">
                      <a:extLst>
                        <a:ext uri="{BEBA8EAE-BF5A-486C-A8C5-ECC9F3942E4B}">
                          <a14:imgProps xmlns:a14="http://schemas.microsoft.com/office/drawing/2010/main">
                            <a14:imgLayer r:embed="rId18">
                              <a14:imgEffect>
                                <a14:brightnessContrast bright="40000"/>
                              </a14:imgEffect>
                            </a14:imgLayer>
                          </a14:imgProps>
                        </a:ext>
                        <a:ext uri="{28A0092B-C50C-407E-A947-70E740481C1C}">
                          <a14:useLocalDpi xmlns:a14="http://schemas.microsoft.com/office/drawing/2010/main" val="0"/>
                        </a:ext>
                      </a:extLst>
                    </a:blip>
                    <a:srcRect l="23416" t="13385" r="18726"/>
                    <a:stretch/>
                  </pic:blipFill>
                  <pic:spPr bwMode="auto">
                    <a:xfrm>
                      <a:off x="0" y="0"/>
                      <a:ext cx="5997942" cy="5997942"/>
                    </a:xfrm>
                    <a:prstGeom prst="rect">
                      <a:avLst/>
                    </a:prstGeom>
                    <a:ln>
                      <a:noFill/>
                    </a:ln>
                    <a:extLst>
                      <a:ext uri="{53640926-AAD7-44D8-BBD7-CCE9431645EC}">
                        <a14:shadowObscured xmlns:a14="http://schemas.microsoft.com/office/drawing/2010/main"/>
                      </a:ext>
                    </a:extLst>
                  </pic:spPr>
                </pic:pic>
              </a:graphicData>
            </a:graphic>
          </wp:inline>
        </w:drawing>
      </w:r>
    </w:p>
    <w:p w14:paraId="530892E7" w14:textId="77777777" w:rsidR="00B0703E" w:rsidRDefault="00B0703E" w:rsidP="0040577B">
      <w:pPr>
        <w:pStyle w:val="AnnualReportONLYNormalBodytext"/>
      </w:pPr>
      <w:r>
        <w:br w:type="page"/>
      </w:r>
    </w:p>
    <w:p w14:paraId="0AF87E64" w14:textId="7A28B8B2" w:rsidR="00DC009A" w:rsidRPr="002436DE" w:rsidRDefault="00CD5BF4" w:rsidP="005A0645">
      <w:pPr>
        <w:pStyle w:val="Heading1"/>
      </w:pPr>
      <w:bookmarkStart w:id="44" w:name="_Toc135312843"/>
      <w:bookmarkStart w:id="45" w:name="_Toc135920935"/>
      <w:bookmarkStart w:id="46" w:name="_Toc135921898"/>
      <w:bookmarkStart w:id="47" w:name="_Toc135922101"/>
      <w:r>
        <w:lastRenderedPageBreak/>
        <w:t>President</w:t>
      </w:r>
      <w:bookmarkEnd w:id="44"/>
      <w:bookmarkEnd w:id="45"/>
      <w:bookmarkEnd w:id="46"/>
      <w:bookmarkEnd w:id="47"/>
    </w:p>
    <w:p w14:paraId="221C0B1E" w14:textId="73490692" w:rsidR="00127339" w:rsidRDefault="00CD5BF4" w:rsidP="005A0645">
      <w:pPr>
        <w:pStyle w:val="NamesofOfficersandStaff"/>
        <w:sectPr w:rsidR="00127339" w:rsidSect="00A61C30">
          <w:type w:val="continuous"/>
          <w:pgSz w:w="11900" w:h="16840"/>
          <w:pgMar w:top="1134" w:right="1134" w:bottom="1134" w:left="1134" w:header="709" w:footer="709" w:gutter="0"/>
          <w:cols w:space="720"/>
          <w:titlePg/>
          <w:docGrid w:linePitch="360"/>
        </w:sectPr>
      </w:pPr>
      <w:r>
        <w:t>Weihong Liang</w:t>
      </w:r>
    </w:p>
    <w:p w14:paraId="3E776399" w14:textId="44554F13" w:rsidR="00BB5BED" w:rsidRDefault="00BB5BED" w:rsidP="00BB5BED">
      <w:pPr>
        <w:pStyle w:val="Caption"/>
      </w:pPr>
      <w:r>
        <w:rPr>
          <w:noProof/>
          <w:lang w:val="en-US"/>
        </w:rPr>
        <w:drawing>
          <wp:inline distT="0" distB="0" distL="0" distR="0" wp14:anchorId="3341C541" wp14:editId="614F6138">
            <wp:extent cx="2829560" cy="2840990"/>
            <wp:effectExtent l="0" t="0" r="2540" b="3810"/>
            <wp:docPr id="14373914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391426" name="Picture 1437391426"/>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29560" cy="2840990"/>
                    </a:xfrm>
                    <a:prstGeom prst="rect">
                      <a:avLst/>
                    </a:prstGeom>
                  </pic:spPr>
                </pic:pic>
              </a:graphicData>
            </a:graphic>
          </wp:inline>
        </w:drawing>
      </w:r>
      <w:r>
        <w:t>Weihong</w:t>
      </w:r>
      <w:r w:rsidR="00246102">
        <w:t xml:space="preserve"> with others supporting NTEU staff strike</w:t>
      </w:r>
    </w:p>
    <w:p w14:paraId="6848CCDE" w14:textId="7F4283B8" w:rsidR="001D366B" w:rsidRPr="001D366B" w:rsidRDefault="001D366B" w:rsidP="001D366B">
      <w:pPr>
        <w:pStyle w:val="AnnualReportONLYNormalBodytext"/>
        <w:rPr>
          <w:lang w:val="en-US"/>
        </w:rPr>
      </w:pPr>
      <w:r w:rsidRPr="001D366B">
        <w:rPr>
          <w:lang w:val="en-US"/>
        </w:rPr>
        <w:t>SUPRA has made significant progress in effectively representing all postgraduate students at the University of Sydney. Our impact on the University's governing bodies has been substantial, safeguarding the interests of fellow students. This success results from the tireless efforts made by my hardworking fellow councillors, our dedicated staff, and the selfless volunteers who took on responsibility for</w:t>
      </w:r>
      <w:r w:rsidR="00946114">
        <w:rPr>
          <w:lang w:val="en-US"/>
        </w:rPr>
        <w:t xml:space="preserve"> issues in</w:t>
      </w:r>
      <w:r w:rsidRPr="001D366B">
        <w:rPr>
          <w:lang w:val="en-US"/>
        </w:rPr>
        <w:t xml:space="preserve"> different areas. In addition to successfully representing and advocating for individual issues, SUPRA made significant progress in addressing systematic and interrelated concerns, such as helping students return to campus, creating a SUPRA </w:t>
      </w:r>
      <w:r w:rsidR="00B06F41">
        <w:rPr>
          <w:lang w:val="en-US"/>
        </w:rPr>
        <w:t>C</w:t>
      </w:r>
      <w:r w:rsidRPr="001D366B">
        <w:rPr>
          <w:lang w:val="en-US"/>
        </w:rPr>
        <w:t xml:space="preserve">ommunity </w:t>
      </w:r>
      <w:r w:rsidR="00B06F41">
        <w:rPr>
          <w:lang w:val="en-US"/>
        </w:rPr>
        <w:t>E</w:t>
      </w:r>
      <w:r w:rsidRPr="001D366B">
        <w:rPr>
          <w:lang w:val="en-US"/>
        </w:rPr>
        <w:t xml:space="preserve">ngagement </w:t>
      </w:r>
      <w:r w:rsidR="00B06F41">
        <w:rPr>
          <w:lang w:val="en-US"/>
        </w:rPr>
        <w:t>P</w:t>
      </w:r>
      <w:r w:rsidRPr="001D366B">
        <w:rPr>
          <w:lang w:val="en-US"/>
        </w:rPr>
        <w:t xml:space="preserve">olicy, establishing a permanent second solicitor position, and more. Concerning community </w:t>
      </w:r>
      <w:r w:rsidRPr="001D366B">
        <w:rPr>
          <w:lang w:val="en-US"/>
        </w:rPr>
        <w:t>development, SUPRA has had meaningful engagement with various student communities, and supported targeted activities, such as those for women, HDR</w:t>
      </w:r>
      <w:r w:rsidR="00B06F41">
        <w:rPr>
          <w:lang w:val="en-US"/>
        </w:rPr>
        <w:t xml:space="preserve"> students</w:t>
      </w:r>
      <w:r w:rsidRPr="001D366B">
        <w:rPr>
          <w:lang w:val="en-US"/>
        </w:rPr>
        <w:t xml:space="preserve">, First Nations, </w:t>
      </w:r>
      <w:r w:rsidR="00B06F41">
        <w:rPr>
          <w:lang w:val="en-US"/>
        </w:rPr>
        <w:t>q</w:t>
      </w:r>
      <w:r w:rsidRPr="001D366B">
        <w:rPr>
          <w:lang w:val="en-US"/>
        </w:rPr>
        <w:t xml:space="preserve">ueer, and disabled students. Furthermore, SUPRA has sought external volunteer opportunities, such as the Red Cross and City </w:t>
      </w:r>
      <w:r w:rsidR="00B06F41">
        <w:rPr>
          <w:lang w:val="en-US"/>
        </w:rPr>
        <w:t xml:space="preserve">of </w:t>
      </w:r>
      <w:r w:rsidR="00B06F41" w:rsidRPr="001D366B">
        <w:rPr>
          <w:lang w:val="en-US"/>
        </w:rPr>
        <w:t xml:space="preserve">Sydney </w:t>
      </w:r>
      <w:r w:rsidRPr="001D366B">
        <w:rPr>
          <w:lang w:val="en-US"/>
        </w:rPr>
        <w:t>Council, for our students.</w:t>
      </w:r>
    </w:p>
    <w:p w14:paraId="2AB91550" w14:textId="3EACE0D4" w:rsidR="001D366B" w:rsidRPr="001D366B" w:rsidRDefault="001D366B" w:rsidP="001D366B">
      <w:pPr>
        <w:pStyle w:val="Heading2"/>
      </w:pPr>
      <w:bookmarkStart w:id="48" w:name="_Toc135312845"/>
      <w:bookmarkStart w:id="49" w:name="_Toc135921899"/>
      <w:r w:rsidRPr="001D366B">
        <w:t>Improv</w:t>
      </w:r>
      <w:r w:rsidR="00B06F41">
        <w:t>ing students’</w:t>
      </w:r>
      <w:r w:rsidRPr="001D366B">
        <w:t xml:space="preserve"> education experience</w:t>
      </w:r>
      <w:bookmarkEnd w:id="48"/>
      <w:bookmarkEnd w:id="49"/>
      <w:r w:rsidRPr="001D366B">
        <w:t xml:space="preserve"> </w:t>
      </w:r>
    </w:p>
    <w:p w14:paraId="46E83F28" w14:textId="13EFCD53" w:rsidR="00B06F41" w:rsidRDefault="001D366B" w:rsidP="001D366B">
      <w:pPr>
        <w:pStyle w:val="AnnualReportONLYNormalBodytext"/>
        <w:rPr>
          <w:lang w:val="en-US"/>
        </w:rPr>
      </w:pPr>
      <w:r w:rsidRPr="001D366B">
        <w:rPr>
          <w:lang w:val="en-US"/>
        </w:rPr>
        <w:t xml:space="preserve">Despite the challenges posed by the ongoing COVID-19 pandemic, SUPRA has had a productive year. </w:t>
      </w:r>
      <w:r w:rsidR="00B06F41">
        <w:rPr>
          <w:lang w:val="en-US"/>
        </w:rPr>
        <w:t>We have</w:t>
      </w:r>
      <w:r w:rsidRPr="001D366B">
        <w:rPr>
          <w:lang w:val="en-US"/>
        </w:rPr>
        <w:t xml:space="preserve"> welcomed over 4000 new members and successfully conducted online elections, ensuring uninterrupted student representation and leadership. </w:t>
      </w:r>
    </w:p>
    <w:p w14:paraId="26F623B6" w14:textId="6A2D3B55" w:rsidR="00B06F41" w:rsidRDefault="001D366B" w:rsidP="001D366B">
      <w:pPr>
        <w:pStyle w:val="AnnualReportONLYNormalBodytext"/>
        <w:rPr>
          <w:lang w:val="en-US"/>
        </w:rPr>
      </w:pPr>
      <w:r w:rsidRPr="001D366B">
        <w:rPr>
          <w:lang w:val="en-US"/>
        </w:rPr>
        <w:t xml:space="preserve">The SUPRA Postgraduate Advocacy Service and SUPRA Legal Service have supported thousands of postgraduate students this year with various issues. The top </w:t>
      </w:r>
      <w:r w:rsidR="00B06F41">
        <w:rPr>
          <w:lang w:val="en-US"/>
        </w:rPr>
        <w:t>3</w:t>
      </w:r>
      <w:r w:rsidRPr="001D366B">
        <w:rPr>
          <w:lang w:val="en-US"/>
        </w:rPr>
        <w:t xml:space="preserve"> </w:t>
      </w:r>
      <w:r w:rsidR="00B06F41">
        <w:rPr>
          <w:lang w:val="en-US"/>
        </w:rPr>
        <w:t>issues</w:t>
      </w:r>
      <w:r w:rsidR="00B06F41" w:rsidRPr="001D366B">
        <w:rPr>
          <w:lang w:val="en-US"/>
        </w:rPr>
        <w:t xml:space="preserve"> </w:t>
      </w:r>
      <w:r w:rsidRPr="001D366B">
        <w:rPr>
          <w:lang w:val="en-US"/>
        </w:rPr>
        <w:t>that the Postgraduate Advocacy Service assisted students with were tenancy, academic dishonesty, and academic appeals</w:t>
      </w:r>
      <w:r w:rsidR="00B06F41">
        <w:rPr>
          <w:lang w:val="en-US"/>
        </w:rPr>
        <w:t>;</w:t>
      </w:r>
      <w:r w:rsidRPr="001D366B">
        <w:rPr>
          <w:lang w:val="en-US"/>
        </w:rPr>
        <w:t xml:space="preserve"> while the Legal Service</w:t>
      </w:r>
      <w:r w:rsidR="00B06F41">
        <w:rPr>
          <w:lang w:val="en-US"/>
        </w:rPr>
        <w:t xml:space="preserve">’s top issues were </w:t>
      </w:r>
      <w:r w:rsidRPr="001D366B">
        <w:rPr>
          <w:lang w:val="en-US"/>
        </w:rPr>
        <w:t xml:space="preserve">migration, employment, and contracts. </w:t>
      </w:r>
    </w:p>
    <w:p w14:paraId="206ADF00" w14:textId="77777777" w:rsidR="00B06F41" w:rsidRDefault="001D366B" w:rsidP="001D366B">
      <w:pPr>
        <w:pStyle w:val="AnnualReportONLYNormalBodytext"/>
        <w:rPr>
          <w:lang w:val="en-US"/>
        </w:rPr>
      </w:pPr>
      <w:r w:rsidRPr="001D366B">
        <w:rPr>
          <w:lang w:val="en-US"/>
        </w:rPr>
        <w:t xml:space="preserve">In addition, the Postgraduate Advocacy Service hosted an Australia-wide Student </w:t>
      </w:r>
      <w:r w:rsidRPr="001D366B">
        <w:rPr>
          <w:lang w:val="en-US"/>
        </w:rPr>
        <w:lastRenderedPageBreak/>
        <w:t xml:space="preserve">Advocate Forum, which brought together over 40 advocates from across the country to discuss the impact of COVID-19 on the higher education sector and the student experience post-pandemic. The team also provided input and assisted SUPRA Council in delivering feedback to various parts of the University, including changes to academic integrity policies and procedures and support for survivors of sexual assault and harassment. </w:t>
      </w:r>
    </w:p>
    <w:p w14:paraId="06753F37" w14:textId="45E69134" w:rsidR="001D366B" w:rsidRDefault="001D366B" w:rsidP="001D366B">
      <w:pPr>
        <w:pStyle w:val="AnnualReportONLYNormalBodytext"/>
        <w:rPr>
          <w:lang w:val="en-US"/>
        </w:rPr>
      </w:pPr>
      <w:r w:rsidRPr="001D366B">
        <w:rPr>
          <w:lang w:val="en-US"/>
        </w:rPr>
        <w:t>SUPRA</w:t>
      </w:r>
      <w:r w:rsidR="00B06F41">
        <w:rPr>
          <w:lang w:val="en-US"/>
        </w:rPr>
        <w:t xml:space="preserve"> was proud to</w:t>
      </w:r>
      <w:r w:rsidRPr="001D366B">
        <w:rPr>
          <w:lang w:val="en-US"/>
        </w:rPr>
        <w:t xml:space="preserve"> support the development of the first BlakOut</w:t>
      </w:r>
      <w:r w:rsidR="00B06F41">
        <w:rPr>
          <w:lang w:val="en-US"/>
        </w:rPr>
        <w:t xml:space="preserve"> journal –</w:t>
      </w:r>
      <w:r w:rsidRPr="001D366B">
        <w:rPr>
          <w:lang w:val="en-US"/>
        </w:rPr>
        <w:t xml:space="preserve"> a journal of First Nations students’ scholarship</w:t>
      </w:r>
      <w:r w:rsidR="00B06F41">
        <w:rPr>
          <w:lang w:val="en-US"/>
        </w:rPr>
        <w:t xml:space="preserve"> –</w:t>
      </w:r>
      <w:r w:rsidRPr="001D366B">
        <w:rPr>
          <w:lang w:val="en-US"/>
        </w:rPr>
        <w:t xml:space="preserve"> which was published in March </w:t>
      </w:r>
      <w:r w:rsidR="00B06F41">
        <w:rPr>
          <w:lang w:val="en-US"/>
        </w:rPr>
        <w:t>2023</w:t>
      </w:r>
      <w:r w:rsidRPr="001D366B">
        <w:rPr>
          <w:lang w:val="en-US"/>
        </w:rPr>
        <w:t>.</w:t>
      </w:r>
      <w:r w:rsidR="004A44C5">
        <w:rPr>
          <w:lang w:val="en-US"/>
        </w:rPr>
        <w:t xml:space="preserve"> </w:t>
      </w:r>
      <w:r w:rsidRPr="001D366B">
        <w:rPr>
          <w:lang w:val="en-US"/>
        </w:rPr>
        <w:t>The council also</w:t>
      </w:r>
      <w:r w:rsidR="00B06F41">
        <w:rPr>
          <w:lang w:val="en-US"/>
        </w:rPr>
        <w:t xml:space="preserve"> kept students</w:t>
      </w:r>
      <w:r w:rsidRPr="001D366B">
        <w:rPr>
          <w:lang w:val="en-US"/>
        </w:rPr>
        <w:t xml:space="preserve"> informed through regular updates, including over 50 editions of Grad Post, and published essential information on our website. </w:t>
      </w:r>
    </w:p>
    <w:p w14:paraId="318FACFA" w14:textId="142900C2" w:rsidR="001D366B" w:rsidRPr="001D366B" w:rsidRDefault="001D366B" w:rsidP="001D366B">
      <w:pPr>
        <w:pStyle w:val="Quote"/>
      </w:pPr>
      <w:r w:rsidRPr="001D366B">
        <w:t>We also offered migration webinars and information sessions on academic and student life</w:t>
      </w:r>
      <w:r w:rsidR="00B06F41">
        <w:t>,</w:t>
      </w:r>
      <w:r w:rsidRPr="001D366B">
        <w:t xml:space="preserve"> and maintained a solid social media presence with a Q&amp;A platform that answered over 4000 enquiries this year. </w:t>
      </w:r>
    </w:p>
    <w:p w14:paraId="67D398A2" w14:textId="6A55135D" w:rsidR="0089734E" w:rsidRPr="00C027ED" w:rsidRDefault="001D366B" w:rsidP="00C027ED">
      <w:pPr>
        <w:pStyle w:val="AnnualReportONLYNormalBodytext"/>
        <w:rPr>
          <w:lang w:val="en-US"/>
        </w:rPr>
      </w:pPr>
      <w:r w:rsidRPr="001D366B">
        <w:rPr>
          <w:lang w:val="en-US"/>
        </w:rPr>
        <w:t xml:space="preserve">SUPRA also played a crucial role in supporting the University's efforts to modify policies, such as the Simple Extension Policy, and to increase HDR scholarships and internship opportunities. We also consulted with the University </w:t>
      </w:r>
      <w:r w:rsidRPr="001D366B">
        <w:rPr>
          <w:lang w:val="en-US"/>
        </w:rPr>
        <w:t>about conferral dates for international students and changes to the Academic Integrity Policy. SUPRA has been a strong voice for postgraduate students, offering support and guidance on a range of legal, academic, and welfare issues, while keeping students informed and engaged through various platforms and initiatives.</w:t>
      </w:r>
    </w:p>
    <w:p w14:paraId="054A51A9" w14:textId="04B447BB" w:rsidR="001D366B" w:rsidRPr="001D366B" w:rsidRDefault="001D366B" w:rsidP="001D366B">
      <w:pPr>
        <w:pStyle w:val="Heading2"/>
      </w:pPr>
      <w:bookmarkStart w:id="50" w:name="_Toc135312846"/>
      <w:bookmarkStart w:id="51" w:name="_Toc135921900"/>
      <w:r w:rsidRPr="001D366B">
        <w:t xml:space="preserve">Community </w:t>
      </w:r>
      <w:r w:rsidR="00123132">
        <w:t>e</w:t>
      </w:r>
      <w:r w:rsidRPr="001D366B">
        <w:t>ngagement</w:t>
      </w:r>
      <w:bookmarkEnd w:id="50"/>
      <w:bookmarkEnd w:id="51"/>
      <w:r w:rsidRPr="001D366B">
        <w:t xml:space="preserve"> </w:t>
      </w:r>
    </w:p>
    <w:p w14:paraId="0F2B8016" w14:textId="0CD652DB" w:rsidR="001D366B" w:rsidRPr="001D366B" w:rsidRDefault="001D366B" w:rsidP="001D366B">
      <w:pPr>
        <w:pStyle w:val="AnnualReportONLYNormalBodytext"/>
        <w:rPr>
          <w:lang w:val="en-US"/>
        </w:rPr>
      </w:pPr>
      <w:r w:rsidRPr="001D366B">
        <w:rPr>
          <w:lang w:val="en-US"/>
        </w:rPr>
        <w:t>The SUPRA Community Engagement Strategy for 2022 aimed to enhance the student experience by building a diverse and inclusive postgraduate community. To achieve this, SUPRA worked collaboratively with a variety of organisations and committees</w:t>
      </w:r>
      <w:r w:rsidR="00B06F41">
        <w:rPr>
          <w:lang w:val="en-US"/>
        </w:rPr>
        <w:t>,</w:t>
      </w:r>
      <w:r w:rsidRPr="001D366B">
        <w:rPr>
          <w:lang w:val="en-US"/>
        </w:rPr>
        <w:t xml:space="preserve"> both on and off campus. Throughout the year, SUPRA hosted over 160 events and activities that covered the needs of students from pre-arrival to graduation. These events included Wine &amp; Cheese, SUPRA Hiking, SUPRA Fitness, Free Lunch, welcome events, academic support, career support, Uni-culture competence series, and a graduation party. In addition, SUPRA recruited over 100 students to participate in </w:t>
      </w:r>
      <w:r w:rsidR="00B06F41">
        <w:rPr>
          <w:lang w:val="en-US"/>
        </w:rPr>
        <w:t>our</w:t>
      </w:r>
      <w:r w:rsidR="00B06F41" w:rsidRPr="001D366B">
        <w:rPr>
          <w:lang w:val="en-US"/>
        </w:rPr>
        <w:t xml:space="preserve"> </w:t>
      </w:r>
      <w:r w:rsidRPr="001D366B">
        <w:rPr>
          <w:lang w:val="en-US"/>
        </w:rPr>
        <w:t xml:space="preserve">volunteer program, providing leadership, mentorship, and community involvement opportunities. SUPRA effectively </w:t>
      </w:r>
      <w:r w:rsidR="00455FC6">
        <w:rPr>
          <w:lang w:val="en-US"/>
        </w:rPr>
        <w:t xml:space="preserve">organised </w:t>
      </w:r>
      <w:r w:rsidR="00B06F41">
        <w:rPr>
          <w:lang w:val="en-US"/>
        </w:rPr>
        <w:t>our</w:t>
      </w:r>
      <w:r w:rsidR="00B06F41" w:rsidRPr="001D366B">
        <w:rPr>
          <w:lang w:val="en-US"/>
        </w:rPr>
        <w:t xml:space="preserve"> </w:t>
      </w:r>
      <w:r w:rsidRPr="001D366B">
        <w:rPr>
          <w:lang w:val="en-US"/>
        </w:rPr>
        <w:t xml:space="preserve">Grad Post email newsletter and 5+ social media platforms to engage </w:t>
      </w:r>
      <w:r w:rsidRPr="001D366B">
        <w:rPr>
          <w:lang w:val="en-US"/>
        </w:rPr>
        <w:lastRenderedPageBreak/>
        <w:t xml:space="preserve">with postgraduate students, increase awareness of important information, and create an active online community. As a result, the </w:t>
      </w:r>
      <w:r w:rsidR="00455FC6">
        <w:rPr>
          <w:lang w:val="en-US"/>
        </w:rPr>
        <w:t>organisation</w:t>
      </w:r>
      <w:r w:rsidRPr="001D366B">
        <w:rPr>
          <w:lang w:val="en-US"/>
        </w:rPr>
        <w:t xml:space="preserve"> saw an increase of 8500+ followers across social media and hosted various online workshops, seminars, and activities to engage with offshore students.</w:t>
      </w:r>
    </w:p>
    <w:p w14:paraId="58B49624" w14:textId="78E2AE68" w:rsidR="001D366B" w:rsidRPr="001D366B" w:rsidRDefault="00B06F41" w:rsidP="001D366B">
      <w:pPr>
        <w:pStyle w:val="AnnualReportONLYNormalBodytext"/>
        <w:rPr>
          <w:lang w:val="en-US"/>
        </w:rPr>
      </w:pPr>
      <w:r>
        <w:rPr>
          <w:lang w:val="en-US"/>
        </w:rPr>
        <w:t>T</w:t>
      </w:r>
      <w:r w:rsidR="001D366B" w:rsidRPr="001D366B">
        <w:rPr>
          <w:lang w:val="en-US"/>
        </w:rPr>
        <w:t xml:space="preserve">o celebrate </w:t>
      </w:r>
      <w:r>
        <w:rPr>
          <w:lang w:val="en-US"/>
        </w:rPr>
        <w:t>100 years</w:t>
      </w:r>
      <w:r w:rsidR="001D366B" w:rsidRPr="001D366B">
        <w:rPr>
          <w:lang w:val="en-US"/>
        </w:rPr>
        <w:t xml:space="preserve"> of the University of Sydney</w:t>
      </w:r>
      <w:r>
        <w:rPr>
          <w:lang w:val="en-US"/>
        </w:rPr>
        <w:t xml:space="preserve"> welcoming international students</w:t>
      </w:r>
      <w:r w:rsidR="001D366B" w:rsidRPr="001D366B">
        <w:rPr>
          <w:lang w:val="en-US"/>
        </w:rPr>
        <w:t>, SUPRA, with the support of the DVCE and student life, is planning to launch an International Students and the University of Sydney Exhibition in October 2023 to raise awareness and celebrate this milestone.</w:t>
      </w:r>
    </w:p>
    <w:p w14:paraId="22F0C802" w14:textId="2B49B19C" w:rsidR="001D366B" w:rsidRPr="001D366B" w:rsidRDefault="001D366B" w:rsidP="001D366B">
      <w:pPr>
        <w:pStyle w:val="Heading2"/>
      </w:pPr>
      <w:bookmarkStart w:id="52" w:name="_Toc135312847"/>
      <w:bookmarkStart w:id="53" w:name="_Toc135921901"/>
      <w:r w:rsidRPr="001D366B">
        <w:rPr>
          <w:lang w:val="en-US"/>
        </w:rPr>
        <w:t>Support</w:t>
      </w:r>
      <w:r w:rsidR="00B06F41">
        <w:rPr>
          <w:lang w:val="en-US"/>
        </w:rPr>
        <w:t>ing</w:t>
      </w:r>
      <w:r w:rsidRPr="001D366B">
        <w:rPr>
          <w:lang w:val="en-US"/>
        </w:rPr>
        <w:t xml:space="preserve"> student groups and societ</w:t>
      </w:r>
      <w:r w:rsidR="00B06F41">
        <w:rPr>
          <w:lang w:val="en-US"/>
        </w:rPr>
        <w:t>ies</w:t>
      </w:r>
      <w:bookmarkEnd w:id="52"/>
      <w:bookmarkEnd w:id="53"/>
      <w:r w:rsidRPr="001D366B">
        <w:rPr>
          <w:lang w:val="en-US"/>
        </w:rPr>
        <w:t xml:space="preserve"> </w:t>
      </w:r>
    </w:p>
    <w:p w14:paraId="4931FE84" w14:textId="0EBEB2FA" w:rsidR="00155C4C" w:rsidRPr="00155C4C" w:rsidRDefault="001D366B" w:rsidP="00155C4C">
      <w:pPr>
        <w:pStyle w:val="AnnualReportONLYNormalBodytext"/>
        <w:rPr>
          <w:lang w:val="en-US"/>
        </w:rPr>
      </w:pPr>
      <w:r w:rsidRPr="001D366B">
        <w:rPr>
          <w:lang w:val="en-US"/>
        </w:rPr>
        <w:t xml:space="preserve">In 2022, SUPRA </w:t>
      </w:r>
      <w:r w:rsidR="00B06F41">
        <w:rPr>
          <w:lang w:val="en-US"/>
        </w:rPr>
        <w:t>identifi</w:t>
      </w:r>
      <w:r w:rsidRPr="001D366B">
        <w:rPr>
          <w:lang w:val="en-US"/>
        </w:rPr>
        <w:t>ed a common issue among student societies</w:t>
      </w:r>
      <w:r w:rsidR="00B06F41">
        <w:rPr>
          <w:lang w:val="en-US"/>
        </w:rPr>
        <w:t>:</w:t>
      </w:r>
      <w:r w:rsidRPr="001D366B">
        <w:rPr>
          <w:lang w:val="en-US"/>
        </w:rPr>
        <w:t xml:space="preserve"> finding adequate space within the USU Clubs and Society structure. To overcome this challenge, SUPRA supported diverse societies, providing them with the necessary resources to host events and activities. SUPRA provided venue support to ensure the success of these events and helped bring the postgraduate community together. In addition, SUPRA sponsored the </w:t>
      </w:r>
      <w:r w:rsidR="00B06F41">
        <w:rPr>
          <w:lang w:val="en-US"/>
        </w:rPr>
        <w:t>s</w:t>
      </w:r>
      <w:r w:rsidRPr="001D366B">
        <w:rPr>
          <w:lang w:val="en-US"/>
        </w:rPr>
        <w:t xml:space="preserve">atellite </w:t>
      </w:r>
      <w:r w:rsidR="00B06F41">
        <w:rPr>
          <w:lang w:val="en-US"/>
        </w:rPr>
        <w:t>c</w:t>
      </w:r>
      <w:r w:rsidRPr="001D366B">
        <w:rPr>
          <w:lang w:val="en-US"/>
        </w:rPr>
        <w:t xml:space="preserve">ampuses, working closely with them to organise events and activities through the Satellite Campus Network. </w:t>
      </w:r>
      <w:r w:rsidR="00B06F41">
        <w:rPr>
          <w:lang w:val="en-US"/>
        </w:rPr>
        <w:t>T</w:t>
      </w:r>
      <w:r w:rsidRPr="001D366B">
        <w:rPr>
          <w:lang w:val="en-US"/>
        </w:rPr>
        <w:t xml:space="preserve">hese groups used the funding to create social spaces that </w:t>
      </w:r>
      <w:r w:rsidRPr="001D366B">
        <w:rPr>
          <w:lang w:val="en-US"/>
        </w:rPr>
        <w:t>facilitated community building, exchanging ideas, and sharing practical skills. These spaces were designed to benefit the postgraduate community, fostering a sense of belonging and promoting academic and personal growth.</w:t>
      </w:r>
    </w:p>
    <w:p w14:paraId="7DA94CC4" w14:textId="3B936701" w:rsidR="001D366B" w:rsidRPr="001D366B" w:rsidRDefault="001D366B" w:rsidP="001D366B">
      <w:pPr>
        <w:pStyle w:val="Quote"/>
      </w:pPr>
      <w:r w:rsidRPr="001D366B">
        <w:t xml:space="preserve">SUPRA is committed to providing students with the necessary resources and support to succeed. </w:t>
      </w:r>
    </w:p>
    <w:p w14:paraId="4B5C9834" w14:textId="12923A8A" w:rsidR="001D366B" w:rsidRPr="001D366B" w:rsidRDefault="001D366B" w:rsidP="001D366B">
      <w:pPr>
        <w:pStyle w:val="AnnualReportONLYNormalBodytext"/>
        <w:rPr>
          <w:lang w:val="en-US"/>
        </w:rPr>
      </w:pPr>
      <w:r w:rsidRPr="001D366B">
        <w:rPr>
          <w:lang w:val="en-US"/>
        </w:rPr>
        <w:t xml:space="preserve">Through these initiatives, </w:t>
      </w:r>
      <w:r w:rsidR="00B06F41">
        <w:rPr>
          <w:lang w:val="en-US"/>
        </w:rPr>
        <w:t>SUPRA</w:t>
      </w:r>
      <w:r w:rsidR="00B06F41" w:rsidRPr="001D366B">
        <w:rPr>
          <w:lang w:val="en-US"/>
        </w:rPr>
        <w:t xml:space="preserve"> </w:t>
      </w:r>
      <w:r w:rsidRPr="001D366B">
        <w:rPr>
          <w:lang w:val="en-US"/>
        </w:rPr>
        <w:t xml:space="preserve">has shown </w:t>
      </w:r>
      <w:r w:rsidR="00B06F41">
        <w:rPr>
          <w:lang w:val="en-US"/>
        </w:rPr>
        <w:t xml:space="preserve">our </w:t>
      </w:r>
      <w:r w:rsidRPr="001D366B">
        <w:rPr>
          <w:lang w:val="en-US"/>
        </w:rPr>
        <w:t>dedication to building a solid and inclusive postgraduate community at the University of Sydney.</w:t>
      </w:r>
    </w:p>
    <w:p w14:paraId="3A47E233" w14:textId="77777777" w:rsidR="001D366B" w:rsidRPr="001D366B" w:rsidRDefault="001D366B" w:rsidP="001D366B">
      <w:pPr>
        <w:pStyle w:val="Heading2"/>
      </w:pPr>
      <w:bookmarkStart w:id="54" w:name="_Toc135312848"/>
      <w:bookmarkStart w:id="55" w:name="_Toc135921902"/>
      <w:r w:rsidRPr="001D366B">
        <w:t>Conclusion</w:t>
      </w:r>
      <w:bookmarkEnd w:id="54"/>
      <w:bookmarkEnd w:id="55"/>
      <w:r w:rsidRPr="001D366B">
        <w:t xml:space="preserve"> </w:t>
      </w:r>
    </w:p>
    <w:p w14:paraId="6ED01CB7" w14:textId="68E58BE5" w:rsidR="001D366B" w:rsidRPr="001D366B" w:rsidRDefault="001D366B" w:rsidP="001D366B">
      <w:pPr>
        <w:pStyle w:val="AnnualReportONLYNormalBodytext"/>
        <w:rPr>
          <w:lang w:val="en-US"/>
        </w:rPr>
      </w:pPr>
      <w:r w:rsidRPr="001D366B">
        <w:rPr>
          <w:lang w:val="en-US"/>
        </w:rPr>
        <w:t xml:space="preserve">In conclusion, the 2022 term for SUPRA has been a resounding success. The </w:t>
      </w:r>
      <w:r w:rsidR="00455FC6">
        <w:rPr>
          <w:lang w:val="en-US"/>
        </w:rPr>
        <w:t>orgqnisation</w:t>
      </w:r>
      <w:r w:rsidRPr="001D366B">
        <w:rPr>
          <w:lang w:val="en-US"/>
        </w:rPr>
        <w:t xml:space="preserve"> has effectively represented the interests of postgraduate students at the University of Sydney, substantially impacting the University</w:t>
      </w:r>
      <w:r w:rsidR="00123132">
        <w:rPr>
          <w:lang w:val="en-US"/>
        </w:rPr>
        <w:t>’</w:t>
      </w:r>
      <w:r w:rsidRPr="001D366B">
        <w:rPr>
          <w:lang w:val="en-US"/>
        </w:rPr>
        <w:t xml:space="preserve">s governing bodies. SUPRA has addressed various issues, from legal, academic, and welfare concerns to community development and engagement. The council has hosted numerous events and activities, providing support and guidance to postgraduate students and promoting a positive and inclusive community. The volunteer program has also allowed students to develop leadership skills and become active members of the </w:t>
      </w:r>
      <w:r w:rsidRPr="001D366B">
        <w:rPr>
          <w:lang w:val="en-US"/>
        </w:rPr>
        <w:lastRenderedPageBreak/>
        <w:t>postgraduate community. SUPRA has shown its unwavering commitment to enhancing the student experience and building a solid and diverse postgraduate community at the University of Sydney through its various initiatives.</w:t>
      </w:r>
    </w:p>
    <w:p w14:paraId="7F91EA1D" w14:textId="6D75CFA6" w:rsidR="001D366B" w:rsidRPr="001D366B" w:rsidRDefault="001D366B" w:rsidP="001D366B">
      <w:pPr>
        <w:pStyle w:val="AnnualReportONLYNormalBodytext"/>
        <w:rPr>
          <w:lang w:val="en-US"/>
        </w:rPr>
      </w:pPr>
      <w:r w:rsidRPr="001D366B">
        <w:t>I would like to take a moment to express my appreciation for the council and office bearers, who have worked tirelessly to keep SUPRA running smoothly. The equity networks have played a crucial role in amplifying diverse and important voices, and we are deeply grateful for their efforts. We would also like to thank our volunteers, whose selflessness and dedication have made a significant impact.</w:t>
      </w:r>
    </w:p>
    <w:p w14:paraId="7F205C3A" w14:textId="173F8739" w:rsidR="001D366B" w:rsidRPr="001D366B" w:rsidRDefault="001D366B" w:rsidP="001D366B">
      <w:pPr>
        <w:pStyle w:val="AnnualReportONLYNormalBodytext"/>
      </w:pPr>
      <w:r w:rsidRPr="001D366B">
        <w:t xml:space="preserve">Lastly, I would like to extend my heartfelt thanks to our staff, who have been </w:t>
      </w:r>
      <w:r w:rsidRPr="001D366B">
        <w:t>essential in supporting our operations. Your hard work and dedication have not gone unnoticed, and we are fortunate to have such a talented and committed team working towards our shared goals.</w:t>
      </w:r>
    </w:p>
    <w:p w14:paraId="6B76A6F8" w14:textId="37FCEE51" w:rsidR="009E0E65" w:rsidRDefault="001D366B" w:rsidP="001D366B">
      <w:pPr>
        <w:pStyle w:val="AnnualReportONLYNormalBodytext"/>
      </w:pPr>
      <w:r w:rsidRPr="001D366B">
        <w:t>This year I would also like to say a special thank you Francine Seeto, who has made an invaluable contribution to SUPRA. She has passionately assisted students throughout their degrees, and her guidance and support for student leaders throughout 2022 has been vital to our achievements, for which we are very grateful.</w:t>
      </w:r>
    </w:p>
    <w:p w14:paraId="3F2D2569" w14:textId="02E48729" w:rsidR="009E0E65" w:rsidRPr="009E0E65" w:rsidRDefault="009E0E65" w:rsidP="001D366B">
      <w:pPr>
        <w:pStyle w:val="AnnualReportONLYNormalBodytext"/>
      </w:pPr>
      <w:r w:rsidRPr="001D366B">
        <w:t>Thank you all for your dedication and commitment to m</w:t>
      </w:r>
      <w:r>
        <w:t>a</w:t>
      </w:r>
      <w:r w:rsidRPr="001D366B">
        <w:t>king SUPRA a success.</w:t>
      </w:r>
    </w:p>
    <w:p w14:paraId="501079DE" w14:textId="77777777" w:rsidR="009E0E65" w:rsidRDefault="009E0E65" w:rsidP="009E0E65">
      <w:pPr>
        <w:spacing w:after="240" w:line="480" w:lineRule="auto"/>
      </w:pPr>
    </w:p>
    <w:p w14:paraId="22D33AD8" w14:textId="77777777" w:rsidR="009E0E65" w:rsidRDefault="009E0E65" w:rsidP="009E0E65">
      <w:pPr>
        <w:spacing w:after="240" w:line="480" w:lineRule="auto"/>
        <w:sectPr w:rsidR="009E0E65" w:rsidSect="008066C7">
          <w:type w:val="continuous"/>
          <w:pgSz w:w="11900" w:h="16840"/>
          <w:pgMar w:top="1134" w:right="1134" w:bottom="1134" w:left="1134" w:header="709" w:footer="709" w:gutter="0"/>
          <w:cols w:num="2" w:space="720"/>
          <w:docGrid w:linePitch="360"/>
        </w:sectPr>
      </w:pPr>
    </w:p>
    <w:p w14:paraId="183EE755" w14:textId="30781C49" w:rsidR="008066C7" w:rsidRPr="009E0E65" w:rsidRDefault="008066C7" w:rsidP="009E0E65">
      <w:pPr>
        <w:spacing w:after="240" w:line="480" w:lineRule="auto"/>
        <w:ind w:firstLine="360"/>
        <w:rPr>
          <w:rFonts w:asciiTheme="minorHAnsi" w:hAnsiTheme="minorHAnsi"/>
          <w:sz w:val="22"/>
        </w:rPr>
        <w:sectPr w:rsidR="008066C7" w:rsidRPr="009E0E65" w:rsidSect="008A1CBE">
          <w:type w:val="continuous"/>
          <w:pgSz w:w="11900" w:h="16840"/>
          <w:pgMar w:top="1134" w:right="1134" w:bottom="1134" w:left="1134" w:header="709" w:footer="709" w:gutter="0"/>
          <w:cols w:space="720"/>
          <w:docGrid w:linePitch="360"/>
        </w:sectPr>
      </w:pPr>
      <w:r>
        <w:br w:type="page"/>
      </w:r>
    </w:p>
    <w:p w14:paraId="32C66D4C" w14:textId="0C2A4073" w:rsidR="008066C7" w:rsidRPr="002436DE" w:rsidRDefault="008066C7" w:rsidP="008066C7">
      <w:pPr>
        <w:pStyle w:val="Heading1"/>
      </w:pPr>
      <w:bookmarkStart w:id="56" w:name="_Toc135312849"/>
      <w:bookmarkStart w:id="57" w:name="_Toc135920936"/>
      <w:bookmarkStart w:id="58" w:name="_Toc135921903"/>
      <w:bookmarkStart w:id="59" w:name="_Toc135922102"/>
      <w:r>
        <w:lastRenderedPageBreak/>
        <w:t>Co-Vice Presidents</w:t>
      </w:r>
      <w:bookmarkEnd w:id="56"/>
      <w:bookmarkEnd w:id="57"/>
      <w:bookmarkEnd w:id="58"/>
      <w:bookmarkEnd w:id="59"/>
    </w:p>
    <w:p w14:paraId="403D78BA" w14:textId="0A783F4D" w:rsidR="008066C7" w:rsidRDefault="008066C7" w:rsidP="003D44B4">
      <w:pPr>
        <w:pStyle w:val="NamesofOfficersandStaff"/>
        <w:sectPr w:rsidR="008066C7" w:rsidSect="008066C7">
          <w:type w:val="continuous"/>
          <w:pgSz w:w="11900" w:h="16840"/>
          <w:pgMar w:top="1134" w:right="1134" w:bottom="1134" w:left="1134" w:header="709" w:footer="709" w:gutter="0"/>
          <w:cols w:space="720"/>
          <w:docGrid w:linePitch="360"/>
        </w:sectPr>
      </w:pPr>
      <w:r w:rsidRPr="008066C7">
        <w:t>Jingxin (Janice) Zhan</w:t>
      </w:r>
      <w:r w:rsidR="003D44B4">
        <w:t>g and Xu Han</w:t>
      </w:r>
    </w:p>
    <w:p w14:paraId="3D19560C" w14:textId="77777777" w:rsidR="006B5601" w:rsidRDefault="004811B3" w:rsidP="006B5601">
      <w:pPr>
        <w:pStyle w:val="AnnualReportONLYNormalBodytext"/>
      </w:pPr>
      <w:r>
        <w:rPr>
          <w:noProof/>
        </w:rPr>
        <w:drawing>
          <wp:inline distT="0" distB="0" distL="0" distR="0" wp14:anchorId="318623D7" wp14:editId="0D392B2E">
            <wp:extent cx="2829560" cy="2829560"/>
            <wp:effectExtent l="0" t="0" r="2540" b="2540"/>
            <wp:docPr id="9" name="Picture 9" descr="A mosaic of photographs of SUPRA members, volunteers and constituents engaged in various activities: hiking through a green landscape; attending the SUPRA Welcome Week stall; enjoying a drink at a Wine &amp; Cheese event; participating in a fitness c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mosaic of photographs of SUPRA members, volunteers and constituents engaged in various activities: hiking through a green landscape; attending the SUPRA Welcome Week stall; enjoying a drink at a Wine &amp; Cheese event; participating in a fitness class."/>
                    <pic:cNvPicPr/>
                  </pic:nvPicPr>
                  <pic:blipFill>
                    <a:blip r:embed="rId20" cstate="screen">
                      <a:extLst>
                        <a:ext uri="{28A0092B-C50C-407E-A947-70E740481C1C}">
                          <a14:useLocalDpi xmlns:a14="http://schemas.microsoft.com/office/drawing/2010/main"/>
                        </a:ext>
                      </a:extLst>
                    </a:blip>
                    <a:stretch>
                      <a:fillRect/>
                    </a:stretch>
                  </pic:blipFill>
                  <pic:spPr>
                    <a:xfrm>
                      <a:off x="0" y="0"/>
                      <a:ext cx="2829560" cy="2829560"/>
                    </a:xfrm>
                    <a:prstGeom prst="rect">
                      <a:avLst/>
                    </a:prstGeom>
                  </pic:spPr>
                </pic:pic>
              </a:graphicData>
            </a:graphic>
          </wp:inline>
        </w:drawing>
      </w:r>
    </w:p>
    <w:p w14:paraId="5F60326D" w14:textId="57CC24BA" w:rsidR="00155C4C" w:rsidRPr="006B5601" w:rsidRDefault="00890A52" w:rsidP="006B5601">
      <w:pPr>
        <w:pStyle w:val="AnnualReportONLYNormalBodytext"/>
      </w:pPr>
      <w:r w:rsidRPr="006B5601">
        <w:rPr>
          <w:b/>
          <w:bCs/>
        </w:rPr>
        <w:t>Jingxin:</w:t>
      </w:r>
      <w:r w:rsidRPr="006B5601">
        <w:t xml:space="preserve"> </w:t>
      </w:r>
      <w:r w:rsidR="008066C7" w:rsidRPr="006B5601">
        <w:t>Starting from Jan</w:t>
      </w:r>
      <w:r w:rsidR="0072304A">
        <w:t>uary</w:t>
      </w:r>
      <w:r w:rsidR="008066C7" w:rsidRPr="006B5601">
        <w:t xml:space="preserve"> 2021, I was pursuing a master’s degree in commerce, majoring in Data Analytics. The slogan ‘Students working for students’ led me to join SUPRA from day 1 of my Uni life. Whether it was volunteer, councillor, International Student Officer or Co-Vice President, it has always been a great pleasure to work with a group of dedicated and like-minded colleagues towards a common goal.</w:t>
      </w:r>
      <w:r w:rsidR="003D44B4" w:rsidRPr="006B5601">
        <w:rPr>
          <w:noProof/>
        </w:rPr>
        <w:t xml:space="preserve"> </w:t>
      </w:r>
    </w:p>
    <w:p w14:paraId="14E545E2" w14:textId="53335BD5" w:rsidR="006B5601" w:rsidRDefault="00890A52" w:rsidP="006B5601">
      <w:pPr>
        <w:pStyle w:val="AnnualReportONLYNormalBodytext"/>
      </w:pPr>
      <w:r w:rsidRPr="006B5601">
        <w:rPr>
          <w:b/>
          <w:bCs/>
        </w:rPr>
        <w:t>Xu:</w:t>
      </w:r>
      <w:r w:rsidRPr="006B5601">
        <w:t xml:space="preserve"> </w:t>
      </w:r>
      <w:r w:rsidR="008066C7" w:rsidRPr="006B5601">
        <w:t>In December 2022, I graduated with a Master of Commerce degree</w:t>
      </w:r>
      <w:r w:rsidR="008066C7" w:rsidRPr="004B2A64">
        <w:t xml:space="preserve"> in Finance and Data Analytics, also I was nominated </w:t>
      </w:r>
      <w:r w:rsidR="004B2A64" w:rsidRPr="004B2A64">
        <w:t>as SUPRA Co-Vice President. Before that, I was the Co-Secretary,</w:t>
      </w:r>
      <w:r w:rsidR="004B2A64" w:rsidRPr="008066C7">
        <w:t xml:space="preserve"> starting in July 2022. Building and supporting the postgraduate student </w:t>
      </w:r>
    </w:p>
    <w:p w14:paraId="2C9D3D7A" w14:textId="77777777" w:rsidR="006B5601" w:rsidRDefault="006B5601" w:rsidP="00155C4C">
      <w:pPr>
        <w:pStyle w:val="AnnualReportONLYNormalBodytext"/>
      </w:pPr>
      <w:r>
        <w:rPr>
          <w:noProof/>
        </w:rPr>
        <w:drawing>
          <wp:inline distT="0" distB="0" distL="0" distR="0" wp14:anchorId="40E1C7FC" wp14:editId="3B9095E0">
            <wp:extent cx="2829560" cy="2829560"/>
            <wp:effectExtent l="0" t="0" r="2540" b="2540"/>
            <wp:docPr id="10" name="Picture 10" descr="A mosaic of photographs of SUPRA members, volunteers and constituents engaged in various activities with SUPRA: getting something to eat during Welcome Week; attending a Wine &amp; Cheese event; and handing out SUPRA merchandise and information at st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mosaic of photographs of SUPRA members, volunteers and constituents engaged in various activities with SUPRA: getting something to eat during Welcome Week; attending a Wine &amp; Cheese event; and handing out SUPRA merchandise and information at stalls."/>
                    <pic:cNvPicPr/>
                  </pic:nvPicPr>
                  <pic:blipFill>
                    <a:blip r:embed="rId21" cstate="screen">
                      <a:extLst>
                        <a:ext uri="{28A0092B-C50C-407E-A947-70E740481C1C}">
                          <a14:useLocalDpi xmlns:a14="http://schemas.microsoft.com/office/drawing/2010/main"/>
                        </a:ext>
                      </a:extLst>
                    </a:blip>
                    <a:stretch>
                      <a:fillRect/>
                    </a:stretch>
                  </pic:blipFill>
                  <pic:spPr>
                    <a:xfrm>
                      <a:off x="0" y="0"/>
                      <a:ext cx="2829560" cy="2829560"/>
                    </a:xfrm>
                    <a:prstGeom prst="rect">
                      <a:avLst/>
                    </a:prstGeom>
                  </pic:spPr>
                </pic:pic>
              </a:graphicData>
            </a:graphic>
          </wp:inline>
        </w:drawing>
      </w:r>
    </w:p>
    <w:p w14:paraId="1993B58C" w14:textId="6A62AB95" w:rsidR="004B2A64" w:rsidRPr="008066C7" w:rsidRDefault="004B2A64" w:rsidP="00155C4C">
      <w:pPr>
        <w:pStyle w:val="AnnualReportONLYNormalBodytext"/>
      </w:pPr>
      <w:r w:rsidRPr="008066C7">
        <w:t>cohort is my passion, and I will always be proud of contributing to a diverse and inclusive community through SUPRA.</w:t>
      </w:r>
    </w:p>
    <w:p w14:paraId="2F6EEA61" w14:textId="52DE3B27" w:rsidR="008066C7" w:rsidRPr="008066C7" w:rsidRDefault="008066C7" w:rsidP="008066C7">
      <w:pPr>
        <w:pStyle w:val="AnnualReportONLYNormalBodytext"/>
      </w:pPr>
      <w:r w:rsidRPr="008066C7">
        <w:t>2022 was a year filled with changes, challenges and achievements. Thriving through diversity and inclusiveness among the postgraduate community has always been our goal in every decision made, every meeting voiced at, and every event hoste</w:t>
      </w:r>
      <w:r w:rsidR="009439DF">
        <w:t>d.</w:t>
      </w:r>
      <w:r w:rsidR="004811B3">
        <w:t xml:space="preserve"> </w:t>
      </w:r>
    </w:p>
    <w:p w14:paraId="610DB0DB" w14:textId="4934BB57" w:rsidR="008F10B8" w:rsidRDefault="008066C7" w:rsidP="008066C7">
      <w:pPr>
        <w:pStyle w:val="AnnualReportONLYNormalBodytext"/>
      </w:pPr>
      <w:r w:rsidRPr="008066C7">
        <w:t>In 2022, we structured a SUPRA</w:t>
      </w:r>
      <w:r w:rsidR="009439DF">
        <w:t xml:space="preserve"> </w:t>
      </w:r>
      <w:r w:rsidRPr="008066C7">
        <w:t>Community Engagement Strategy</w:t>
      </w:r>
      <w:r w:rsidR="0072304A">
        <w:t>,</w:t>
      </w:r>
      <w:r w:rsidRPr="008066C7">
        <w:t xml:space="preserve"> summarising our actions and progress to work towards a diverse and inclusive postgraduate community.</w:t>
      </w:r>
      <w:r w:rsidR="004A44C5">
        <w:t xml:space="preserve"> </w:t>
      </w:r>
      <w:r w:rsidRPr="008066C7">
        <w:t>It effectively outlines the current network we constructed to benefit the postgraduate cohort</w:t>
      </w:r>
      <w:r w:rsidR="0072304A">
        <w:t>,</w:t>
      </w:r>
      <w:r w:rsidRPr="008066C7">
        <w:t xml:space="preserve"> and the direction we could move into to continue expanding our influence </w:t>
      </w:r>
      <w:r w:rsidRPr="008066C7">
        <w:lastRenderedPageBreak/>
        <w:t xml:space="preserve">and service scale. Moreover, the strategy plays a crucial role in constructing a Community Engagement Policy, Social Media Policy and Volunteer Network Policy in the upcoming term. </w:t>
      </w:r>
    </w:p>
    <w:p w14:paraId="4D2260CE" w14:textId="21EB75AA" w:rsidR="008066C7" w:rsidRPr="008066C7" w:rsidRDefault="004B2A64" w:rsidP="008066C7">
      <w:pPr>
        <w:pStyle w:val="AnnualReportONLYNormalBodytext"/>
      </w:pPr>
      <w:r>
        <w:rPr>
          <w:noProof/>
        </w:rPr>
        <w:drawing>
          <wp:inline distT="0" distB="0" distL="0" distR="0" wp14:anchorId="0A5EC746" wp14:editId="2F9344FF">
            <wp:extent cx="2829560" cy="1886585"/>
            <wp:effectExtent l="0" t="0" r="2540" b="5715"/>
            <wp:docPr id="8" name="Picture 8" descr="Aerial photo of people attending a graduation party in the Great H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erial photo of people attending a graduation party in the Great Hall."/>
                    <pic:cNvPicPr/>
                  </pic:nvPicPr>
                  <pic:blipFill>
                    <a:blip r:embed="rId22" cstate="screen">
                      <a:extLst>
                        <a:ext uri="{28A0092B-C50C-407E-A947-70E740481C1C}">
                          <a14:useLocalDpi xmlns:a14="http://schemas.microsoft.com/office/drawing/2010/main"/>
                        </a:ext>
                      </a:extLst>
                    </a:blip>
                    <a:stretch>
                      <a:fillRect/>
                    </a:stretch>
                  </pic:blipFill>
                  <pic:spPr>
                    <a:xfrm>
                      <a:off x="0" y="0"/>
                      <a:ext cx="2829560" cy="1886585"/>
                    </a:xfrm>
                    <a:prstGeom prst="rect">
                      <a:avLst/>
                    </a:prstGeom>
                  </pic:spPr>
                </pic:pic>
              </a:graphicData>
            </a:graphic>
          </wp:inline>
        </w:drawing>
      </w:r>
    </w:p>
    <w:p w14:paraId="3AE8A94F" w14:textId="373781E6" w:rsidR="008066C7" w:rsidRPr="008066C7" w:rsidRDefault="008066C7" w:rsidP="008066C7">
      <w:pPr>
        <w:pStyle w:val="AnnualReportONLYNormalBodytext"/>
      </w:pPr>
      <w:r w:rsidRPr="008066C7">
        <w:t>In light of welcoming more students to campus and recovering from the challenging times, SUPRA hosted a variety of events to cover as many students</w:t>
      </w:r>
      <w:r w:rsidR="00123132">
        <w:t>’</w:t>
      </w:r>
      <w:r w:rsidRPr="008066C7">
        <w:t xml:space="preserve"> common needs as possible. The community committee and volunteers have together hosted our signature recurring events – 13 Wine &amp; Cheese social events and welcomes, 8 Free Lunch events, 12 Hiking</w:t>
      </w:r>
      <w:r w:rsidR="00123132">
        <w:t xml:space="preserve"> </w:t>
      </w:r>
      <w:r w:rsidR="00455FC6">
        <w:t>events</w:t>
      </w:r>
      <w:r w:rsidRPr="008066C7">
        <w:t xml:space="preserve">, and weekly fitness programs, successfully accommodating 500+ postgraduate students every month. Through those events, SUPRA is better connected with students, understanding their needs and supporting their wellbeing. </w:t>
      </w:r>
    </w:p>
    <w:p w14:paraId="61992028" w14:textId="65815382" w:rsidR="008F10B8" w:rsidRDefault="00782BAC" w:rsidP="008066C7">
      <w:pPr>
        <w:pStyle w:val="AnnualReportONLYNormalBodytext"/>
      </w:pPr>
      <w:r>
        <w:br/>
      </w:r>
      <w:r>
        <w:br/>
      </w:r>
      <w:r w:rsidR="000E59DF">
        <w:br/>
      </w:r>
      <w:r w:rsidR="008066C7" w:rsidRPr="008066C7">
        <w:t>This year, SUPRA extend</w:t>
      </w:r>
      <w:r w:rsidR="00155C4C">
        <w:t>ed</w:t>
      </w:r>
      <w:r w:rsidR="008066C7" w:rsidRPr="008066C7">
        <w:t xml:space="preserve"> our networks by working closely with the University, student organisations, clubs and societies, and external organisations. We target</w:t>
      </w:r>
      <w:r w:rsidR="00123132">
        <w:t>ed</w:t>
      </w:r>
      <w:r w:rsidR="008066C7" w:rsidRPr="008066C7">
        <w:t xml:space="preserve"> diverse student needs through trusted collaborations to provide support at academic, career, transitional and networking levels. SUPRA has gained increased awareness by hosting these events, verified by the number of members and positive feedback gathered from students. </w:t>
      </w:r>
    </w:p>
    <w:p w14:paraId="0AB419D0" w14:textId="6546A0F1" w:rsidR="008066C7" w:rsidRDefault="004811B3" w:rsidP="008066C7">
      <w:pPr>
        <w:pStyle w:val="AnnualReportONLYNormalBodytext"/>
      </w:pPr>
      <w:r>
        <w:rPr>
          <w:noProof/>
        </w:rPr>
        <w:drawing>
          <wp:inline distT="0" distB="0" distL="0" distR="0" wp14:anchorId="74BC751B" wp14:editId="066E1B9D">
            <wp:extent cx="2829560" cy="2243455"/>
            <wp:effectExtent l="0" t="0" r="2540" b="4445"/>
            <wp:docPr id="7" name="Picture 7" descr="A groups of SUPRA constituents in a giant Instagram frame at our Welcome Week st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oups of SUPRA constituents in a giant Instagram frame at our Welcome Week stall."/>
                    <pic:cNvPicPr/>
                  </pic:nvPicPr>
                  <pic:blipFill>
                    <a:blip r:embed="rId23" cstate="screen">
                      <a:extLst>
                        <a:ext uri="{28A0092B-C50C-407E-A947-70E740481C1C}">
                          <a14:useLocalDpi xmlns:a14="http://schemas.microsoft.com/office/drawing/2010/main"/>
                        </a:ext>
                      </a:extLst>
                    </a:blip>
                    <a:stretch>
                      <a:fillRect/>
                    </a:stretch>
                  </pic:blipFill>
                  <pic:spPr>
                    <a:xfrm>
                      <a:off x="0" y="0"/>
                      <a:ext cx="2829560" cy="2243455"/>
                    </a:xfrm>
                    <a:prstGeom prst="rect">
                      <a:avLst/>
                    </a:prstGeom>
                  </pic:spPr>
                </pic:pic>
              </a:graphicData>
            </a:graphic>
          </wp:inline>
        </w:drawing>
      </w:r>
    </w:p>
    <w:p w14:paraId="5E49C995" w14:textId="653E11EF" w:rsidR="004811B3" w:rsidRPr="004811B3" w:rsidRDefault="004811B3" w:rsidP="004811B3">
      <w:pPr>
        <w:pStyle w:val="Heading2"/>
      </w:pPr>
      <w:bookmarkStart w:id="60" w:name="_Toc135312850"/>
      <w:bookmarkStart w:id="61" w:name="_Toc135921904"/>
      <w:r w:rsidRPr="004811B3">
        <w:t>Thanks</w:t>
      </w:r>
      <w:bookmarkEnd w:id="60"/>
      <w:bookmarkEnd w:id="61"/>
    </w:p>
    <w:p w14:paraId="02C3EBFF" w14:textId="1A73C815" w:rsidR="00782BAC" w:rsidRDefault="008066C7" w:rsidP="008066C7">
      <w:pPr>
        <w:pStyle w:val="AnnualReportONLYNormalBodytext"/>
      </w:pPr>
      <w:r w:rsidRPr="008066C7">
        <w:t>We could not possibly arrive at the level of progress</w:t>
      </w:r>
      <w:r w:rsidR="004811B3">
        <w:t xml:space="preserve"> </w:t>
      </w:r>
      <w:r w:rsidRPr="008066C7">
        <w:t xml:space="preserve">and achievements this year without the support </w:t>
      </w:r>
      <w:r w:rsidR="004811B3">
        <w:t>of</w:t>
      </w:r>
      <w:r w:rsidRPr="008066C7">
        <w:t xml:space="preserve"> our staff, volunteers, council and constituents. We want to take this opportunity to thank all the hard work they have put into it, and we can’t wait to see what 2023 brings and sparkles.</w:t>
      </w:r>
    </w:p>
    <w:p w14:paraId="66CF94A9" w14:textId="77777777" w:rsidR="00782BAC" w:rsidRDefault="00782BAC">
      <w:pPr>
        <w:spacing w:after="240" w:line="480" w:lineRule="auto"/>
        <w:ind w:firstLine="360"/>
        <w:rPr>
          <w:rFonts w:asciiTheme="minorHAnsi" w:hAnsiTheme="minorHAnsi"/>
          <w:sz w:val="22"/>
        </w:rPr>
      </w:pPr>
      <w:r>
        <w:br w:type="page"/>
      </w:r>
    </w:p>
    <w:p w14:paraId="15C808E8" w14:textId="77777777" w:rsidR="00782BAC" w:rsidRDefault="00782BAC" w:rsidP="00782BAC">
      <w:pPr>
        <w:pStyle w:val="Heading1"/>
        <w:sectPr w:rsidR="00782BAC" w:rsidSect="00DC009A">
          <w:type w:val="continuous"/>
          <w:pgSz w:w="11900" w:h="16840"/>
          <w:pgMar w:top="1134" w:right="1134" w:bottom="1134" w:left="1134" w:header="709" w:footer="709" w:gutter="0"/>
          <w:cols w:num="2" w:space="720"/>
          <w:docGrid w:linePitch="360"/>
        </w:sectPr>
      </w:pPr>
    </w:p>
    <w:p w14:paraId="26877B29" w14:textId="2F30AE41" w:rsidR="008F10B8" w:rsidRPr="002436DE" w:rsidRDefault="008F10B8" w:rsidP="008F10B8">
      <w:pPr>
        <w:pStyle w:val="Heading1"/>
      </w:pPr>
      <w:bookmarkStart w:id="62" w:name="_Toc135312851"/>
      <w:bookmarkStart w:id="63" w:name="_Toc135920937"/>
      <w:bookmarkStart w:id="64" w:name="_Toc135921905"/>
      <w:bookmarkStart w:id="65" w:name="_Toc135922103"/>
      <w:r>
        <w:lastRenderedPageBreak/>
        <w:t>Co-</w:t>
      </w:r>
      <w:r w:rsidR="00307762">
        <w:t>Education Officers</w:t>
      </w:r>
      <w:bookmarkEnd w:id="62"/>
      <w:bookmarkEnd w:id="63"/>
      <w:bookmarkEnd w:id="64"/>
      <w:bookmarkEnd w:id="65"/>
    </w:p>
    <w:p w14:paraId="368C8A4B" w14:textId="73CAE60D" w:rsidR="008F10B8" w:rsidRDefault="00307762" w:rsidP="008F10B8">
      <w:pPr>
        <w:pStyle w:val="NamesofOfficersandStaff"/>
        <w:sectPr w:rsidR="008F10B8" w:rsidSect="008066C7">
          <w:type w:val="continuous"/>
          <w:pgSz w:w="11900" w:h="16840"/>
          <w:pgMar w:top="1134" w:right="1134" w:bottom="1134" w:left="1134" w:header="709" w:footer="709" w:gutter="0"/>
          <w:cols w:space="720"/>
          <w:docGrid w:linePitch="360"/>
        </w:sectPr>
      </w:pPr>
      <w:r>
        <w:t>Yuning Zhang and Sihan Liu</w:t>
      </w:r>
    </w:p>
    <w:p w14:paraId="10C41EDF" w14:textId="22DFA14D" w:rsidR="00307762" w:rsidRDefault="00307762" w:rsidP="008F10B8">
      <w:pPr>
        <w:pStyle w:val="AnnualReportONLYNormalBodytext"/>
      </w:pPr>
      <w:r>
        <w:t>Hi</w:t>
      </w:r>
      <w:r w:rsidR="008F10B8">
        <w:t xml:space="preserve"> </w:t>
      </w:r>
      <w:r w:rsidR="008F10B8" w:rsidRPr="008F10B8">
        <w:rPr>
          <w:rFonts w:hint="eastAsia"/>
        </w:rPr>
        <w:t>everyone, let's start by introducing ourselves with</w:t>
      </w:r>
      <w:r w:rsidR="00155C4C">
        <w:t xml:space="preserve"> </w:t>
      </w:r>
      <w:r w:rsidR="008F10B8" w:rsidRPr="008F10B8">
        <w:rPr>
          <w:rFonts w:hint="eastAsia"/>
        </w:rPr>
        <w:t xml:space="preserve">a </w:t>
      </w:r>
      <w:r w:rsidR="00123132">
        <w:t>‘</w:t>
      </w:r>
      <w:r w:rsidR="008F10B8" w:rsidRPr="008F10B8">
        <w:rPr>
          <w:rFonts w:hint="eastAsia"/>
        </w:rPr>
        <w:t xml:space="preserve">Two </w:t>
      </w:r>
      <w:r w:rsidR="00123132">
        <w:t>t</w:t>
      </w:r>
      <w:r w:rsidR="008F10B8" w:rsidRPr="008F10B8">
        <w:rPr>
          <w:rFonts w:hint="eastAsia"/>
        </w:rPr>
        <w:t>ruth</w:t>
      </w:r>
      <w:r w:rsidR="00123132">
        <w:t>s</w:t>
      </w:r>
      <w:r w:rsidR="008F10B8" w:rsidRPr="008F10B8">
        <w:rPr>
          <w:rFonts w:hint="eastAsia"/>
        </w:rPr>
        <w:t xml:space="preserve">, </w:t>
      </w:r>
      <w:r w:rsidR="00123132">
        <w:t>o</w:t>
      </w:r>
      <w:r w:rsidR="008F10B8" w:rsidRPr="008F10B8">
        <w:rPr>
          <w:rFonts w:hint="eastAsia"/>
        </w:rPr>
        <w:t xml:space="preserve">ne </w:t>
      </w:r>
      <w:r w:rsidR="00123132">
        <w:t>li</w:t>
      </w:r>
      <w:r w:rsidR="008F10B8" w:rsidRPr="008F10B8">
        <w:rPr>
          <w:rFonts w:hint="eastAsia"/>
        </w:rPr>
        <w:t>e</w:t>
      </w:r>
      <w:r w:rsidR="00123132">
        <w:t>’</w:t>
      </w:r>
      <w:r w:rsidR="008F10B8" w:rsidRPr="008F10B8">
        <w:rPr>
          <w:rFonts w:hint="eastAsia"/>
        </w:rPr>
        <w:t xml:space="preserve"> game!</w:t>
      </w:r>
      <w:r>
        <w:t xml:space="preserve"> </w:t>
      </w:r>
      <w:r w:rsidR="008F10B8" w:rsidRPr="008F10B8">
        <w:rPr>
          <w:rFonts w:hint="eastAsia"/>
        </w:rPr>
        <w:t>Ready?</w:t>
      </w:r>
    </w:p>
    <w:p w14:paraId="10B8F068" w14:textId="63E5D74B" w:rsidR="008F10B8" w:rsidRDefault="00307762" w:rsidP="000E59DF">
      <w:pPr>
        <w:pStyle w:val="Caption"/>
      </w:pPr>
      <w:r>
        <w:rPr>
          <w:noProof/>
        </w:rPr>
        <w:drawing>
          <wp:inline distT="0" distB="0" distL="0" distR="0" wp14:anchorId="124D6E68" wp14:editId="76175BF1">
            <wp:extent cx="2824834" cy="18828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4" cstate="print">
                      <a:extLst>
                        <a:ext uri="{28A0092B-C50C-407E-A947-70E740481C1C}">
                          <a14:useLocalDpi xmlns:a14="http://schemas.microsoft.com/office/drawing/2010/main"/>
                        </a:ext>
                      </a:extLst>
                    </a:blip>
                    <a:stretch>
                      <a:fillRect/>
                    </a:stretch>
                  </pic:blipFill>
                  <pic:spPr>
                    <a:xfrm>
                      <a:off x="0" y="0"/>
                      <a:ext cx="2824834" cy="1882800"/>
                    </a:xfrm>
                    <a:prstGeom prst="rect">
                      <a:avLst/>
                    </a:prstGeom>
                  </pic:spPr>
                </pic:pic>
              </a:graphicData>
            </a:graphic>
          </wp:inline>
        </w:drawing>
      </w:r>
      <w:r w:rsidR="000E59DF">
        <w:t>Yuning and others during Welcome Week</w:t>
      </w:r>
    </w:p>
    <w:p w14:paraId="78429CB1" w14:textId="1270595E" w:rsidR="008F10B8" w:rsidRDefault="00307762" w:rsidP="000E59DF">
      <w:pPr>
        <w:pStyle w:val="Caption"/>
      </w:pPr>
      <w:r>
        <w:rPr>
          <w:noProof/>
        </w:rPr>
        <w:drawing>
          <wp:inline distT="0" distB="0" distL="0" distR="0" wp14:anchorId="0083FED6" wp14:editId="3669CF65">
            <wp:extent cx="2829560" cy="2122170"/>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5" cstate="print">
                      <a:extLst>
                        <a:ext uri="{28A0092B-C50C-407E-A947-70E740481C1C}">
                          <a14:useLocalDpi xmlns:a14="http://schemas.microsoft.com/office/drawing/2010/main"/>
                        </a:ext>
                      </a:extLst>
                    </a:blip>
                    <a:stretch>
                      <a:fillRect/>
                    </a:stretch>
                  </pic:blipFill>
                  <pic:spPr>
                    <a:xfrm>
                      <a:off x="0" y="0"/>
                      <a:ext cx="2829560" cy="2122170"/>
                    </a:xfrm>
                    <a:prstGeom prst="rect">
                      <a:avLst/>
                    </a:prstGeom>
                  </pic:spPr>
                </pic:pic>
              </a:graphicData>
            </a:graphic>
          </wp:inline>
        </w:drawing>
      </w:r>
      <w:r w:rsidR="000E59DF">
        <w:t xml:space="preserve"> Sihan at Supervisor of the Year awards</w:t>
      </w:r>
    </w:p>
    <w:p w14:paraId="0980CC84" w14:textId="0EDA1E9E" w:rsidR="008F10B8" w:rsidRPr="008F10B8" w:rsidRDefault="008F10B8">
      <w:pPr>
        <w:pStyle w:val="ListBullet"/>
        <w:numPr>
          <w:ilvl w:val="0"/>
          <w:numId w:val="6"/>
        </w:numPr>
      </w:pPr>
      <w:r w:rsidRPr="008F10B8">
        <w:t xml:space="preserve">Yuning and Sihan met at SUPRA and became good friends because we shared the same mission to support postgraduate students at Usyd. </w:t>
      </w:r>
    </w:p>
    <w:p w14:paraId="2D32934F" w14:textId="2E77AD57" w:rsidR="008F10B8" w:rsidRPr="008F10B8" w:rsidRDefault="008F10B8">
      <w:pPr>
        <w:pStyle w:val="ListBullet"/>
        <w:numPr>
          <w:ilvl w:val="0"/>
          <w:numId w:val="6"/>
        </w:numPr>
      </w:pPr>
      <w:r w:rsidRPr="008F10B8">
        <w:t>Yuning and Sihan both gained treasured</w:t>
      </w:r>
      <w:r w:rsidR="004A44C5">
        <w:t xml:space="preserve"> </w:t>
      </w:r>
      <w:r w:rsidRPr="008F10B8">
        <w:t>growth experiences during their year as Education Officers.</w:t>
      </w:r>
    </w:p>
    <w:p w14:paraId="084A0FC0" w14:textId="77777777" w:rsidR="008F10B8" w:rsidRPr="008F10B8" w:rsidRDefault="008F10B8">
      <w:pPr>
        <w:pStyle w:val="ListBullet"/>
        <w:numPr>
          <w:ilvl w:val="0"/>
          <w:numId w:val="6"/>
        </w:numPr>
      </w:pPr>
      <w:r w:rsidRPr="008F10B8">
        <w:t>Sihan resigned from her position as an Education Officer after her graduation.</w:t>
      </w:r>
    </w:p>
    <w:p w14:paraId="00BCE59A" w14:textId="3269BE27" w:rsidR="008F10B8" w:rsidRPr="008F10B8" w:rsidRDefault="008F10B8" w:rsidP="008F10B8">
      <w:pPr>
        <w:pStyle w:val="AnnualReportONLYNormalBodytext"/>
      </w:pPr>
      <w:r w:rsidRPr="008F10B8">
        <w:t>Yes! Number 3 is the</w:t>
      </w:r>
      <w:r w:rsidR="004A44C5">
        <w:t xml:space="preserve"> </w:t>
      </w:r>
      <w:r w:rsidRPr="008F10B8">
        <w:t>false answer because Sihan adores her role so much and does not want to leave. Now, you might wonder who Yuning and Sihan are. We are so lucky to be</w:t>
      </w:r>
      <w:r w:rsidR="004A44C5">
        <w:t xml:space="preserve"> </w:t>
      </w:r>
      <w:r w:rsidRPr="008F10B8">
        <w:t>Co-Education officers of</w:t>
      </w:r>
      <w:r w:rsidR="004A44C5">
        <w:t xml:space="preserve"> </w:t>
      </w:r>
      <w:r w:rsidRPr="008F10B8">
        <w:t xml:space="preserve">SUPRA. Yuning is a PhD student specialising in business analytics, and her career goal is to become a good educator and researcher. Sihan is a person who loves to explore unknown fields and has a very broad range of interests, which is why she took up an audit position at KPMG after graduating from a CEMS degree with a major in Management. </w:t>
      </w:r>
    </w:p>
    <w:p w14:paraId="29328DFD" w14:textId="1F15463F" w:rsidR="008F10B8" w:rsidRPr="00252A53" w:rsidRDefault="008F10B8" w:rsidP="00252A53">
      <w:pPr>
        <w:pStyle w:val="Quote"/>
      </w:pPr>
      <w:r w:rsidRPr="00252A53">
        <w:t xml:space="preserve">2022 was a year full of twists and turns for many people, and for SUPRA too. Yuning and Sihan led the SUPRA Education Committee and made many achievements. </w:t>
      </w:r>
    </w:p>
    <w:p w14:paraId="176A88CF" w14:textId="67967EAA" w:rsidR="008B2F17" w:rsidRDefault="008F10B8" w:rsidP="008F10B8">
      <w:pPr>
        <w:pStyle w:val="AnnualReportONLYNormalBodytext"/>
      </w:pPr>
      <w:r w:rsidRPr="008F10B8">
        <w:t xml:space="preserve">In terms of advocacy, we represented postgraduate voices to the </w:t>
      </w:r>
      <w:r w:rsidR="00802407">
        <w:t>U</w:t>
      </w:r>
      <w:r w:rsidRPr="008F10B8">
        <w:t xml:space="preserve">niversity on UE Education Committee and contributed to the policy-making procedures. As a result, the </w:t>
      </w:r>
      <w:r w:rsidR="00802407">
        <w:t>S</w:t>
      </w:r>
      <w:r w:rsidRPr="008F10B8">
        <w:t xml:space="preserve">imple </w:t>
      </w:r>
      <w:r w:rsidR="00802407">
        <w:t>E</w:t>
      </w:r>
      <w:r w:rsidRPr="008F10B8">
        <w:t xml:space="preserve">xtension </w:t>
      </w:r>
      <w:r w:rsidR="00802407">
        <w:t>P</w:t>
      </w:r>
      <w:r w:rsidRPr="008F10B8">
        <w:t xml:space="preserve">olicy was successfully implemented, the HDR scholarship positions have been doubled in 2023, and internship opportunities for current HDR students, especially for international students, were secured. We also </w:t>
      </w:r>
      <w:r w:rsidRPr="008F10B8">
        <w:lastRenderedPageBreak/>
        <w:t>represented over 800 Chinese students for the conferral date issue and benefitted them in the Chinese graduate programs.</w:t>
      </w:r>
    </w:p>
    <w:p w14:paraId="137DF4F6" w14:textId="25505F73" w:rsidR="008F10B8" w:rsidRPr="008F10B8" w:rsidRDefault="008B2F17" w:rsidP="008F10B8">
      <w:pPr>
        <w:pStyle w:val="AnnualReportONLYNormalBodytext"/>
      </w:pPr>
      <w:r>
        <w:rPr>
          <w:noProof/>
        </w:rPr>
        <w:drawing>
          <wp:inline distT="0" distB="0" distL="0" distR="0" wp14:anchorId="60E094F1" wp14:editId="50A70DEB">
            <wp:extent cx="2829560" cy="2263775"/>
            <wp:effectExtent l="0" t="0" r="2540" b="0"/>
            <wp:docPr id="13" name="Picture 13" descr="A mosaic of photos in 33mm film frames, showing SUPRA councillors and volunteers at a range of ev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mosaic of photos in 33mm film frames, showing SUPRA councillors and volunteers at a range of events."/>
                    <pic:cNvPicPr/>
                  </pic:nvPicPr>
                  <pic:blipFill>
                    <a:blip r:embed="rId26" cstate="print">
                      <a:extLst>
                        <a:ext uri="{28A0092B-C50C-407E-A947-70E740481C1C}">
                          <a14:useLocalDpi xmlns:a14="http://schemas.microsoft.com/office/drawing/2010/main"/>
                        </a:ext>
                      </a:extLst>
                    </a:blip>
                    <a:stretch>
                      <a:fillRect/>
                    </a:stretch>
                  </pic:blipFill>
                  <pic:spPr>
                    <a:xfrm>
                      <a:off x="0" y="0"/>
                      <a:ext cx="2829560" cy="2263775"/>
                    </a:xfrm>
                    <a:prstGeom prst="rect">
                      <a:avLst/>
                    </a:prstGeom>
                  </pic:spPr>
                </pic:pic>
              </a:graphicData>
            </a:graphic>
          </wp:inline>
        </w:drawing>
      </w:r>
    </w:p>
    <w:p w14:paraId="622B30DF" w14:textId="1B1B2A11" w:rsidR="008F10B8" w:rsidRPr="008F10B8" w:rsidRDefault="008F10B8" w:rsidP="008F10B8">
      <w:pPr>
        <w:pStyle w:val="AnnualReportONLYNormalBodytext"/>
      </w:pPr>
      <w:r w:rsidRPr="008F10B8">
        <w:t>In terms of transition support, we organised a number of workshops for</w:t>
      </w:r>
      <w:r w:rsidR="004A44C5">
        <w:t xml:space="preserve"> </w:t>
      </w:r>
      <w:r w:rsidRPr="008F10B8">
        <w:t>academic and</w:t>
      </w:r>
      <w:r w:rsidR="004A44C5">
        <w:t xml:space="preserve"> </w:t>
      </w:r>
      <w:r w:rsidRPr="008F10B8">
        <w:t>student life; HDR and coursework students’ issues; domestic and international students’ issues; Welcome Week</w:t>
      </w:r>
      <w:r w:rsidR="004A44C5">
        <w:t xml:space="preserve"> </w:t>
      </w:r>
      <w:r w:rsidRPr="008F10B8">
        <w:t>stalls and International Hubs etc., to help students integrate better into campus life. This has resulted in 800 new engagements/followers on our social media platforms this semester, and 4000 case resolutions with peer support on SUPRA Q&amp;A platforms. This kind of engagement is expected to increase in the new year.</w:t>
      </w:r>
    </w:p>
    <w:p w14:paraId="2DFEBAFF" w14:textId="1386327A" w:rsidR="008F10B8" w:rsidRPr="008F10B8" w:rsidRDefault="008F10B8" w:rsidP="008F10B8">
      <w:pPr>
        <w:pStyle w:val="AnnualReportONLYNormalBodytext"/>
      </w:pPr>
      <w:r w:rsidRPr="008F10B8">
        <w:t xml:space="preserve">In terms of wellbeing focus, SUPRA had a stall for 'R U OK?' Day, collaborating with Sydney Local Health District to hand out mental health handbooks and freebies. </w:t>
      </w:r>
      <w:r w:rsidRPr="008F10B8">
        <w:t>We talked with our peers, shared our experiences, and discussed coping strategies for stress and other mental health challenges. Yuning provided free hugs on Eastern Avenue, which drew the attention of other clubs and students.</w:t>
      </w:r>
    </w:p>
    <w:p w14:paraId="01896914" w14:textId="0E34A2A0" w:rsidR="008F10B8" w:rsidRPr="008F10B8" w:rsidRDefault="008F10B8" w:rsidP="008F10B8">
      <w:pPr>
        <w:pStyle w:val="AnnualReportONLYNormalBodytext"/>
      </w:pPr>
      <w:r w:rsidRPr="008F10B8">
        <w:t>In terms of leadership and employability-focused programs, Yuning engaged with the Student Leadership Co-Design training program with Student Life, and reached out to the Red Cross and City of Sydney council, to bring more helpful training and volunteer opportunities to councillors and more postgraduate students. In addition, we had a collaboration with the Statistical Society of Australia for Early Career and Student Statisticians Career event, and students literally got their dream offers through the event. Sihan also hosted several career panels for IT and business students.</w:t>
      </w:r>
    </w:p>
    <w:p w14:paraId="3FCEA6EF" w14:textId="3099C6B2" w:rsidR="008F10B8" w:rsidRPr="008F10B8" w:rsidRDefault="008F10B8" w:rsidP="008F10B8">
      <w:pPr>
        <w:pStyle w:val="AnnualReportONLYNormalBodytext"/>
      </w:pPr>
      <w:r w:rsidRPr="008F10B8">
        <w:t>We want to thank all dedicated SUPRA councillors, staff and volunteers who were on this journey with us together!</w:t>
      </w:r>
    </w:p>
    <w:p w14:paraId="2D87780D" w14:textId="4D147853" w:rsidR="00B56AA9" w:rsidRDefault="008F10B8" w:rsidP="0099223B">
      <w:pPr>
        <w:pStyle w:val="AnnualReportONLYNormalBodytext"/>
      </w:pPr>
      <w:r w:rsidRPr="008F10B8">
        <w:t>Looking ahead, we hope to offer more support to help postgraduate students settle into campus life and advocate for their needs</w:t>
      </w:r>
      <w:r w:rsidR="008B2F17">
        <w:t>.</w:t>
      </w:r>
    </w:p>
    <w:p w14:paraId="4738F3C6" w14:textId="09EACBEA" w:rsidR="0099223B" w:rsidRPr="00B56AA9" w:rsidRDefault="00B56AA9" w:rsidP="00B56AA9">
      <w:pPr>
        <w:spacing w:after="240" w:line="480" w:lineRule="auto"/>
        <w:ind w:firstLine="360"/>
        <w:rPr>
          <w:rFonts w:asciiTheme="minorHAnsi" w:hAnsiTheme="minorHAnsi"/>
          <w:sz w:val="22"/>
        </w:rPr>
        <w:sectPr w:rsidR="0099223B" w:rsidRPr="00B56AA9" w:rsidSect="0099223B">
          <w:type w:val="continuous"/>
          <w:pgSz w:w="11900" w:h="16840"/>
          <w:pgMar w:top="1134" w:right="1134" w:bottom="1134" w:left="1134" w:header="709" w:footer="709" w:gutter="0"/>
          <w:cols w:num="2" w:space="720"/>
          <w:docGrid w:linePitch="360"/>
        </w:sectPr>
      </w:pPr>
      <w:r>
        <w:br w:type="page"/>
      </w:r>
    </w:p>
    <w:p w14:paraId="480F44B0" w14:textId="77777777" w:rsidR="00B56AA9" w:rsidRPr="002436DE" w:rsidRDefault="00B56AA9" w:rsidP="00B56AA9">
      <w:pPr>
        <w:pStyle w:val="Heading1"/>
      </w:pPr>
      <w:bookmarkStart w:id="66" w:name="_Toc135312852"/>
      <w:bookmarkStart w:id="67" w:name="_Toc135920938"/>
      <w:bookmarkStart w:id="68" w:name="_Toc135921906"/>
      <w:bookmarkStart w:id="69" w:name="_Toc135922104"/>
      <w:r>
        <w:lastRenderedPageBreak/>
        <w:t>Secretary</w:t>
      </w:r>
      <w:bookmarkEnd w:id="66"/>
      <w:bookmarkEnd w:id="67"/>
      <w:bookmarkEnd w:id="68"/>
      <w:bookmarkEnd w:id="69"/>
    </w:p>
    <w:p w14:paraId="0CCAE2FE" w14:textId="3887E411" w:rsidR="00B56AA9" w:rsidRPr="0099223B" w:rsidRDefault="00B56AA9" w:rsidP="00B56AA9">
      <w:pPr>
        <w:pStyle w:val="NamesofOfficersandStaff"/>
      </w:pPr>
      <w:r w:rsidRPr="0099223B">
        <w:t>Xinxin Wan </w:t>
      </w:r>
    </w:p>
    <w:p w14:paraId="5E72CF96" w14:textId="77777777" w:rsidR="00B56AA9" w:rsidRDefault="00B56AA9" w:rsidP="00B56AA9">
      <w:pPr>
        <w:pStyle w:val="NamesofOfficersandStaff"/>
        <w:sectPr w:rsidR="00B56AA9" w:rsidSect="008066C7">
          <w:type w:val="continuous"/>
          <w:pgSz w:w="11900" w:h="16840"/>
          <w:pgMar w:top="1134" w:right="1134" w:bottom="1134" w:left="1134" w:header="709" w:footer="709" w:gutter="0"/>
          <w:cols w:space="720"/>
          <w:docGrid w:linePitch="360"/>
        </w:sectPr>
      </w:pPr>
    </w:p>
    <w:p w14:paraId="25FF0EB9" w14:textId="1E4B2952" w:rsidR="00155C4C" w:rsidRDefault="00B56AA9" w:rsidP="00B56AA9">
      <w:pPr>
        <w:pStyle w:val="AnnualReportONLYNormalBodytext"/>
      </w:pPr>
      <w:r>
        <w:rPr>
          <w:rStyle w:val="normaltextrun"/>
          <w:rFonts w:ascii="Century Gothic" w:hAnsi="Century Gothic" w:cs="Segoe UI"/>
          <w:lang w:val="en-US"/>
        </w:rPr>
        <w:t>I am the Secretary for SUPRA, currently pursing my doctorate in Education with academic backgrounds of MA (TESOL) and BA (English). I began working with SUPRA in July 2019. It has been a privilege to work with such a dedicated group of people who care so strongly for the students here at the University of Sydney. During 2022, I have dedicated myself to keeping records of SUPRA. Official documents have been updated on SUPRA website in a timely manner and personnel files have been updated swiftly once changes have occurred. In addition to this, I’ve worked on recruiting new volunteers for SUPRA and maintaining a good rapport with them. SUPRA’s volunteer group has grown to become a diverse and inclusive team – students come from various cultur</w:t>
      </w:r>
      <w:r w:rsidR="00EE7206">
        <w:rPr>
          <w:rStyle w:val="normaltextrun"/>
          <w:rFonts w:ascii="Century Gothic" w:hAnsi="Century Gothic" w:cs="Segoe UI"/>
          <w:lang w:val="en-US"/>
        </w:rPr>
        <w:t>al</w:t>
      </w:r>
      <w:r>
        <w:rPr>
          <w:rStyle w:val="normaltextrun"/>
          <w:rFonts w:ascii="Century Gothic" w:hAnsi="Century Gothic" w:cs="Segoe UI"/>
          <w:lang w:val="en-US"/>
        </w:rPr>
        <w:t xml:space="preserve"> backgrounds and are pursuing different majors at the University. I’ve also been working hard on supporting and representing my peers’ needs – both at University meetings as a student representative from SUPRA and in campaigns.</w:t>
      </w:r>
    </w:p>
    <w:p w14:paraId="759298DD" w14:textId="447CEEB4" w:rsidR="00B56AA9" w:rsidRPr="0099223B" w:rsidRDefault="00B56AA9" w:rsidP="00B56AA9">
      <w:pPr>
        <w:pStyle w:val="AnnualReportONLYNormalBodytext"/>
        <w:rPr>
          <w:rFonts w:ascii="Century Gothic" w:eastAsiaTheme="majorEastAsia" w:hAnsi="Century Gothic" w:cs="Segoe UI"/>
          <w:lang w:val="en-US"/>
        </w:rPr>
      </w:pPr>
      <w:r>
        <w:rPr>
          <w:rStyle w:val="normaltextrun"/>
          <w:rFonts w:ascii="Century Gothic" w:hAnsi="Century Gothic" w:cs="Segoe UI"/>
          <w:lang w:val="en-US"/>
        </w:rPr>
        <w:t xml:space="preserve">The Secretary called for agenda items, arranged regular SUPRA Council meetings and sub-committee meetings in a timely manner, and prepared minutes to be ratified by the council. After that, </w:t>
      </w:r>
      <w:r>
        <w:rPr>
          <w:rStyle w:val="normaltextrun"/>
          <w:rFonts w:ascii="Century Gothic" w:hAnsi="Century Gothic" w:cs="Segoe UI"/>
          <w:lang w:val="en-US"/>
        </w:rPr>
        <w:t>ratified minutes were sent to the admin staff team to be swiftly posted on SUPRA’s website.</w:t>
      </w:r>
    </w:p>
    <w:p w14:paraId="13FF3B4B" w14:textId="07DE46E9" w:rsidR="00B56AA9" w:rsidRDefault="00B56AA9" w:rsidP="00B56AA9">
      <w:pPr>
        <w:pStyle w:val="AnnualReportONLYNormalBodytext"/>
        <w:rPr>
          <w:rFonts w:ascii="Segoe UI" w:hAnsi="Segoe UI"/>
          <w:sz w:val="18"/>
          <w:szCs w:val="18"/>
        </w:rPr>
      </w:pPr>
      <w:r>
        <w:rPr>
          <w:rStyle w:val="normaltextrun"/>
          <w:rFonts w:ascii="Century Gothic" w:hAnsi="Century Gothic" w:cs="Segoe UI"/>
          <w:lang w:val="en-US"/>
        </w:rPr>
        <w:t xml:space="preserve">SUPRA is the only official representative body for all postgrads at the University of Sydney, making it a necessity for us to advertise SUPRA, as well as expand the SUPRA network. During 2021 and 2022, I initiated two rounds of volunteer recruiting and training. The number of postgrads in SUPRA’s volunteer group surged from close to zero to around </w:t>
      </w:r>
      <w:r w:rsidR="00EE7206">
        <w:rPr>
          <w:rStyle w:val="normaltextrun"/>
          <w:rFonts w:ascii="Century Gothic" w:hAnsi="Century Gothic" w:cs="Segoe UI"/>
          <w:lang w:val="en-US"/>
        </w:rPr>
        <w:t xml:space="preserve">50 </w:t>
      </w:r>
      <w:r>
        <w:rPr>
          <w:rStyle w:val="normaltextrun"/>
          <w:rFonts w:ascii="Century Gothic" w:hAnsi="Century Gothic" w:cs="Segoe UI"/>
          <w:lang w:val="en-US"/>
        </w:rPr>
        <w:t>at the end of 2022.</w:t>
      </w:r>
    </w:p>
    <w:p w14:paraId="40FACEBC" w14:textId="77777777" w:rsidR="00252A53" w:rsidRDefault="00B56AA9" w:rsidP="000E59DF">
      <w:pPr>
        <w:pStyle w:val="Quote"/>
        <w:rPr>
          <w:rStyle w:val="normaltextrun"/>
          <w:rFonts w:ascii="Century Gothic" w:hAnsi="Century Gothic" w:cs="Segoe UI"/>
          <w:lang w:val="en-US"/>
        </w:rPr>
      </w:pPr>
      <w:r w:rsidRPr="000E59DF">
        <w:t>Holding webinars with Q&amp;A sessions has been integral to better understanding the needs of students.</w:t>
      </w:r>
      <w:r>
        <w:rPr>
          <w:rStyle w:val="normaltextrun"/>
          <w:rFonts w:ascii="Century Gothic" w:hAnsi="Century Gothic" w:cs="Segoe UI"/>
          <w:lang w:val="en-US"/>
        </w:rPr>
        <w:t xml:space="preserve"> </w:t>
      </w:r>
    </w:p>
    <w:p w14:paraId="5CE019CA" w14:textId="7553121D" w:rsidR="00FB7027" w:rsidRDefault="00B56AA9" w:rsidP="00B56AA9">
      <w:pPr>
        <w:pStyle w:val="AnnualReportONLYNormalBodytext"/>
        <w:rPr>
          <w:rStyle w:val="normaltextrun"/>
          <w:rFonts w:ascii="Century Gothic" w:hAnsi="Century Gothic" w:cs="Segoe UI"/>
          <w:lang w:val="en-GB"/>
        </w:rPr>
      </w:pPr>
      <w:r>
        <w:rPr>
          <w:rStyle w:val="normaltextrun"/>
          <w:rFonts w:ascii="Century Gothic" w:hAnsi="Century Gothic" w:cs="Segoe UI"/>
          <w:lang w:val="en-US"/>
        </w:rPr>
        <w:t>I</w:t>
      </w:r>
      <w:r>
        <w:rPr>
          <w:rStyle w:val="normaltextrun"/>
          <w:rFonts w:ascii="Century Gothic" w:hAnsi="Century Gothic" w:cs="Segoe UI"/>
          <w:lang w:val="en-GB"/>
        </w:rPr>
        <w:t xml:space="preserve">’ve hosted or attended as a speaker for more than </w:t>
      </w:r>
      <w:r w:rsidR="00EE7206">
        <w:rPr>
          <w:rStyle w:val="normaltextrun"/>
          <w:rFonts w:ascii="Century Gothic" w:hAnsi="Century Gothic" w:cs="Segoe UI"/>
          <w:lang w:val="en-GB"/>
        </w:rPr>
        <w:t>10</w:t>
      </w:r>
      <w:r>
        <w:rPr>
          <w:rStyle w:val="normaltextrun"/>
          <w:rFonts w:ascii="Century Gothic" w:hAnsi="Century Gothic" w:cs="Segoe UI"/>
          <w:lang w:val="en-GB"/>
        </w:rPr>
        <w:t xml:space="preserve"> webinars under different themes (e.g., whether to choose a PhD journey, SUPRA postgraduate welcome, and oral English tips at Sydney). Through gathering student needs, I joined University meetings with relevant departments on a regular basis and made students</w:t>
      </w:r>
      <w:r w:rsidR="00EE7206">
        <w:rPr>
          <w:rStyle w:val="normaltextrun"/>
          <w:rFonts w:ascii="Century Gothic" w:hAnsi="Century Gothic" w:cs="Segoe UI"/>
          <w:lang w:val="en-GB"/>
        </w:rPr>
        <w:t>’</w:t>
      </w:r>
      <w:r>
        <w:rPr>
          <w:rStyle w:val="normaltextrun"/>
          <w:rFonts w:ascii="Century Gothic" w:hAnsi="Century Gothic" w:cs="Segoe UI"/>
          <w:lang w:val="en-GB"/>
        </w:rPr>
        <w:t xml:space="preserve"> voice</w:t>
      </w:r>
      <w:r w:rsidR="00EE7206">
        <w:rPr>
          <w:rStyle w:val="normaltextrun"/>
          <w:rFonts w:ascii="Century Gothic" w:hAnsi="Century Gothic" w:cs="Segoe UI"/>
          <w:lang w:val="en-GB"/>
        </w:rPr>
        <w:t>s</w:t>
      </w:r>
      <w:r>
        <w:rPr>
          <w:rStyle w:val="normaltextrun"/>
          <w:rFonts w:ascii="Century Gothic" w:hAnsi="Century Gothic" w:cs="Segoe UI"/>
          <w:lang w:val="en-GB"/>
        </w:rPr>
        <w:t xml:space="preserve"> heard (e.g. the uneven coursework requirements for HDR students at different schools).</w:t>
      </w:r>
    </w:p>
    <w:p w14:paraId="3CB0FA35" w14:textId="5F6B9FA0" w:rsidR="00FB7027" w:rsidRPr="000E59DF" w:rsidRDefault="00B56AA9" w:rsidP="000E59DF">
      <w:pPr>
        <w:pStyle w:val="AnnualReportONLYNormalBodytext"/>
        <w:rPr>
          <w:rStyle w:val="normaltextrun"/>
          <w:rFonts w:ascii="Century Gothic" w:hAnsi="Century Gothic" w:cs="Segoe UI"/>
          <w:lang w:val="en-GB"/>
        </w:rPr>
      </w:pPr>
      <w:r>
        <w:rPr>
          <w:rStyle w:val="normaltextrun"/>
          <w:rFonts w:ascii="Century Gothic" w:hAnsi="Century Gothic" w:cs="Segoe UI"/>
          <w:lang w:val="en-US"/>
        </w:rPr>
        <w:t xml:space="preserve">Thank </w:t>
      </w:r>
      <w:r>
        <w:rPr>
          <w:rStyle w:val="normaltextrun"/>
          <w:rFonts w:ascii="Century Gothic" w:hAnsi="Century Gothic" w:cs="Segoe UI"/>
          <w:lang w:val="en-GB"/>
        </w:rPr>
        <w:t>you, everyone. In 2023, hope we have a great one.</w:t>
      </w:r>
      <w:r w:rsidR="00FB7027">
        <w:rPr>
          <w:rStyle w:val="normaltextrun"/>
          <w:rFonts w:ascii="Century Gothic" w:hAnsi="Century Gothic" w:cs="Segoe UI"/>
          <w:lang w:val="en-US"/>
        </w:rPr>
        <w:br w:type="page"/>
      </w:r>
    </w:p>
    <w:p w14:paraId="226FC4AC" w14:textId="5D2C948E" w:rsidR="00FB7027" w:rsidRPr="00FB7027" w:rsidRDefault="00FB7027" w:rsidP="00FB7027">
      <w:pPr>
        <w:pStyle w:val="AnnualReportONLYNormalBodytext"/>
        <w:rPr>
          <w:rFonts w:ascii="Century Gothic" w:hAnsi="Century Gothic" w:cs="Segoe UI"/>
        </w:rPr>
        <w:sectPr w:rsidR="00FB7027" w:rsidRPr="00FB7027" w:rsidSect="00FB7027">
          <w:type w:val="continuous"/>
          <w:pgSz w:w="11900" w:h="16840"/>
          <w:pgMar w:top="1134" w:right="1134" w:bottom="1134" w:left="1134" w:header="709" w:footer="709" w:gutter="0"/>
          <w:cols w:num="2" w:space="720"/>
          <w:docGrid w:linePitch="360"/>
        </w:sectPr>
      </w:pPr>
    </w:p>
    <w:p w14:paraId="52A0F362" w14:textId="77777777" w:rsidR="00B56AA9" w:rsidRPr="002436DE" w:rsidRDefault="00B56AA9" w:rsidP="00B56AA9">
      <w:pPr>
        <w:pStyle w:val="Heading1"/>
      </w:pPr>
      <w:bookmarkStart w:id="70" w:name="_Toc135312853"/>
      <w:bookmarkStart w:id="71" w:name="_Toc135920939"/>
      <w:bookmarkStart w:id="72" w:name="_Toc135921907"/>
      <w:bookmarkStart w:id="73" w:name="_Toc135922105"/>
      <w:r>
        <w:lastRenderedPageBreak/>
        <w:t>Co-Treasurers</w:t>
      </w:r>
      <w:bookmarkEnd w:id="70"/>
      <w:bookmarkEnd w:id="71"/>
      <w:bookmarkEnd w:id="72"/>
      <w:bookmarkEnd w:id="73"/>
    </w:p>
    <w:p w14:paraId="03A5D70A" w14:textId="0C25A26E" w:rsidR="00B56AA9" w:rsidRDefault="00B56AA9" w:rsidP="00B56AA9">
      <w:pPr>
        <w:pStyle w:val="NamesofOfficersandStaff"/>
      </w:pPr>
      <w:r>
        <w:t>Liqian Yang and Ruipeng Duan</w:t>
      </w:r>
    </w:p>
    <w:p w14:paraId="124BE3C8" w14:textId="77777777" w:rsidR="00FB7027" w:rsidRDefault="00FB7027" w:rsidP="00B56AA9">
      <w:pPr>
        <w:pStyle w:val="AnnualReportONLYNormalBodytext"/>
        <w:rPr>
          <w:rStyle w:val="normaltextrun"/>
        </w:rPr>
        <w:sectPr w:rsidR="00FB7027" w:rsidSect="008066C7">
          <w:type w:val="continuous"/>
          <w:pgSz w:w="11900" w:h="16840"/>
          <w:pgMar w:top="1134" w:right="1134" w:bottom="1134" w:left="1134" w:header="709" w:footer="709" w:gutter="0"/>
          <w:cols w:space="720"/>
          <w:docGrid w:linePitch="360"/>
        </w:sectPr>
      </w:pPr>
    </w:p>
    <w:p w14:paraId="0C374558" w14:textId="67A40C47" w:rsidR="00B56AA9" w:rsidRPr="0099223B" w:rsidRDefault="00B56AA9" w:rsidP="00B56AA9">
      <w:pPr>
        <w:pStyle w:val="AnnualReportONLYNormalBodytext"/>
      </w:pPr>
      <w:r w:rsidRPr="00252A53">
        <w:rPr>
          <w:rStyle w:val="normaltextrun"/>
          <w:b/>
          <w:bCs/>
        </w:rPr>
        <w:t>Liqian:</w:t>
      </w:r>
      <w:r>
        <w:t xml:space="preserve"> </w:t>
      </w:r>
      <w:r w:rsidRPr="0099223B">
        <w:rPr>
          <w:rStyle w:val="normaltextrun"/>
        </w:rPr>
        <w:t>I am the Co-Treasurer for SUPRA. I’m a third-year PhD candidate in the Department of English, Faculty of Arts and Social Sciences, majoring in modern literature.</w:t>
      </w:r>
    </w:p>
    <w:p w14:paraId="3F6C08FA" w14:textId="32865CD4" w:rsidR="00B56AA9" w:rsidRPr="0099223B" w:rsidRDefault="00B56AA9" w:rsidP="00B56AA9">
      <w:pPr>
        <w:pStyle w:val="AnnualReportONLYNormalBodytext"/>
      </w:pPr>
      <w:r w:rsidRPr="00252A53">
        <w:rPr>
          <w:rStyle w:val="normaltextrun"/>
          <w:rFonts w:hint="eastAsia"/>
          <w:b/>
          <w:bCs/>
        </w:rPr>
        <w:t>Rui</w:t>
      </w:r>
      <w:r w:rsidRPr="00252A53">
        <w:rPr>
          <w:rStyle w:val="normaltextrun"/>
          <w:b/>
          <w:bCs/>
        </w:rPr>
        <w:t>peng:</w:t>
      </w:r>
      <w:r>
        <w:t xml:space="preserve"> </w:t>
      </w:r>
      <w:r w:rsidRPr="0099223B">
        <w:rPr>
          <w:rStyle w:val="normaltextrun"/>
        </w:rPr>
        <w:t>I am the Co-Treasurer for SUPRA. I’m a second-year master’s student in the Business School, majoring in accounting.</w:t>
      </w:r>
    </w:p>
    <w:p w14:paraId="2EA127A7" w14:textId="7045AC2A" w:rsidR="00B56AA9" w:rsidRDefault="00B56AA9" w:rsidP="00B56AA9">
      <w:pPr>
        <w:pStyle w:val="AnnualReportONLYNormalBodytext"/>
      </w:pPr>
      <w:r w:rsidRPr="0099223B">
        <w:rPr>
          <w:rStyle w:val="normaltextrun"/>
        </w:rPr>
        <w:t>We began working with SUPRA in early 2022. It has been a great pleasure to join SUPRA, and to work with such a dedicated group of people who care so strongly for the students here at the University of Sydney. During our time with SUPRA, we were in charge of reviewing stipend timesheets, and reminded officers to submit them every fortnight. We regularly met with SUPRA Finance Manager John Fell (every two weeks) to provide updates of our recent work and discuss what to do next. Also, we participated in drafting the application for SSAF this year.</w:t>
      </w:r>
    </w:p>
    <w:p w14:paraId="777AFA6C" w14:textId="1B16B448" w:rsidR="00B56AA9" w:rsidRPr="0099223B" w:rsidRDefault="00B56AA9" w:rsidP="00B56AA9">
      <w:pPr>
        <w:pStyle w:val="AnnualReportONLYNormalBodytext"/>
      </w:pPr>
      <w:r w:rsidRPr="0099223B">
        <w:rPr>
          <w:rStyle w:val="normaltextrun"/>
        </w:rPr>
        <w:t>In addition, Liqian planned, organised, and hosted many events as one of the HDR representatives on the</w:t>
      </w:r>
      <w:r w:rsidR="00155C4C">
        <w:rPr>
          <w:rStyle w:val="normaltextrun"/>
        </w:rPr>
        <w:t xml:space="preserve"> </w:t>
      </w:r>
      <w:r w:rsidRPr="0099223B">
        <w:rPr>
          <w:rStyle w:val="normaltextrun"/>
        </w:rPr>
        <w:t>Education Committee.</w:t>
      </w:r>
      <w:r w:rsidRPr="0099223B">
        <w:rPr>
          <w:rStyle w:val="normaltextrun"/>
          <w:rFonts w:ascii="Arial" w:hAnsi="Arial" w:cs="Arial"/>
        </w:rPr>
        <w:t>  </w:t>
      </w:r>
      <w:r w:rsidRPr="0099223B">
        <w:rPr>
          <w:rStyle w:val="normaltextrun"/>
        </w:rPr>
        <w:t>With the help of</w:t>
      </w:r>
      <w:r w:rsidR="00155C4C">
        <w:rPr>
          <w:rStyle w:val="normaltextrun"/>
        </w:rPr>
        <w:t xml:space="preserve"> </w:t>
      </w:r>
      <w:r w:rsidRPr="0099223B">
        <w:rPr>
          <w:rStyle w:val="normaltextrun"/>
        </w:rPr>
        <w:t>SUPRA staff and other officers, she successfully hosted</w:t>
      </w:r>
      <w:r w:rsidR="004A44C5">
        <w:rPr>
          <w:rStyle w:val="normaltextrun"/>
        </w:rPr>
        <w:t xml:space="preserve"> </w:t>
      </w:r>
      <w:r w:rsidRPr="0099223B">
        <w:rPr>
          <w:rStyle w:val="normaltextrun"/>
        </w:rPr>
        <w:t>two lectures – one</w:t>
      </w:r>
      <w:r w:rsidR="00155C4C">
        <w:rPr>
          <w:rStyle w:val="normaltextrun"/>
        </w:rPr>
        <w:t xml:space="preserve"> </w:t>
      </w:r>
      <w:r w:rsidRPr="0099223B">
        <w:rPr>
          <w:rStyle w:val="normaltextrun"/>
        </w:rPr>
        <w:t xml:space="preserve">about Aboriginal and Torres Strait Islander histories and cultures, the other about the history of Usyd, which </w:t>
      </w:r>
      <w:r w:rsidRPr="0099223B">
        <w:rPr>
          <w:rStyle w:val="normaltextrun"/>
        </w:rPr>
        <w:t>were highly praised by the audience. She joined the training for newly recruited SUPRA volunteers in semester 2</w:t>
      </w:r>
      <w:r w:rsidR="00155C4C">
        <w:rPr>
          <w:rStyle w:val="normaltextrun"/>
        </w:rPr>
        <w:t xml:space="preserve"> </w:t>
      </w:r>
      <w:r w:rsidRPr="0099223B">
        <w:rPr>
          <w:rStyle w:val="normaltextrun"/>
        </w:rPr>
        <w:t>2022, mainly focusing on WeChat assistants’ work. She took one of the judges’ positions in the 2022 SUPRA Supervisor of the Year awards, working with other officers and volunteers, and enjoying this happy journey. She is also in the supervising team of the 2023 International Students’ Exhibition, being planned by SUPRA.</w:t>
      </w:r>
    </w:p>
    <w:p w14:paraId="43E5E963" w14:textId="0EEAC897" w:rsidR="00B56AA9" w:rsidRPr="0099223B" w:rsidRDefault="00B56AA9" w:rsidP="00B56AA9">
      <w:pPr>
        <w:pStyle w:val="AnnualReportONLYNormalBodytext"/>
      </w:pPr>
      <w:r w:rsidRPr="0099223B">
        <w:rPr>
          <w:rStyle w:val="normaltextrun"/>
        </w:rPr>
        <w:t xml:space="preserve">Liqian joined the University Education Research Committee meeting as an HDR representative from SUPRA. She attended each meeting from February 2022 with briefings from SUPRA staff and her own questions </w:t>
      </w:r>
      <w:r w:rsidR="00EE7206">
        <w:rPr>
          <w:rStyle w:val="normaltextrun"/>
        </w:rPr>
        <w:t xml:space="preserve">regarding </w:t>
      </w:r>
      <w:r w:rsidRPr="0099223B">
        <w:rPr>
          <w:rStyle w:val="normaltextrun"/>
        </w:rPr>
        <w:t>the agenda. She also raised questions immediately</w:t>
      </w:r>
      <w:r w:rsidR="00155C4C">
        <w:rPr>
          <w:rStyle w:val="normaltextrun"/>
        </w:rPr>
        <w:t xml:space="preserve"> </w:t>
      </w:r>
      <w:r w:rsidRPr="0099223B">
        <w:rPr>
          <w:rStyle w:val="normaltextrun"/>
        </w:rPr>
        <w:t>during the meeting</w:t>
      </w:r>
      <w:r w:rsidR="00EE7206">
        <w:rPr>
          <w:rStyle w:val="normaltextrun"/>
        </w:rPr>
        <w:t>s</w:t>
      </w:r>
      <w:r w:rsidRPr="0099223B">
        <w:rPr>
          <w:rStyle w:val="normaltextrun"/>
        </w:rPr>
        <w:t xml:space="preserve"> when attendees were talking about items concerning HDR students. After each meeting, she brought back results of the discussion and tried to let more HDR students be aware of new policy changes as soon as possible, via platforms such as SUPRA’s official website.</w:t>
      </w:r>
    </w:p>
    <w:p w14:paraId="66374105" w14:textId="4DBCE6CE" w:rsidR="00B56AA9" w:rsidRPr="0099223B" w:rsidRDefault="00B56AA9" w:rsidP="00B56AA9">
      <w:pPr>
        <w:pStyle w:val="AnnualReportONLYNormalBodytext"/>
      </w:pPr>
      <w:r w:rsidRPr="0099223B">
        <w:rPr>
          <w:rStyle w:val="normaltextrun"/>
        </w:rPr>
        <w:t>Ruipeng planned, organised, and helped with many events for the Engagement Committee. With the help of</w:t>
      </w:r>
      <w:r w:rsidR="00155C4C">
        <w:rPr>
          <w:rStyle w:val="normaltextrun"/>
        </w:rPr>
        <w:t xml:space="preserve"> </w:t>
      </w:r>
      <w:r w:rsidRPr="0099223B">
        <w:rPr>
          <w:rStyle w:val="normaltextrun"/>
        </w:rPr>
        <w:t>SUPRA staff and other officers, he successfully hosted</w:t>
      </w:r>
      <w:r w:rsidR="004A44C5">
        <w:rPr>
          <w:rStyle w:val="normaltextrun"/>
        </w:rPr>
        <w:t xml:space="preserve"> </w:t>
      </w:r>
      <w:r w:rsidRPr="0099223B">
        <w:rPr>
          <w:rStyle w:val="normaltextrun"/>
        </w:rPr>
        <w:lastRenderedPageBreak/>
        <w:t>several Free Lunch events. Such activities have greatly increased the popularity of SUPRA,</w:t>
      </w:r>
      <w:r w:rsidR="00155C4C">
        <w:rPr>
          <w:rStyle w:val="normaltextrun"/>
        </w:rPr>
        <w:t xml:space="preserve"> </w:t>
      </w:r>
      <w:r w:rsidRPr="0099223B">
        <w:rPr>
          <w:rStyle w:val="normaltextrun"/>
        </w:rPr>
        <w:t>and gained a great deal of support and praise from students. He joined the orientation week for semester 2</w:t>
      </w:r>
      <w:r w:rsidR="004A44C5">
        <w:rPr>
          <w:rStyle w:val="normaltextrun"/>
        </w:rPr>
        <w:t xml:space="preserve"> </w:t>
      </w:r>
      <w:r w:rsidRPr="0099223B">
        <w:rPr>
          <w:rStyle w:val="normaltextrun"/>
        </w:rPr>
        <w:t>2022, mainly focusing on the support of volunteers’ work.</w:t>
      </w:r>
    </w:p>
    <w:p w14:paraId="70C656A6" w14:textId="0B26A8B1" w:rsidR="00B56AA9" w:rsidRPr="0099223B" w:rsidRDefault="00B56AA9" w:rsidP="00B56AA9">
      <w:pPr>
        <w:pStyle w:val="AnnualReportONLYNormalBodytext"/>
      </w:pPr>
      <w:r w:rsidRPr="0099223B">
        <w:rPr>
          <w:rStyle w:val="normaltextrun"/>
        </w:rPr>
        <w:t>At the beginning of semester 2</w:t>
      </w:r>
      <w:r w:rsidR="00155C4C">
        <w:rPr>
          <w:rStyle w:val="normaltextrun"/>
        </w:rPr>
        <w:t xml:space="preserve"> </w:t>
      </w:r>
      <w:r w:rsidRPr="0099223B">
        <w:rPr>
          <w:rStyle w:val="normaltextrun"/>
        </w:rPr>
        <w:t>2022, Ruipeng counted the existing assets of SUPRA,</w:t>
      </w:r>
      <w:r w:rsidR="00155C4C">
        <w:rPr>
          <w:rStyle w:val="normaltextrun"/>
        </w:rPr>
        <w:t xml:space="preserve"> </w:t>
      </w:r>
      <w:r w:rsidRPr="0099223B">
        <w:rPr>
          <w:rStyle w:val="normaltextrun"/>
        </w:rPr>
        <w:t xml:space="preserve">and reported to the President. In 2023, Ruipeng hopes to help SUPRA strengthen SUPRA’s internal financial control and better guarantee financial security. Considering that COVID-19 is gradually passing and we will return to </w:t>
      </w:r>
      <w:r w:rsidRPr="0099223B">
        <w:rPr>
          <w:rStyle w:val="normaltextrun"/>
        </w:rPr>
        <w:t>offline work, he also hopes to replace and purchase some equipment to help people improve efficiency.</w:t>
      </w:r>
    </w:p>
    <w:p w14:paraId="03F7057C" w14:textId="7BB0802A" w:rsidR="00B56AA9" w:rsidRPr="0099223B" w:rsidRDefault="00B56AA9" w:rsidP="00252A53">
      <w:pPr>
        <w:pStyle w:val="Quote"/>
      </w:pPr>
      <w:r w:rsidRPr="0099223B">
        <w:rPr>
          <w:rStyle w:val="normaltextrun"/>
        </w:rPr>
        <w:t>We would like to take this opportunity to thank the wonderful team at SUPRA</w:t>
      </w:r>
      <w:r w:rsidR="00B51DF8">
        <w:rPr>
          <w:rStyle w:val="normaltextrun"/>
        </w:rPr>
        <w:t>.</w:t>
      </w:r>
      <w:r w:rsidRPr="0099223B">
        <w:rPr>
          <w:rStyle w:val="normaltextrun"/>
        </w:rPr>
        <w:t xml:space="preserve"> </w:t>
      </w:r>
      <w:r w:rsidR="00B51DF8">
        <w:rPr>
          <w:rStyle w:val="normaltextrun"/>
        </w:rPr>
        <w:t>T</w:t>
      </w:r>
      <w:r w:rsidRPr="0099223B">
        <w:rPr>
          <w:rStyle w:val="normaltextrun"/>
        </w:rPr>
        <w:t>he volunteers, members of staff, and council members go above and beyond each day to support the students here at the University of Sydney.</w:t>
      </w:r>
    </w:p>
    <w:p w14:paraId="046E1B1E" w14:textId="5D8C3E6A" w:rsidR="004E140B" w:rsidRDefault="00B56AA9" w:rsidP="00B56AA9">
      <w:pPr>
        <w:pStyle w:val="AnnualReportONLYNormalBodytext"/>
        <w:rPr>
          <w:rStyle w:val="normaltextrun"/>
        </w:rPr>
      </w:pPr>
      <w:r w:rsidRPr="0099223B">
        <w:rPr>
          <w:rStyle w:val="normaltextrun"/>
        </w:rPr>
        <w:t>We are very much looking forward to working with SUPRA throughout 2023.</w:t>
      </w:r>
    </w:p>
    <w:p w14:paraId="68434EDC" w14:textId="77777777" w:rsidR="004E140B" w:rsidRDefault="004E140B">
      <w:pPr>
        <w:spacing w:after="240" w:line="480" w:lineRule="auto"/>
        <w:ind w:firstLine="360"/>
        <w:rPr>
          <w:rStyle w:val="normaltextrun"/>
          <w:rFonts w:asciiTheme="minorHAnsi" w:hAnsiTheme="minorHAnsi"/>
          <w:sz w:val="22"/>
        </w:rPr>
      </w:pPr>
      <w:r>
        <w:rPr>
          <w:rStyle w:val="normaltextrun"/>
        </w:rPr>
        <w:br w:type="page"/>
      </w:r>
    </w:p>
    <w:p w14:paraId="1528E956" w14:textId="77777777" w:rsidR="00FB7027" w:rsidRDefault="00FB7027" w:rsidP="00B56AA9">
      <w:pPr>
        <w:pStyle w:val="AnnualReportONLYNormalBodytext"/>
        <w:rPr>
          <w:rStyle w:val="normaltextrun"/>
        </w:rPr>
        <w:sectPr w:rsidR="00FB7027" w:rsidSect="00FB7027">
          <w:type w:val="continuous"/>
          <w:pgSz w:w="11900" w:h="16840"/>
          <w:pgMar w:top="1134" w:right="1134" w:bottom="1134" w:left="1134" w:header="709" w:footer="709" w:gutter="0"/>
          <w:cols w:num="2" w:space="720"/>
          <w:docGrid w:linePitch="360"/>
        </w:sectPr>
      </w:pPr>
    </w:p>
    <w:p w14:paraId="213B4853" w14:textId="521DD099" w:rsidR="007575D9" w:rsidRPr="002436DE" w:rsidRDefault="007575D9" w:rsidP="007575D9">
      <w:pPr>
        <w:pStyle w:val="Heading1"/>
      </w:pPr>
      <w:bookmarkStart w:id="74" w:name="_Toc135312854"/>
      <w:bookmarkStart w:id="75" w:name="_Toc135920940"/>
      <w:bookmarkStart w:id="76" w:name="_Toc135921908"/>
      <w:bookmarkStart w:id="77" w:name="_Toc135922106"/>
      <w:r>
        <w:lastRenderedPageBreak/>
        <w:t>Director of Student Publications (DSP)</w:t>
      </w:r>
      <w:bookmarkEnd w:id="74"/>
      <w:bookmarkEnd w:id="75"/>
      <w:bookmarkEnd w:id="76"/>
      <w:bookmarkEnd w:id="77"/>
    </w:p>
    <w:p w14:paraId="7A5252F8" w14:textId="0812DA82" w:rsidR="007575D9" w:rsidRPr="0099223B" w:rsidRDefault="007575D9" w:rsidP="007575D9">
      <w:pPr>
        <w:pStyle w:val="NamesofOfficersandStaff"/>
      </w:pPr>
      <w:r>
        <w:t>Hailey Sin and Guangwen Fu</w:t>
      </w:r>
    </w:p>
    <w:p w14:paraId="4E5DA37B" w14:textId="77777777" w:rsidR="007575D9" w:rsidRPr="007575D9" w:rsidRDefault="007575D9" w:rsidP="007575D9">
      <w:pPr>
        <w:pStyle w:val="AnnualReportONLYNormalBodytext"/>
        <w:sectPr w:rsidR="007575D9" w:rsidRPr="007575D9" w:rsidSect="007575D9">
          <w:type w:val="continuous"/>
          <w:pgSz w:w="11900" w:h="16840"/>
          <w:pgMar w:top="1134" w:right="1134" w:bottom="1134" w:left="1134" w:header="709" w:footer="709" w:gutter="0"/>
          <w:cols w:space="720"/>
          <w:docGrid w:linePitch="360"/>
        </w:sectPr>
      </w:pPr>
    </w:p>
    <w:p w14:paraId="348D62ED" w14:textId="11F29B74" w:rsidR="004E140B" w:rsidRPr="007575D9" w:rsidRDefault="007575D9" w:rsidP="007575D9">
      <w:pPr>
        <w:pStyle w:val="AnnualReportONLYNormalBodytext"/>
      </w:pPr>
      <w:r w:rsidRPr="007575D9">
        <w:rPr>
          <w:b/>
          <w:bCs/>
        </w:rPr>
        <w:t>Hailey:</w:t>
      </w:r>
      <w:r>
        <w:t xml:space="preserve"> </w:t>
      </w:r>
      <w:r w:rsidR="004E140B" w:rsidRPr="007575D9">
        <w:t>I’m a Master of International Business student in my final semester. I am originally from Hong Kong and have been living in Australia for the past 7</w:t>
      </w:r>
      <w:r w:rsidR="004A44C5">
        <w:t xml:space="preserve"> </w:t>
      </w:r>
      <w:r w:rsidR="004E140B" w:rsidRPr="007575D9">
        <w:t>years. As one of the DSPs, I am excited to bring my skills and expertise in social media operation to this role.</w:t>
      </w:r>
    </w:p>
    <w:p w14:paraId="6A379784" w14:textId="71DE913C" w:rsidR="004E140B" w:rsidRPr="007575D9" w:rsidRDefault="004E140B" w:rsidP="007575D9">
      <w:pPr>
        <w:pStyle w:val="AnnualReportONLYNormalBodytext"/>
      </w:pPr>
      <w:r w:rsidRPr="007575D9">
        <w:t>My primary goal is to increase the visibility and reach of our publications through social media. Social media is a powerful tool to promote SUPRA and encourage students to join and use our services. By creating engaging content on various social media platforms, we can reach our target audience and show the benefits of being a part of our community.</w:t>
      </w:r>
    </w:p>
    <w:p w14:paraId="68DDF477" w14:textId="1EA4023E" w:rsidR="004E140B" w:rsidRPr="007575D9" w:rsidRDefault="004E140B" w:rsidP="007575D9">
      <w:pPr>
        <w:pStyle w:val="AnnualReportONLYNormalBodytext"/>
      </w:pPr>
      <w:r w:rsidRPr="007575D9">
        <w:t xml:space="preserve">I have been a proud member of SUPRA for the past 4 semesters, and have actively participated in various events such as </w:t>
      </w:r>
      <w:r w:rsidR="00B51DF8">
        <w:t xml:space="preserve">Welcome </w:t>
      </w:r>
      <w:r w:rsidRPr="007575D9">
        <w:t xml:space="preserve">Week booths, online </w:t>
      </w:r>
      <w:r w:rsidR="00B51DF8" w:rsidRPr="007575D9">
        <w:t xml:space="preserve">welcome </w:t>
      </w:r>
      <w:r w:rsidRPr="007575D9">
        <w:t>seminars, welcome parties, and hosting Wine &amp;</w:t>
      </w:r>
      <w:r w:rsidR="004A44C5">
        <w:t xml:space="preserve"> </w:t>
      </w:r>
      <w:r w:rsidRPr="007575D9">
        <w:t>Cheese and graduation parties. Being part of this community has been a rewarding experience, and I am grateful for the opportunities it has provided me to grow both personally and professionally.</w:t>
      </w:r>
    </w:p>
    <w:p w14:paraId="45F6046A" w14:textId="0276A589" w:rsidR="004E140B" w:rsidRPr="007575D9" w:rsidRDefault="004E140B" w:rsidP="007575D9">
      <w:pPr>
        <w:pStyle w:val="AnnualReportONLYNormalBodytext"/>
      </w:pPr>
      <w:r w:rsidRPr="007575D9">
        <w:t xml:space="preserve">I am passionate about leveraging the power of social media to promote SUPRA. By sharing student perspectives, showcasing their work, and creating </w:t>
      </w:r>
      <w:r w:rsidRPr="007575D9">
        <w:t>opportunities for engagement, we can foster a sense of community and belonging among our student body. I’m confident that with our combined efforts, we can continue to grow and strengthen our community. Together, we can make SUPRA an even more dynamic and vibrant organisation that provides valuable services and resources to our members. I am looking forward to continuing my contributions to SUPRA and our student body, and I am excited to see what we can achieve together.</w:t>
      </w:r>
    </w:p>
    <w:p w14:paraId="4230E7C8" w14:textId="7817EED0" w:rsidR="004E140B" w:rsidRPr="007575D9" w:rsidRDefault="004E140B" w:rsidP="007575D9">
      <w:pPr>
        <w:pStyle w:val="AnnualReportONLYNormalBodytext"/>
      </w:pPr>
      <w:r w:rsidRPr="009612ED">
        <w:rPr>
          <w:b/>
          <w:bCs/>
        </w:rPr>
        <w:t>Guangwen</w:t>
      </w:r>
      <w:r w:rsidR="009612ED" w:rsidRPr="009612ED">
        <w:rPr>
          <w:b/>
          <w:bCs/>
        </w:rPr>
        <w:t>:</w:t>
      </w:r>
      <w:r w:rsidR="009612ED">
        <w:t xml:space="preserve"> </w:t>
      </w:r>
      <w:r w:rsidRPr="007575D9">
        <w:t>I</w:t>
      </w:r>
      <w:r w:rsidR="009612ED">
        <w:t>’</w:t>
      </w:r>
      <w:r w:rsidRPr="007575D9">
        <w:t>m a Master of Pharmacy student. I have been working as a Co-DSP since November 2022 and involved with SUPRA since April 2022 when I first came to Australia, at that time, I attended a SUPRA</w:t>
      </w:r>
      <w:r w:rsidR="004A44C5">
        <w:t xml:space="preserve"> </w:t>
      </w:r>
      <w:r w:rsidRPr="007575D9">
        <w:t xml:space="preserve">hiking event and since then have been working as an event photographer for SUPRA. </w:t>
      </w:r>
    </w:p>
    <w:p w14:paraId="6938C117" w14:textId="57C42C42" w:rsidR="004E140B" w:rsidRPr="007575D9" w:rsidRDefault="004E140B" w:rsidP="007575D9">
      <w:pPr>
        <w:pStyle w:val="AnnualReportONLYNormalBodytext"/>
      </w:pPr>
      <w:r w:rsidRPr="007575D9">
        <w:t xml:space="preserve">I have taken photos for graduation parties, hiking, Wine &amp; Cheese, fitness and Supervisor of the Year events, as well as personal photos for the 2022 volunteers. </w:t>
      </w:r>
    </w:p>
    <w:p w14:paraId="41547C9A" w14:textId="0DFB4644" w:rsidR="004E140B" w:rsidRPr="007575D9" w:rsidRDefault="004E140B" w:rsidP="007575D9">
      <w:pPr>
        <w:pStyle w:val="AnnualReportONLYNormalBodytext"/>
      </w:pPr>
      <w:r w:rsidRPr="007575D9">
        <w:t xml:space="preserve">Switching from event photographer to Co-DSP has made me realise this job requires </w:t>
      </w:r>
      <w:r w:rsidR="00DB29E1">
        <w:t>a lot of</w:t>
      </w:r>
      <w:r w:rsidRPr="007575D9">
        <w:t xml:space="preserve"> care and attention, and that I need to put myself in the shoes of the students and consider what they </w:t>
      </w:r>
      <w:r w:rsidRPr="007575D9">
        <w:lastRenderedPageBreak/>
        <w:t>need. I am very fortunate to be able to have</w:t>
      </w:r>
      <w:r w:rsidR="004A44C5">
        <w:t xml:space="preserve"> </w:t>
      </w:r>
      <w:r w:rsidRPr="007575D9">
        <w:t xml:space="preserve">a wonderful campus life with other students here and everyone at SUPRA, and grow together. </w:t>
      </w:r>
    </w:p>
    <w:p w14:paraId="613CF357" w14:textId="3A2949E1" w:rsidR="004E140B" w:rsidRPr="00DB29E1" w:rsidRDefault="004E140B" w:rsidP="00DB29E1">
      <w:pPr>
        <w:pStyle w:val="Heading3"/>
      </w:pPr>
      <w:r w:rsidRPr="00DB29E1">
        <w:t>2022 social media content performance</w:t>
      </w:r>
    </w:p>
    <w:p w14:paraId="5F4BE5B9" w14:textId="114E0834" w:rsidR="00DB29E1" w:rsidRDefault="004E140B" w:rsidP="007575D9">
      <w:pPr>
        <w:pStyle w:val="AnnualReportONLYNormalBodytext"/>
      </w:pPr>
      <w:r w:rsidRPr="007575D9">
        <w:t>Our</w:t>
      </w:r>
      <w:r w:rsidR="004A44C5">
        <w:t xml:space="preserve"> </w:t>
      </w:r>
      <w:r w:rsidRPr="007575D9">
        <w:t xml:space="preserve">primary objective is to consistently update our activities and services on </w:t>
      </w:r>
    </w:p>
    <w:p w14:paraId="7A5030CF" w14:textId="4111B4A5" w:rsidR="004E140B" w:rsidRPr="007575D9" w:rsidRDefault="004E140B" w:rsidP="007575D9">
      <w:pPr>
        <w:pStyle w:val="AnnualReportONLYNormalBodytext"/>
      </w:pPr>
      <w:r w:rsidRPr="007575D9">
        <w:t xml:space="preserve">various social media platforms with the aim of increasing awareness of SUPRA and promoting our concept ‘students working for students’. This is achieved by documenting our actions with photographs and videos on social media, thereby providing visual representation of our efforts. </w:t>
      </w:r>
    </w:p>
    <w:p w14:paraId="6E8E0546" w14:textId="77777777" w:rsidR="007575D9" w:rsidRDefault="007575D9" w:rsidP="007575D9">
      <w:pPr>
        <w:pStyle w:val="AnnualReportONLYNormalBodytext"/>
      </w:pPr>
    </w:p>
    <w:p w14:paraId="04315D9A" w14:textId="77777777" w:rsidR="00DB29E1" w:rsidRDefault="00DB29E1" w:rsidP="007575D9">
      <w:pPr>
        <w:pStyle w:val="AnnualReportONLYNormalBodytext"/>
        <w:sectPr w:rsidR="00DB29E1" w:rsidSect="007575D9">
          <w:type w:val="continuous"/>
          <w:pgSz w:w="11900" w:h="16840"/>
          <w:pgMar w:top="1134" w:right="1134" w:bottom="1134" w:left="1134" w:header="709" w:footer="709" w:gutter="0"/>
          <w:cols w:num="2" w:space="720"/>
          <w:docGrid w:linePitch="360"/>
        </w:sectPr>
      </w:pPr>
    </w:p>
    <w:p w14:paraId="74E09E94" w14:textId="5EDBBFCD" w:rsidR="007575D9" w:rsidRPr="009612ED" w:rsidRDefault="009612ED" w:rsidP="00DB29E1">
      <w:pPr>
        <w:pStyle w:val="Caption"/>
        <w:spacing w:before="240" w:after="0"/>
        <w:sectPr w:rsidR="007575D9" w:rsidRPr="009612ED" w:rsidSect="007575D9">
          <w:type w:val="continuous"/>
          <w:pgSz w:w="11900" w:h="16840"/>
          <w:pgMar w:top="1134" w:right="1134" w:bottom="1134" w:left="1134" w:header="709" w:footer="709" w:gutter="0"/>
          <w:cols w:space="720"/>
          <w:docGrid w:linePitch="360"/>
        </w:sectPr>
      </w:pPr>
      <w:r w:rsidRPr="009612ED">
        <w:t xml:space="preserve">Table: Summary of social media performance </w:t>
      </w:r>
      <w:r>
        <w:t>,</w:t>
      </w:r>
      <w:r w:rsidR="004E140B" w:rsidRPr="009612ED">
        <w:t>1 January 2022 – 31 December 2022</w:t>
      </w:r>
    </w:p>
    <w:p w14:paraId="0742DF18" w14:textId="68309876" w:rsidR="007575D9" w:rsidRPr="007575D9" w:rsidRDefault="007575D9" w:rsidP="007575D9">
      <w:pPr>
        <w:sectPr w:rsidR="007575D9" w:rsidRPr="007575D9" w:rsidSect="007575D9">
          <w:type w:val="continuous"/>
          <w:pgSz w:w="11900" w:h="16840"/>
          <w:pgMar w:top="1134" w:right="1134" w:bottom="1134" w:left="1134" w:header="709" w:footer="709" w:gutter="0"/>
          <w:cols w:space="720"/>
          <w:docGrid w:linePitch="360"/>
        </w:sectPr>
      </w:pPr>
    </w:p>
    <w:p w14:paraId="108B332B" w14:textId="77777777" w:rsidR="004E140B" w:rsidRPr="007575D9" w:rsidRDefault="004E140B" w:rsidP="007575D9"/>
    <w:tbl>
      <w:tblPr>
        <w:tblW w:w="0" w:type="auto"/>
        <w:tblBorders>
          <w:top w:val="single" w:sz="4" w:space="0" w:color="auto"/>
          <w:bottom w:val="single" w:sz="4" w:space="0" w:color="auto"/>
        </w:tblBorders>
        <w:tblLayout w:type="fixed"/>
        <w:tblCellMar>
          <w:top w:w="85" w:type="dxa"/>
          <w:left w:w="85" w:type="dxa"/>
          <w:bottom w:w="15" w:type="dxa"/>
          <w:right w:w="85" w:type="dxa"/>
        </w:tblCellMar>
        <w:tblLook w:val="04A0" w:firstRow="1" w:lastRow="0" w:firstColumn="1" w:lastColumn="0" w:noHBand="0" w:noVBand="1"/>
      </w:tblPr>
      <w:tblGrid>
        <w:gridCol w:w="1276"/>
        <w:gridCol w:w="1276"/>
        <w:gridCol w:w="1701"/>
        <w:gridCol w:w="1559"/>
        <w:gridCol w:w="3810"/>
      </w:tblGrid>
      <w:tr w:rsidR="009612ED" w:rsidRPr="007575D9" w14:paraId="683AF5FE" w14:textId="77777777" w:rsidTr="00434008">
        <w:tc>
          <w:tcPr>
            <w:tcW w:w="1276" w:type="dxa"/>
            <w:tcBorders>
              <w:top w:val="single" w:sz="4" w:space="0" w:color="auto"/>
              <w:bottom w:val="single" w:sz="4" w:space="0" w:color="auto"/>
            </w:tcBorders>
            <w:shd w:val="clear" w:color="auto" w:fill="auto"/>
            <w:vAlign w:val="center"/>
          </w:tcPr>
          <w:p w14:paraId="4736A102" w14:textId="77777777" w:rsidR="004E140B" w:rsidRPr="009612ED" w:rsidRDefault="004E140B" w:rsidP="009612ED">
            <w:pPr>
              <w:pStyle w:val="AnnualReportONLYNormalBodytext"/>
              <w:spacing w:after="0"/>
              <w:rPr>
                <w:b/>
                <w:bCs/>
              </w:rPr>
            </w:pPr>
            <w:r w:rsidRPr="009612ED">
              <w:rPr>
                <w:b/>
                <w:bCs/>
              </w:rPr>
              <w:t>Account</w:t>
            </w:r>
          </w:p>
        </w:tc>
        <w:tc>
          <w:tcPr>
            <w:tcW w:w="1276" w:type="dxa"/>
            <w:tcBorders>
              <w:top w:val="single" w:sz="4" w:space="0" w:color="auto"/>
              <w:bottom w:val="single" w:sz="4" w:space="0" w:color="auto"/>
            </w:tcBorders>
            <w:shd w:val="clear" w:color="auto" w:fill="auto"/>
            <w:vAlign w:val="center"/>
          </w:tcPr>
          <w:p w14:paraId="15CB9FE6" w14:textId="02EC9B82" w:rsidR="004E140B" w:rsidRPr="009612ED" w:rsidRDefault="004E140B" w:rsidP="009612ED">
            <w:pPr>
              <w:pStyle w:val="AnnualReportONLYNormalBodytext"/>
              <w:spacing w:after="0"/>
              <w:rPr>
                <w:b/>
                <w:bCs/>
              </w:rPr>
            </w:pPr>
            <w:r w:rsidRPr="009612ED">
              <w:rPr>
                <w:b/>
                <w:bCs/>
              </w:rPr>
              <w:t>Follower</w:t>
            </w:r>
            <w:r w:rsidR="009612ED" w:rsidRPr="009612ED">
              <w:rPr>
                <w:b/>
                <w:bCs/>
              </w:rPr>
              <w:t>s</w:t>
            </w:r>
          </w:p>
        </w:tc>
        <w:tc>
          <w:tcPr>
            <w:tcW w:w="1701" w:type="dxa"/>
            <w:tcBorders>
              <w:top w:val="single" w:sz="4" w:space="0" w:color="auto"/>
              <w:bottom w:val="single" w:sz="4" w:space="0" w:color="auto"/>
            </w:tcBorders>
            <w:shd w:val="clear" w:color="auto" w:fill="auto"/>
            <w:vAlign w:val="center"/>
          </w:tcPr>
          <w:p w14:paraId="3FC1E9AF" w14:textId="48159B21" w:rsidR="004E140B" w:rsidRPr="009612ED" w:rsidRDefault="004E140B" w:rsidP="009612ED">
            <w:pPr>
              <w:pStyle w:val="AnnualReportONLYNormalBodytext"/>
              <w:spacing w:after="0"/>
              <w:rPr>
                <w:b/>
                <w:bCs/>
              </w:rPr>
            </w:pPr>
            <w:r w:rsidRPr="009612ED">
              <w:rPr>
                <w:b/>
                <w:bCs/>
              </w:rPr>
              <w:t>Event</w:t>
            </w:r>
            <w:r w:rsidR="009612ED" w:rsidRPr="009612ED">
              <w:rPr>
                <w:b/>
                <w:bCs/>
              </w:rPr>
              <w:t xml:space="preserve"> </w:t>
            </w:r>
            <w:r w:rsidRPr="009612ED">
              <w:rPr>
                <w:b/>
                <w:bCs/>
              </w:rPr>
              <w:t>quantity</w:t>
            </w:r>
          </w:p>
        </w:tc>
        <w:tc>
          <w:tcPr>
            <w:tcW w:w="1559" w:type="dxa"/>
            <w:tcBorders>
              <w:top w:val="single" w:sz="4" w:space="0" w:color="auto"/>
              <w:bottom w:val="single" w:sz="4" w:space="0" w:color="auto"/>
            </w:tcBorders>
            <w:shd w:val="clear" w:color="auto" w:fill="auto"/>
            <w:vAlign w:val="center"/>
          </w:tcPr>
          <w:p w14:paraId="0D2EC215" w14:textId="77777777" w:rsidR="004E140B" w:rsidRPr="009612ED" w:rsidRDefault="004E140B" w:rsidP="009612ED">
            <w:pPr>
              <w:pStyle w:val="AnnualReportONLYNormalBodytext"/>
              <w:spacing w:after="0"/>
              <w:rPr>
                <w:b/>
                <w:bCs/>
              </w:rPr>
            </w:pPr>
            <w:r w:rsidRPr="009612ED">
              <w:rPr>
                <w:b/>
                <w:bCs/>
              </w:rPr>
              <w:t>Photo album</w:t>
            </w:r>
          </w:p>
        </w:tc>
        <w:tc>
          <w:tcPr>
            <w:tcW w:w="3810" w:type="dxa"/>
            <w:tcBorders>
              <w:top w:val="single" w:sz="4" w:space="0" w:color="auto"/>
              <w:bottom w:val="single" w:sz="4" w:space="0" w:color="auto"/>
            </w:tcBorders>
            <w:shd w:val="clear" w:color="auto" w:fill="auto"/>
            <w:vAlign w:val="center"/>
          </w:tcPr>
          <w:p w14:paraId="55D85B7F" w14:textId="59391DC9" w:rsidR="004E140B" w:rsidRPr="009612ED" w:rsidRDefault="004E140B" w:rsidP="009612ED">
            <w:pPr>
              <w:pStyle w:val="AnnualReportONLYNormalBodytext"/>
              <w:spacing w:after="0"/>
              <w:rPr>
                <w:b/>
                <w:bCs/>
              </w:rPr>
            </w:pPr>
            <w:r w:rsidRPr="009612ED">
              <w:rPr>
                <w:b/>
                <w:bCs/>
              </w:rPr>
              <w:t xml:space="preserve">Best </w:t>
            </w:r>
            <w:r w:rsidR="009612ED" w:rsidRPr="009612ED">
              <w:rPr>
                <w:b/>
                <w:bCs/>
              </w:rPr>
              <w:t>performing post</w:t>
            </w:r>
          </w:p>
        </w:tc>
      </w:tr>
      <w:tr w:rsidR="009612ED" w:rsidRPr="007575D9" w14:paraId="5DAFFB02" w14:textId="77777777" w:rsidTr="00434008">
        <w:tc>
          <w:tcPr>
            <w:tcW w:w="1276" w:type="dxa"/>
            <w:tcBorders>
              <w:top w:val="single" w:sz="4" w:space="0" w:color="auto"/>
            </w:tcBorders>
            <w:shd w:val="clear" w:color="auto" w:fill="auto"/>
            <w:vAlign w:val="center"/>
            <w:hideMark/>
          </w:tcPr>
          <w:p w14:paraId="38FC0FD4" w14:textId="77777777" w:rsidR="004E140B" w:rsidRPr="009612ED" w:rsidRDefault="004E140B" w:rsidP="009612ED">
            <w:pPr>
              <w:pStyle w:val="AnnualReportONLYNormalBodytext"/>
              <w:spacing w:after="0"/>
            </w:pPr>
            <w:r w:rsidRPr="009612ED">
              <w:t xml:space="preserve">Instagram </w:t>
            </w:r>
          </w:p>
        </w:tc>
        <w:tc>
          <w:tcPr>
            <w:tcW w:w="1276" w:type="dxa"/>
            <w:tcBorders>
              <w:top w:val="single" w:sz="4" w:space="0" w:color="auto"/>
            </w:tcBorders>
            <w:shd w:val="clear" w:color="auto" w:fill="auto"/>
            <w:vAlign w:val="center"/>
            <w:hideMark/>
          </w:tcPr>
          <w:p w14:paraId="38F809D7" w14:textId="77777777" w:rsidR="004E140B" w:rsidRPr="009612ED" w:rsidRDefault="004E140B" w:rsidP="00434008">
            <w:pPr>
              <w:pStyle w:val="AnnualReportONLYNormalBodytext"/>
              <w:spacing w:after="0"/>
              <w:jc w:val="right"/>
            </w:pPr>
            <w:r w:rsidRPr="009612ED">
              <w:t xml:space="preserve">2286 </w:t>
            </w:r>
          </w:p>
        </w:tc>
        <w:tc>
          <w:tcPr>
            <w:tcW w:w="1701" w:type="dxa"/>
            <w:tcBorders>
              <w:top w:val="single" w:sz="4" w:space="0" w:color="auto"/>
            </w:tcBorders>
            <w:shd w:val="clear" w:color="auto" w:fill="auto"/>
            <w:vAlign w:val="center"/>
            <w:hideMark/>
          </w:tcPr>
          <w:p w14:paraId="1E9E3E12" w14:textId="33ED4706" w:rsidR="004E140B" w:rsidRPr="009612ED" w:rsidRDefault="004E140B" w:rsidP="00434008">
            <w:pPr>
              <w:pStyle w:val="AnnualReportONLYNormalBodytext"/>
              <w:spacing w:after="0"/>
              <w:jc w:val="right"/>
            </w:pPr>
            <w:r w:rsidRPr="009612ED">
              <w:t>N</w:t>
            </w:r>
            <w:r w:rsidR="00434008">
              <w:t>/</w:t>
            </w:r>
            <w:r w:rsidRPr="009612ED">
              <w:t>A</w:t>
            </w:r>
          </w:p>
        </w:tc>
        <w:tc>
          <w:tcPr>
            <w:tcW w:w="1559" w:type="dxa"/>
            <w:tcBorders>
              <w:top w:val="single" w:sz="4" w:space="0" w:color="auto"/>
            </w:tcBorders>
            <w:shd w:val="clear" w:color="auto" w:fill="auto"/>
            <w:vAlign w:val="center"/>
            <w:hideMark/>
          </w:tcPr>
          <w:p w14:paraId="37BFFE86" w14:textId="30CA707F" w:rsidR="004E140B" w:rsidRPr="009612ED" w:rsidRDefault="004E140B" w:rsidP="00434008">
            <w:pPr>
              <w:pStyle w:val="AnnualReportONLYNormalBodytext"/>
              <w:spacing w:after="0"/>
              <w:jc w:val="right"/>
            </w:pPr>
            <w:r w:rsidRPr="009612ED">
              <w:t>N</w:t>
            </w:r>
            <w:r w:rsidR="00434008">
              <w:t>/</w:t>
            </w:r>
            <w:r w:rsidRPr="009612ED">
              <w:t>A</w:t>
            </w:r>
          </w:p>
        </w:tc>
        <w:tc>
          <w:tcPr>
            <w:tcW w:w="3810" w:type="dxa"/>
            <w:tcBorders>
              <w:top w:val="single" w:sz="4" w:space="0" w:color="auto"/>
            </w:tcBorders>
            <w:shd w:val="clear" w:color="auto" w:fill="auto"/>
            <w:vAlign w:val="center"/>
            <w:hideMark/>
          </w:tcPr>
          <w:p w14:paraId="5B94272E" w14:textId="63DDD765" w:rsidR="004E140B" w:rsidRPr="009612ED" w:rsidRDefault="00434008" w:rsidP="009612ED">
            <w:pPr>
              <w:pStyle w:val="AnnualReportONLYNormalBodytext"/>
              <w:spacing w:after="0"/>
            </w:pPr>
            <w:r>
              <w:t>Total</w:t>
            </w:r>
            <w:r w:rsidR="004E140B" w:rsidRPr="009612ED">
              <w:t xml:space="preserve"> likes: 957 </w:t>
            </w:r>
            <w:r w:rsidR="009612ED">
              <w:br/>
            </w:r>
            <w:r w:rsidR="004E140B" w:rsidRPr="009612ED">
              <w:t xml:space="preserve">(Usyd campus pictures series) </w:t>
            </w:r>
          </w:p>
        </w:tc>
      </w:tr>
      <w:tr w:rsidR="009612ED" w:rsidRPr="007575D9" w14:paraId="77E74B00" w14:textId="77777777" w:rsidTr="00434008">
        <w:tc>
          <w:tcPr>
            <w:tcW w:w="1276" w:type="dxa"/>
            <w:shd w:val="clear" w:color="auto" w:fill="auto"/>
            <w:vAlign w:val="center"/>
            <w:hideMark/>
          </w:tcPr>
          <w:p w14:paraId="433D59C3" w14:textId="77777777" w:rsidR="004E140B" w:rsidRPr="009612ED" w:rsidRDefault="004E140B" w:rsidP="009612ED">
            <w:pPr>
              <w:pStyle w:val="AnnualReportONLYNormalBodytext"/>
              <w:spacing w:after="0"/>
            </w:pPr>
            <w:r w:rsidRPr="009612ED">
              <w:t xml:space="preserve">Facebook </w:t>
            </w:r>
          </w:p>
        </w:tc>
        <w:tc>
          <w:tcPr>
            <w:tcW w:w="1276" w:type="dxa"/>
            <w:shd w:val="clear" w:color="auto" w:fill="auto"/>
            <w:vAlign w:val="center"/>
            <w:hideMark/>
          </w:tcPr>
          <w:p w14:paraId="23A9661C" w14:textId="77777777" w:rsidR="004E140B" w:rsidRPr="009612ED" w:rsidRDefault="004E140B" w:rsidP="00434008">
            <w:pPr>
              <w:pStyle w:val="AnnualReportONLYNormalBodytext"/>
              <w:spacing w:after="0"/>
              <w:jc w:val="right"/>
            </w:pPr>
            <w:r w:rsidRPr="009612ED">
              <w:t xml:space="preserve">4792 </w:t>
            </w:r>
          </w:p>
        </w:tc>
        <w:tc>
          <w:tcPr>
            <w:tcW w:w="1701" w:type="dxa"/>
            <w:shd w:val="clear" w:color="auto" w:fill="auto"/>
            <w:vAlign w:val="center"/>
            <w:hideMark/>
          </w:tcPr>
          <w:p w14:paraId="34BEF29A" w14:textId="77777777" w:rsidR="004E140B" w:rsidRPr="009612ED" w:rsidRDefault="004E140B" w:rsidP="00434008">
            <w:pPr>
              <w:pStyle w:val="AnnualReportONLYNormalBodytext"/>
              <w:spacing w:after="0"/>
              <w:jc w:val="right"/>
            </w:pPr>
            <w:r w:rsidRPr="009612ED">
              <w:t xml:space="preserve">42 </w:t>
            </w:r>
          </w:p>
        </w:tc>
        <w:tc>
          <w:tcPr>
            <w:tcW w:w="1559" w:type="dxa"/>
            <w:shd w:val="clear" w:color="auto" w:fill="auto"/>
            <w:vAlign w:val="center"/>
            <w:hideMark/>
          </w:tcPr>
          <w:p w14:paraId="1C6DBACA" w14:textId="77777777" w:rsidR="004E140B" w:rsidRPr="009612ED" w:rsidRDefault="004E140B" w:rsidP="00434008">
            <w:pPr>
              <w:pStyle w:val="AnnualReportONLYNormalBodytext"/>
              <w:spacing w:after="0"/>
              <w:jc w:val="right"/>
            </w:pPr>
            <w:r w:rsidRPr="009612ED">
              <w:t xml:space="preserve">20 </w:t>
            </w:r>
          </w:p>
        </w:tc>
        <w:tc>
          <w:tcPr>
            <w:tcW w:w="3810" w:type="dxa"/>
            <w:shd w:val="clear" w:color="auto" w:fill="auto"/>
            <w:vAlign w:val="center"/>
            <w:hideMark/>
          </w:tcPr>
          <w:p w14:paraId="38A39DBE" w14:textId="463A2BFB" w:rsidR="004E140B" w:rsidRPr="009612ED" w:rsidRDefault="00434008" w:rsidP="009612ED">
            <w:pPr>
              <w:pStyle w:val="AnnualReportONLYNormalBodytext"/>
              <w:spacing w:after="0"/>
            </w:pPr>
            <w:r>
              <w:t>Total reach:</w:t>
            </w:r>
            <w:r w:rsidR="004E140B" w:rsidRPr="009612ED">
              <w:t xml:space="preserve"> 12,503</w:t>
            </w:r>
            <w:r w:rsidR="009612ED">
              <w:br/>
            </w:r>
            <w:r w:rsidR="004E140B" w:rsidRPr="009612ED">
              <w:t xml:space="preserve">(29th Aug, 2022: History Seminar) </w:t>
            </w:r>
          </w:p>
        </w:tc>
      </w:tr>
      <w:tr w:rsidR="009612ED" w:rsidRPr="007575D9" w14:paraId="0E8FD5A6" w14:textId="77777777" w:rsidTr="00434008">
        <w:tc>
          <w:tcPr>
            <w:tcW w:w="1276" w:type="dxa"/>
            <w:shd w:val="clear" w:color="auto" w:fill="auto"/>
            <w:vAlign w:val="center"/>
            <w:hideMark/>
          </w:tcPr>
          <w:p w14:paraId="7F353C0D" w14:textId="77777777" w:rsidR="004E140B" w:rsidRPr="009612ED" w:rsidRDefault="004E140B" w:rsidP="009612ED">
            <w:pPr>
              <w:pStyle w:val="AnnualReportONLYNormalBodytext"/>
              <w:spacing w:after="0"/>
            </w:pPr>
            <w:r w:rsidRPr="009612ED">
              <w:t xml:space="preserve">WeChat </w:t>
            </w:r>
          </w:p>
        </w:tc>
        <w:tc>
          <w:tcPr>
            <w:tcW w:w="1276" w:type="dxa"/>
            <w:shd w:val="clear" w:color="auto" w:fill="auto"/>
            <w:vAlign w:val="center"/>
            <w:hideMark/>
          </w:tcPr>
          <w:p w14:paraId="384DC512" w14:textId="77777777" w:rsidR="004E140B" w:rsidRPr="009612ED" w:rsidRDefault="004E140B" w:rsidP="00434008">
            <w:pPr>
              <w:pStyle w:val="AnnualReportONLYNormalBodytext"/>
              <w:spacing w:after="0"/>
              <w:jc w:val="right"/>
            </w:pPr>
            <w:r w:rsidRPr="009612ED">
              <w:t xml:space="preserve">16,066 </w:t>
            </w:r>
          </w:p>
        </w:tc>
        <w:tc>
          <w:tcPr>
            <w:tcW w:w="1701" w:type="dxa"/>
            <w:shd w:val="clear" w:color="auto" w:fill="auto"/>
            <w:vAlign w:val="center"/>
            <w:hideMark/>
          </w:tcPr>
          <w:p w14:paraId="1A8E113E" w14:textId="01DAF782" w:rsidR="004E140B" w:rsidRPr="009612ED" w:rsidRDefault="004E140B" w:rsidP="00434008">
            <w:pPr>
              <w:pStyle w:val="AnnualReportONLYNormalBodytext"/>
              <w:spacing w:after="0"/>
              <w:jc w:val="right"/>
            </w:pPr>
            <w:r w:rsidRPr="009612ED">
              <w:t>N</w:t>
            </w:r>
            <w:r w:rsidR="00434008">
              <w:t>/</w:t>
            </w:r>
            <w:r w:rsidRPr="009612ED">
              <w:t xml:space="preserve">A </w:t>
            </w:r>
          </w:p>
        </w:tc>
        <w:tc>
          <w:tcPr>
            <w:tcW w:w="1559" w:type="dxa"/>
            <w:shd w:val="clear" w:color="auto" w:fill="auto"/>
            <w:vAlign w:val="center"/>
            <w:hideMark/>
          </w:tcPr>
          <w:p w14:paraId="573838DC" w14:textId="614A7E45" w:rsidR="004E140B" w:rsidRPr="009612ED" w:rsidRDefault="004E140B" w:rsidP="00434008">
            <w:pPr>
              <w:pStyle w:val="AnnualReportONLYNormalBodytext"/>
              <w:spacing w:after="0"/>
              <w:jc w:val="right"/>
            </w:pPr>
            <w:r w:rsidRPr="009612ED">
              <w:t>N</w:t>
            </w:r>
            <w:r w:rsidR="00434008">
              <w:t>/</w:t>
            </w:r>
            <w:r w:rsidRPr="009612ED">
              <w:t xml:space="preserve">A </w:t>
            </w:r>
          </w:p>
        </w:tc>
        <w:tc>
          <w:tcPr>
            <w:tcW w:w="3810" w:type="dxa"/>
            <w:shd w:val="clear" w:color="auto" w:fill="auto"/>
            <w:vAlign w:val="center"/>
            <w:hideMark/>
          </w:tcPr>
          <w:p w14:paraId="22EA38C0" w14:textId="74C59134" w:rsidR="004E140B" w:rsidRPr="009612ED" w:rsidRDefault="00434008" w:rsidP="009612ED">
            <w:pPr>
              <w:pStyle w:val="AnnualReportONLYNormalBodytext"/>
              <w:spacing w:after="0"/>
            </w:pPr>
            <w:r>
              <w:t xml:space="preserve">Total reads: </w:t>
            </w:r>
            <w:r w:rsidR="004E140B" w:rsidRPr="009612ED">
              <w:t>5150</w:t>
            </w:r>
            <w:r>
              <w:t xml:space="preserve"> </w:t>
            </w:r>
            <w:r w:rsidR="004E140B" w:rsidRPr="009612ED">
              <w:t xml:space="preserve">(Comfort letter to the China Eastern flight MU5735 crash incidence) </w:t>
            </w:r>
          </w:p>
        </w:tc>
      </w:tr>
      <w:tr w:rsidR="009612ED" w:rsidRPr="007575D9" w14:paraId="3AC7E006" w14:textId="77777777" w:rsidTr="00434008">
        <w:tc>
          <w:tcPr>
            <w:tcW w:w="1276" w:type="dxa"/>
            <w:shd w:val="clear" w:color="auto" w:fill="auto"/>
            <w:vAlign w:val="center"/>
            <w:hideMark/>
          </w:tcPr>
          <w:p w14:paraId="3F04081D" w14:textId="77777777" w:rsidR="004E140B" w:rsidRPr="009612ED" w:rsidRDefault="004E140B" w:rsidP="009612ED">
            <w:pPr>
              <w:pStyle w:val="AnnualReportONLYNormalBodytext"/>
              <w:spacing w:after="0"/>
            </w:pPr>
            <w:r w:rsidRPr="009612ED">
              <w:t xml:space="preserve">Red Book </w:t>
            </w:r>
          </w:p>
        </w:tc>
        <w:tc>
          <w:tcPr>
            <w:tcW w:w="1276" w:type="dxa"/>
            <w:shd w:val="clear" w:color="auto" w:fill="auto"/>
            <w:vAlign w:val="center"/>
            <w:hideMark/>
          </w:tcPr>
          <w:p w14:paraId="18B80CF7" w14:textId="77777777" w:rsidR="004E140B" w:rsidRPr="009612ED" w:rsidRDefault="004E140B" w:rsidP="00434008">
            <w:pPr>
              <w:pStyle w:val="AnnualReportONLYNormalBodytext"/>
              <w:spacing w:after="0"/>
              <w:jc w:val="right"/>
            </w:pPr>
            <w:r w:rsidRPr="009612ED">
              <w:t xml:space="preserve">5806 </w:t>
            </w:r>
          </w:p>
        </w:tc>
        <w:tc>
          <w:tcPr>
            <w:tcW w:w="1701" w:type="dxa"/>
            <w:shd w:val="clear" w:color="auto" w:fill="auto"/>
            <w:vAlign w:val="center"/>
            <w:hideMark/>
          </w:tcPr>
          <w:p w14:paraId="67D61DB2" w14:textId="4855F2EB" w:rsidR="004E140B" w:rsidRPr="009612ED" w:rsidRDefault="004E140B" w:rsidP="00434008">
            <w:pPr>
              <w:pStyle w:val="AnnualReportONLYNormalBodytext"/>
              <w:spacing w:after="0"/>
              <w:jc w:val="right"/>
            </w:pPr>
            <w:r w:rsidRPr="009612ED">
              <w:t>N</w:t>
            </w:r>
            <w:r w:rsidR="00434008">
              <w:t>/</w:t>
            </w:r>
            <w:r w:rsidRPr="009612ED">
              <w:t xml:space="preserve">A </w:t>
            </w:r>
          </w:p>
        </w:tc>
        <w:tc>
          <w:tcPr>
            <w:tcW w:w="1559" w:type="dxa"/>
            <w:shd w:val="clear" w:color="auto" w:fill="auto"/>
            <w:vAlign w:val="center"/>
            <w:hideMark/>
          </w:tcPr>
          <w:p w14:paraId="1C3E17D3" w14:textId="24550029" w:rsidR="004E140B" w:rsidRPr="009612ED" w:rsidRDefault="004E140B" w:rsidP="00434008">
            <w:pPr>
              <w:pStyle w:val="AnnualReportONLYNormalBodytext"/>
              <w:spacing w:after="0"/>
              <w:jc w:val="right"/>
            </w:pPr>
            <w:r w:rsidRPr="009612ED">
              <w:t>N</w:t>
            </w:r>
            <w:r w:rsidR="00434008">
              <w:t>/</w:t>
            </w:r>
            <w:r w:rsidRPr="009612ED">
              <w:t xml:space="preserve">A </w:t>
            </w:r>
          </w:p>
        </w:tc>
        <w:tc>
          <w:tcPr>
            <w:tcW w:w="3810" w:type="dxa"/>
            <w:shd w:val="clear" w:color="auto" w:fill="auto"/>
            <w:vAlign w:val="center"/>
            <w:hideMark/>
          </w:tcPr>
          <w:p w14:paraId="1524AB2F" w14:textId="77777777" w:rsidR="004E140B" w:rsidRPr="009612ED" w:rsidRDefault="004E140B" w:rsidP="009612ED">
            <w:pPr>
              <w:pStyle w:val="AnnualReportONLYNormalBodytext"/>
              <w:spacing w:after="0"/>
            </w:pPr>
            <w:r w:rsidRPr="009612ED">
              <w:t xml:space="preserve">Total Likes, collected and comments: 689 (22nd Jan, 2022: Rent Tips) </w:t>
            </w:r>
          </w:p>
        </w:tc>
      </w:tr>
    </w:tbl>
    <w:p w14:paraId="2B754ED2" w14:textId="77777777" w:rsidR="007575D9" w:rsidRPr="007575D9" w:rsidRDefault="007575D9" w:rsidP="007575D9">
      <w:pPr>
        <w:pStyle w:val="AnnualReportONLYNormalBodytext"/>
        <w:sectPr w:rsidR="007575D9" w:rsidRPr="007575D9" w:rsidSect="007575D9">
          <w:type w:val="continuous"/>
          <w:pgSz w:w="11900" w:h="16840"/>
          <w:pgMar w:top="1134" w:right="1134" w:bottom="1134" w:left="1134" w:header="709" w:footer="709" w:gutter="0"/>
          <w:cols w:space="720"/>
          <w:docGrid w:linePitch="360"/>
        </w:sectPr>
      </w:pPr>
    </w:p>
    <w:p w14:paraId="4F993FF9" w14:textId="4B9DF681" w:rsidR="004E140B" w:rsidRPr="009612ED" w:rsidRDefault="004E140B" w:rsidP="009612ED">
      <w:pPr>
        <w:pStyle w:val="Heading3"/>
      </w:pPr>
      <w:r w:rsidRPr="009612ED">
        <w:t xml:space="preserve">Grad Post </w:t>
      </w:r>
    </w:p>
    <w:p w14:paraId="488988C3" w14:textId="77777777" w:rsidR="00DB29E1" w:rsidRDefault="004E140B" w:rsidP="00DB29E1">
      <w:pPr>
        <w:pStyle w:val="AnnualReportONLYNormalBodytext"/>
      </w:pPr>
      <w:r w:rsidRPr="007575D9">
        <w:t xml:space="preserve">Our key tasks included designing posts to advertise Grad Post on Instagram and Facebook and linking the weekly Grad Post to Linktree on our primary social media platforms to increase the reach to students. We also assisted other counsellors to design posters and captions for Grad Post content. </w:t>
      </w:r>
    </w:p>
    <w:p w14:paraId="127FACFE" w14:textId="5F5073C9" w:rsidR="004E140B" w:rsidRPr="00DB29E1" w:rsidRDefault="004E140B" w:rsidP="00DB29E1">
      <w:pPr>
        <w:pStyle w:val="Heading3"/>
      </w:pPr>
      <w:r w:rsidRPr="00DB29E1">
        <w:t>Facebook and Instagram</w:t>
      </w:r>
    </w:p>
    <w:p w14:paraId="471C3C74" w14:textId="77777777" w:rsidR="004E140B" w:rsidRPr="007575D9" w:rsidRDefault="004E140B" w:rsidP="007575D9">
      <w:pPr>
        <w:pStyle w:val="AnnualReportONLYNormalBodytext"/>
      </w:pPr>
      <w:r w:rsidRPr="007575D9">
        <w:t xml:space="preserve">In 2022, the SUPRA Facebook page had 4792 followers, 4057 likes, and 20 921 traffic. The reach expanded by 143.4% in comparison to the previous year. We generated 257 posts, 42 events, and 20 photo albums in 2021 to preserve the memories of students and volunteers. In the year 2022, our organisation saw a </w:t>
      </w:r>
      <w:r w:rsidRPr="007575D9">
        <w:lastRenderedPageBreak/>
        <w:t xml:space="preserve">significant growth in its Instagram following, with the number of followers reaching 2286, a 33% increase from the 1717 followers in the previous year. On Facebook, our posts reached 4177 people, while our stories received 803 views. A noteworthy aspect was the 68.6% increase in the number of people who accessed our content, rising from 2477 in the previous year to 4177 in 2022. These impressive results have given us a motivation for continued improvement in the future. </w:t>
      </w:r>
    </w:p>
    <w:p w14:paraId="2148001D" w14:textId="1BE2BF10" w:rsidR="004E140B" w:rsidRPr="007575D9" w:rsidRDefault="004E140B" w:rsidP="007575D9">
      <w:pPr>
        <w:pStyle w:val="AnnualReportONLYNormalBodytext"/>
      </w:pPr>
      <w:r w:rsidRPr="007575D9">
        <w:t>We post regular content on Instagram and Facebook, on average 3</w:t>
      </w:r>
      <w:r w:rsidR="004A44C5">
        <w:t xml:space="preserve"> </w:t>
      </w:r>
      <w:r w:rsidR="00B51DF8">
        <w:t>–</w:t>
      </w:r>
      <w:r w:rsidR="00B51DF8" w:rsidRPr="007575D9">
        <w:t xml:space="preserve"> </w:t>
      </w:r>
      <w:r w:rsidRPr="007575D9">
        <w:t xml:space="preserve">4 posts per week and 7 stories per week. </w:t>
      </w:r>
    </w:p>
    <w:p w14:paraId="6239276F" w14:textId="77777777" w:rsidR="004E140B" w:rsidRPr="00DB29E1" w:rsidRDefault="004E140B" w:rsidP="00DB29E1">
      <w:pPr>
        <w:pStyle w:val="Heading3"/>
      </w:pPr>
      <w:r w:rsidRPr="00DB29E1">
        <w:t>WeChat</w:t>
      </w:r>
    </w:p>
    <w:p w14:paraId="45AAB16E" w14:textId="7D37B351" w:rsidR="004E140B" w:rsidRPr="007575D9" w:rsidRDefault="004E140B" w:rsidP="007575D9">
      <w:pPr>
        <w:pStyle w:val="AnnualReportONLYNormalBodytext"/>
      </w:pPr>
      <w:r w:rsidRPr="007575D9">
        <w:t xml:space="preserve">The accumulated attention on our WeChat </w:t>
      </w:r>
      <w:r w:rsidR="00B51DF8">
        <w:t>o</w:t>
      </w:r>
      <w:r w:rsidRPr="007575D9">
        <w:t xml:space="preserve">fficial </w:t>
      </w:r>
      <w:r w:rsidR="00B51DF8">
        <w:t>p</w:t>
      </w:r>
      <w:r w:rsidRPr="007575D9">
        <w:t>latform was 10 286 on 1 January 2022,</w:t>
      </w:r>
      <w:r w:rsidR="004A44C5">
        <w:t xml:space="preserve"> </w:t>
      </w:r>
      <w:r w:rsidRPr="007575D9">
        <w:t xml:space="preserve">which had increased to 14 740 on 31 December 2022. There was an increase of more than 4000 people throughout the year, which is a very impressive figure. </w:t>
      </w:r>
    </w:p>
    <w:p w14:paraId="310D9B37" w14:textId="014637D4" w:rsidR="00D847B1" w:rsidRDefault="00D847B1" w:rsidP="00D847B1">
      <w:pPr>
        <w:pStyle w:val="AnnualReportONLYNormalBodytext"/>
      </w:pPr>
      <w:r w:rsidRPr="007575D9">
        <w:t xml:space="preserve"> </w:t>
      </w:r>
    </w:p>
    <w:p w14:paraId="666D242A" w14:textId="77777777" w:rsidR="00D847B1" w:rsidRDefault="00D847B1" w:rsidP="00D847B1">
      <w:pPr>
        <w:pStyle w:val="AnnualReportONLYNormalBodytext"/>
      </w:pPr>
    </w:p>
    <w:p w14:paraId="26A78C4E" w14:textId="77777777" w:rsidR="00D847B1" w:rsidRDefault="00D847B1" w:rsidP="00D847B1">
      <w:pPr>
        <w:pStyle w:val="AnnualReportONLYNormalBodytext"/>
      </w:pPr>
    </w:p>
    <w:p w14:paraId="16010DEE" w14:textId="77777777" w:rsidR="00D847B1" w:rsidRDefault="00D847B1" w:rsidP="00D847B1">
      <w:pPr>
        <w:pStyle w:val="AnnualReportONLYNormalBodytext"/>
      </w:pPr>
    </w:p>
    <w:p w14:paraId="6B24D989" w14:textId="77777777" w:rsidR="00D847B1" w:rsidRPr="007575D9" w:rsidRDefault="00D847B1" w:rsidP="00D847B1">
      <w:pPr>
        <w:pStyle w:val="AnnualReportONLYNormalBodytext"/>
      </w:pPr>
    </w:p>
    <w:p w14:paraId="13878D63" w14:textId="77777777" w:rsidR="00D847B1" w:rsidRPr="00DB29E1" w:rsidRDefault="00D847B1" w:rsidP="00D847B1">
      <w:pPr>
        <w:pStyle w:val="Heading3"/>
      </w:pPr>
      <w:r w:rsidRPr="00DB29E1">
        <w:t>Other publication projects</w:t>
      </w:r>
    </w:p>
    <w:p w14:paraId="5247C271" w14:textId="77777777" w:rsidR="00D847B1" w:rsidRPr="00DB29E1" w:rsidRDefault="00D847B1" w:rsidP="00D847B1">
      <w:pPr>
        <w:pStyle w:val="Heading4"/>
      </w:pPr>
      <w:r w:rsidRPr="00DB29E1">
        <w:t>University of Sydney campus postcards projects</w:t>
      </w:r>
    </w:p>
    <w:p w14:paraId="25FB3AB9" w14:textId="77777777" w:rsidR="00D847B1" w:rsidRPr="007575D9" w:rsidRDefault="00D847B1" w:rsidP="00D847B1">
      <w:pPr>
        <w:pStyle w:val="AnnualReportONLYNormalBodytext"/>
      </w:pPr>
      <w:r w:rsidRPr="007575D9">
        <w:t xml:space="preserve">We posted a call for photos of the University of Sydney campus on our social media platforms at the beginning of September, and received hundreds of submissions. After careful selection, we finally chose 10 photos, then designed and printed them into a set of beautiful postcards in November. </w:t>
      </w:r>
    </w:p>
    <w:p w14:paraId="3208A499" w14:textId="77777777" w:rsidR="00D847B1" w:rsidRPr="00DB29E1" w:rsidRDefault="00D847B1" w:rsidP="00D847B1">
      <w:pPr>
        <w:pStyle w:val="Heading4"/>
      </w:pPr>
      <w:r w:rsidRPr="00DB29E1">
        <w:t>Volunteers working pictures</w:t>
      </w:r>
    </w:p>
    <w:p w14:paraId="109F4FCF" w14:textId="77777777" w:rsidR="00D847B1" w:rsidRPr="007575D9" w:rsidRDefault="00D847B1" w:rsidP="00D847B1">
      <w:pPr>
        <w:pStyle w:val="AnnualReportONLYNormalBodytext"/>
      </w:pPr>
      <w:r w:rsidRPr="007575D9">
        <w:t>In August we took photos of the SUPRA volunteers, recording the wonderful moments of everyone at SUPRA. We ended up taking pictures for 63 councillors and volunteers for use on SUPRA’s website, and for presentations. We also wanted to ensure our volunteers have some good mementos of their time at SUPRA.</w:t>
      </w:r>
    </w:p>
    <w:p w14:paraId="4AC583F4" w14:textId="77777777" w:rsidR="00D847B1" w:rsidRPr="004A44C5" w:rsidRDefault="00D847B1" w:rsidP="00D847B1">
      <w:pPr>
        <w:pStyle w:val="Heading3"/>
        <w:rPr>
          <w:b/>
          <w:bCs w:val="0"/>
          <w:sz w:val="24"/>
          <w:szCs w:val="24"/>
        </w:rPr>
      </w:pPr>
      <w:r w:rsidRPr="004A44C5">
        <w:rPr>
          <w:b/>
          <w:bCs w:val="0"/>
          <w:sz w:val="24"/>
          <w:szCs w:val="24"/>
        </w:rPr>
        <w:t>Other</w:t>
      </w:r>
    </w:p>
    <w:p w14:paraId="1663F39F" w14:textId="77777777" w:rsidR="00D847B1" w:rsidRPr="007575D9" w:rsidRDefault="00D847B1" w:rsidP="00D847B1">
      <w:pPr>
        <w:pStyle w:val="AnnualReportONLYNormalBodytext"/>
      </w:pPr>
      <w:r w:rsidRPr="007575D9">
        <w:t xml:space="preserve">To facilitate the post-promotion of each event, we created sophisticated, topic-appropriate posters for each using artwork creation software. </w:t>
      </w:r>
    </w:p>
    <w:p w14:paraId="58852755" w14:textId="1385D549" w:rsidR="007575D9" w:rsidRDefault="00D847B1" w:rsidP="00D847B1">
      <w:pPr>
        <w:pStyle w:val="AnnualReportONLYNormalBodytext"/>
        <w:rPr>
          <w:rStyle w:val="eop"/>
        </w:rPr>
        <w:sectPr w:rsidR="007575D9" w:rsidSect="007575D9">
          <w:type w:val="continuous"/>
          <w:pgSz w:w="11900" w:h="16840"/>
          <w:pgMar w:top="1134" w:right="1134" w:bottom="1134" w:left="1134" w:header="709" w:footer="709" w:gutter="0"/>
          <w:cols w:num="2" w:space="720"/>
          <w:docGrid w:linePitch="360"/>
        </w:sectPr>
      </w:pPr>
      <w:r w:rsidRPr="007575D9">
        <w:t>We also produced a new version of the SUPRA banner, which has been printed and will be utilised for various events in 2023, including orientation week, Wine &amp; Cheese and other events.</w:t>
      </w:r>
    </w:p>
    <w:p w14:paraId="111172E5" w14:textId="7FBA5A0C" w:rsidR="006A33AB" w:rsidRPr="00D847B1" w:rsidRDefault="00D847B1" w:rsidP="00D847B1">
      <w:pPr>
        <w:pStyle w:val="Heading1"/>
      </w:pPr>
      <w:bookmarkStart w:id="78" w:name="_Toc135312855"/>
      <w:r>
        <w:br w:type="page"/>
      </w:r>
      <w:bookmarkStart w:id="79" w:name="_Toc135920941"/>
      <w:bookmarkStart w:id="80" w:name="_Toc135921909"/>
      <w:bookmarkStart w:id="81" w:name="_Toc135922107"/>
      <w:r w:rsidR="006A33AB" w:rsidRPr="00D847B1">
        <w:lastRenderedPageBreak/>
        <w:t>Aboriginal and Torres Strait Islander Officer</w:t>
      </w:r>
      <w:bookmarkEnd w:id="78"/>
      <w:bookmarkEnd w:id="79"/>
      <w:bookmarkEnd w:id="80"/>
      <w:bookmarkEnd w:id="81"/>
    </w:p>
    <w:p w14:paraId="65717C9A" w14:textId="0FA677CF" w:rsidR="006A33AB" w:rsidRDefault="006A33AB" w:rsidP="006A33AB">
      <w:pPr>
        <w:pStyle w:val="NamesofOfficersandStaff"/>
        <w:sectPr w:rsidR="006A33AB" w:rsidSect="008066C7">
          <w:type w:val="continuous"/>
          <w:pgSz w:w="11900" w:h="16840"/>
          <w:pgMar w:top="1134" w:right="1134" w:bottom="1134" w:left="1134" w:header="709" w:footer="709" w:gutter="0"/>
          <w:cols w:space="720"/>
          <w:docGrid w:linePitch="360"/>
        </w:sectPr>
      </w:pPr>
      <w:r>
        <w:t>Lindsay McCabe</w:t>
      </w:r>
    </w:p>
    <w:p w14:paraId="0835FF19" w14:textId="46117E81" w:rsidR="006A33AB" w:rsidRDefault="006A33AB" w:rsidP="006A33AB">
      <w:pPr>
        <w:pStyle w:val="AnnualReportONLYNormalBodytext"/>
        <w:rPr>
          <w:rStyle w:val="normaltextrun"/>
          <w:rFonts w:ascii="Arial" w:hAnsi="Arial" w:cs="Arial"/>
        </w:rPr>
      </w:pPr>
      <w:r w:rsidRPr="006A33AB">
        <w:rPr>
          <w:rStyle w:val="normaltextrun"/>
        </w:rPr>
        <w:t>My name is Lindsay, and I am the Aboriginal and Torres Strait Islander Officer for SUPRA. I am a proud Aboriginal woman, a palawa woman whose family comes from lutruwita (Tasmania). I am a PhD student in the Faculty of Arts and Social Sciences. I am also a casual academic at the University and have worked in HDRAC (Higher Degree by Research Administration Centre) and the Mana Yura (now Gadigal Centre) student support unit.</w:t>
      </w:r>
    </w:p>
    <w:p w14:paraId="6C7BAACC" w14:textId="7DF2C879" w:rsidR="006A33AB" w:rsidRDefault="006A33AB" w:rsidP="006A33AB">
      <w:pPr>
        <w:pStyle w:val="AnnualReportONLYNormalBodytext"/>
        <w:rPr>
          <w:rStyle w:val="normaltextrun"/>
        </w:rPr>
      </w:pPr>
      <w:r w:rsidRPr="006A33AB">
        <w:rPr>
          <w:rStyle w:val="normaltextrun"/>
        </w:rPr>
        <w:t>I began working with SUPRA in late 2021. It has been a privilege to join SUPRA, and to work with such a dedicated group of people who care so strongly for the students here at the University of Sydney. During my time with SUPRA, I have established the Indigenous Postgrad Student Network, which is a space for Aboriginal and Torres Strait Islander students to connect and share successes and struggles in a culturally safe space. Membership of the network continues to grow.</w:t>
      </w:r>
    </w:p>
    <w:p w14:paraId="59B915E5" w14:textId="77777777" w:rsidR="00C57A39" w:rsidRDefault="006A33AB" w:rsidP="006A33AB">
      <w:pPr>
        <w:pStyle w:val="AnnualReportONLYNormalBodytext"/>
        <w:rPr>
          <w:rStyle w:val="normaltextrun"/>
        </w:rPr>
      </w:pPr>
      <w:r w:rsidRPr="006A33AB">
        <w:rPr>
          <w:rStyle w:val="normaltextrun"/>
        </w:rPr>
        <w:t xml:space="preserve">In July 2022, I coordinated the Indigenous Knowledges Symposium. The Symposium highlighted the research of Aboriginal and Torres Strait Islander students here at the University of Sydney. Four students delivered presentations on their research </w:t>
      </w:r>
    </w:p>
    <w:p w14:paraId="3CE6A645" w14:textId="491E339C" w:rsidR="00C57A39" w:rsidRDefault="00C57A39" w:rsidP="00035368">
      <w:pPr>
        <w:pStyle w:val="Caption"/>
        <w:rPr>
          <w:rStyle w:val="normaltextrun"/>
        </w:rPr>
      </w:pPr>
      <w:r>
        <w:rPr>
          <w:noProof/>
        </w:rPr>
        <w:drawing>
          <wp:inline distT="0" distB="0" distL="0" distR="0" wp14:anchorId="61E48730" wp14:editId="2A50FAF2">
            <wp:extent cx="2829560" cy="4018280"/>
            <wp:effectExtent l="0" t="0" r="2540" b="0"/>
            <wp:docPr id="21" name="Picture 2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10;&#10;Description automatically generated"/>
                    <pic:cNvPicPr/>
                  </pic:nvPicPr>
                  <pic:blipFill>
                    <a:blip r:embed="rId27" cstate="print">
                      <a:extLst>
                        <a:ext uri="{28A0092B-C50C-407E-A947-70E740481C1C}">
                          <a14:useLocalDpi xmlns:a14="http://schemas.microsoft.com/office/drawing/2010/main"/>
                        </a:ext>
                      </a:extLst>
                    </a:blip>
                    <a:stretch>
                      <a:fillRect/>
                    </a:stretch>
                  </pic:blipFill>
                  <pic:spPr>
                    <a:xfrm>
                      <a:off x="0" y="0"/>
                      <a:ext cx="2829560" cy="4018280"/>
                    </a:xfrm>
                    <a:prstGeom prst="rect">
                      <a:avLst/>
                    </a:prstGeom>
                  </pic:spPr>
                </pic:pic>
              </a:graphicData>
            </a:graphic>
          </wp:inline>
        </w:drawing>
      </w:r>
      <w:r w:rsidR="00035368" w:rsidRPr="00035368">
        <w:t>Poster for Indigenous Knowledges Symposium</w:t>
      </w:r>
    </w:p>
    <w:p w14:paraId="5E87686A" w14:textId="1C8D46C8" w:rsidR="00252A53" w:rsidRDefault="006A33AB" w:rsidP="006A33AB">
      <w:pPr>
        <w:pStyle w:val="AnnualReportONLYNormalBodytext"/>
        <w:rPr>
          <w:rStyle w:val="normaltextrun"/>
        </w:rPr>
      </w:pPr>
      <w:r w:rsidRPr="006A33AB">
        <w:rPr>
          <w:rStyle w:val="normaltextrun"/>
        </w:rPr>
        <w:t>and work, including two PhD students from Usyd (University of Sydney), one Master of Education student from WSU (Western Sydney University), and an Aboriginal staff member from the Usyd Policy Lab. This interdisciplinary event was sold out, and was attended by members of the Aboriginal community, Usyd staff and students. It is hoped that this event will be an annual event, hosted by the Aboriginal and Torres Strait Islander Officer.</w:t>
      </w:r>
    </w:p>
    <w:p w14:paraId="72E137F4" w14:textId="77777777" w:rsidR="00252A53" w:rsidRDefault="00252A53">
      <w:pPr>
        <w:spacing w:after="240" w:line="480" w:lineRule="auto"/>
        <w:ind w:firstLine="360"/>
        <w:rPr>
          <w:rStyle w:val="normaltextrun"/>
          <w:rFonts w:asciiTheme="minorHAnsi" w:hAnsiTheme="minorHAnsi"/>
          <w:sz w:val="22"/>
        </w:rPr>
      </w:pPr>
      <w:r>
        <w:rPr>
          <w:rStyle w:val="normaltextrun"/>
        </w:rPr>
        <w:br w:type="page"/>
      </w:r>
    </w:p>
    <w:p w14:paraId="556D083D" w14:textId="77777777" w:rsidR="00252A53" w:rsidRDefault="006A33AB" w:rsidP="00252A53">
      <w:pPr>
        <w:pStyle w:val="Quote"/>
        <w:rPr>
          <w:rStyle w:val="normaltextrun"/>
        </w:rPr>
      </w:pPr>
      <w:r w:rsidRPr="00252A53">
        <w:lastRenderedPageBreak/>
        <w:t>In September 2022, SUPRA proudly funded two Aboriginal postgraduate students to attend the World Indigenous Peoples Conference on Education (WIPCE) in Adelaide.</w:t>
      </w:r>
      <w:r w:rsidRPr="006A33AB">
        <w:rPr>
          <w:rStyle w:val="normaltextrun"/>
        </w:rPr>
        <w:t xml:space="preserve"> </w:t>
      </w:r>
    </w:p>
    <w:p w14:paraId="2A9BF64C" w14:textId="77777777" w:rsidR="00336BDF" w:rsidRDefault="006A33AB" w:rsidP="00336BDF">
      <w:pPr>
        <w:pStyle w:val="AnnualReportONLYNormalBodytext"/>
        <w:rPr>
          <w:rFonts w:ascii="Arial" w:hAnsi="Arial" w:cs="Arial"/>
          <w:noProof/>
        </w:rPr>
      </w:pPr>
      <w:r w:rsidRPr="006A33AB">
        <w:rPr>
          <w:rStyle w:val="normaltextrun"/>
        </w:rPr>
        <w:t>The conference brings together First Nations Peoples from all over the world. The two students had their flights, accommodation, and conference registration expenses paid for by the SUPRA Aboriginal and Torres Strait Islander Equity Group. Both students had a fantastic and educational experience at WIPCE, and have taken what they learned home to their classrooms and communities. A special thank you to the SUPRA Council for their support of this initiative.</w:t>
      </w:r>
      <w:r w:rsidR="00C57A39" w:rsidRPr="00C57A39">
        <w:rPr>
          <w:rFonts w:ascii="Arial" w:hAnsi="Arial" w:cs="Arial"/>
          <w:noProof/>
        </w:rPr>
        <w:t xml:space="preserve"> </w:t>
      </w:r>
    </w:p>
    <w:p w14:paraId="40770CCE" w14:textId="370DE1CB" w:rsidR="006A33AB" w:rsidRPr="00035368" w:rsidRDefault="00C57A39" w:rsidP="00336BDF">
      <w:pPr>
        <w:pStyle w:val="Caption"/>
        <w:rPr>
          <w:rStyle w:val="normaltextrun"/>
        </w:rPr>
      </w:pPr>
      <w:r>
        <w:rPr>
          <w:rFonts w:ascii="Arial" w:hAnsi="Arial" w:cs="Arial"/>
          <w:noProof/>
        </w:rPr>
        <w:drawing>
          <wp:inline distT="0" distB="0" distL="0" distR="0" wp14:anchorId="67C50BE6" wp14:editId="6587ED43">
            <wp:extent cx="2829560" cy="2122170"/>
            <wp:effectExtent l="0" t="0" r="2540" b="0"/>
            <wp:docPr id="20" name="Picture 20" descr="A picture containing text, person, indoor,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text, person, indoor, people&#10;&#10;Description automatically generated"/>
                    <pic:cNvPicPr/>
                  </pic:nvPicPr>
                  <pic:blipFill>
                    <a:blip r:embed="rId28">
                      <a:extLst>
                        <a:ext uri="{28A0092B-C50C-407E-A947-70E740481C1C}">
                          <a14:useLocalDpi xmlns:a14="http://schemas.microsoft.com/office/drawing/2010/main"/>
                        </a:ext>
                      </a:extLst>
                    </a:blip>
                    <a:stretch>
                      <a:fillRect/>
                    </a:stretch>
                  </pic:blipFill>
                  <pic:spPr>
                    <a:xfrm>
                      <a:off x="0" y="0"/>
                      <a:ext cx="2829560" cy="2122170"/>
                    </a:xfrm>
                    <a:prstGeom prst="rect">
                      <a:avLst/>
                    </a:prstGeom>
                  </pic:spPr>
                </pic:pic>
              </a:graphicData>
            </a:graphic>
          </wp:inline>
        </w:drawing>
      </w:r>
      <w:r w:rsidR="00035368" w:rsidRPr="00336BDF">
        <w:t>Attendees at the WIPCE</w:t>
      </w:r>
    </w:p>
    <w:p w14:paraId="164C8DC4" w14:textId="4A22FE9B" w:rsidR="006A33AB" w:rsidRDefault="006A33AB" w:rsidP="006A33AB">
      <w:pPr>
        <w:pStyle w:val="AnnualReportONLYNormalBodytext"/>
        <w:rPr>
          <w:rStyle w:val="normaltextrun"/>
        </w:rPr>
      </w:pPr>
      <w:r w:rsidRPr="006A33AB">
        <w:rPr>
          <w:rStyle w:val="normaltextrun"/>
        </w:rPr>
        <w:t>In addition, the work of Aboriginal and Torres Strait Islander students has been showcased in an interdisciplinary journal</w:t>
      </w:r>
      <w:r w:rsidR="003C4AC2">
        <w:rPr>
          <w:rStyle w:val="normaltextrun"/>
        </w:rPr>
        <w:t xml:space="preserve"> – </w:t>
      </w:r>
      <w:r w:rsidR="003C4AC2" w:rsidRPr="004A44C5">
        <w:rPr>
          <w:rStyle w:val="normaltextrun"/>
          <w:i/>
          <w:iCs/>
        </w:rPr>
        <w:t>BlakOut: An Anthology of First Nations Students’ Scholarship</w:t>
      </w:r>
      <w:r w:rsidRPr="006A33AB">
        <w:rPr>
          <w:rStyle w:val="normaltextrun"/>
        </w:rPr>
        <w:t xml:space="preserve">. The journal was open for contributions from all Aboriginal </w:t>
      </w:r>
      <w:r w:rsidRPr="006A33AB">
        <w:rPr>
          <w:rStyle w:val="normaltextrun"/>
        </w:rPr>
        <w:t>and/or Torres Strait Islander students from the University of Sydney. Each article was peer-reviewed by an Aboriginal academic or professional staff member, the cover art was created by an Aboriginal artist, and it was printed by Aboriginal-owned printing company, Printing with Purpose. The journal has its own ISSN number, and once printed will be distributed to the National Library of Australia, Fisher Library, the Wingara Mura Library, Aboriginal and Torres Strait Islander student support services at nation-wide universities, and of course the students themselves. This journal sought to celebrate the diversity and talent of all Aboriginal and Torres Strait Islander students at the University of Sydney, and it is hoped that this will be the first edition of many.</w:t>
      </w:r>
    </w:p>
    <w:p w14:paraId="6F1FB3FF" w14:textId="5CE712E0" w:rsidR="00C57A39" w:rsidRPr="00035368" w:rsidRDefault="00035368" w:rsidP="00035368">
      <w:pPr>
        <w:pStyle w:val="Caption"/>
        <w:rPr>
          <w:rStyle w:val="normaltextrun"/>
        </w:rPr>
      </w:pPr>
      <w:r>
        <w:rPr>
          <w:rFonts w:ascii="Arial" w:hAnsi="Arial" w:cs="Arial"/>
          <w:noProof/>
        </w:rPr>
        <w:drawing>
          <wp:inline distT="0" distB="0" distL="0" distR="0" wp14:anchorId="79376422" wp14:editId="68BB6F91">
            <wp:extent cx="2620784" cy="3712779"/>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25617" cy="3719626"/>
                    </a:xfrm>
                    <a:prstGeom prst="rect">
                      <a:avLst/>
                    </a:prstGeom>
                  </pic:spPr>
                </pic:pic>
              </a:graphicData>
            </a:graphic>
          </wp:inline>
        </w:drawing>
      </w:r>
      <w:r w:rsidR="007B55C9">
        <w:t>Cover of BlakOut journal</w:t>
      </w:r>
    </w:p>
    <w:p w14:paraId="1B1BB260" w14:textId="77777777" w:rsidR="006A33AB" w:rsidRDefault="006A33AB" w:rsidP="006A33AB">
      <w:pPr>
        <w:pStyle w:val="AnnualReportONLYNormalBodytext"/>
        <w:rPr>
          <w:rStyle w:val="normaltextrun"/>
        </w:rPr>
      </w:pPr>
      <w:r w:rsidRPr="006A33AB">
        <w:rPr>
          <w:rStyle w:val="normaltextrun"/>
        </w:rPr>
        <w:lastRenderedPageBreak/>
        <w:t>I would like to take this opportunity to thank the wonderful team at SUPRA: the volunteers, members of staff, and council members go above and beyond each day to support the students here at the University of Sydney.</w:t>
      </w:r>
      <w:r w:rsidRPr="006A33AB">
        <w:rPr>
          <w:rStyle w:val="normaltextrun"/>
          <w:rFonts w:ascii="Arial" w:hAnsi="Arial" w:cs="Arial"/>
        </w:rPr>
        <w:t>  </w:t>
      </w:r>
      <w:r w:rsidRPr="006A33AB">
        <w:rPr>
          <w:rStyle w:val="normaltextrun"/>
        </w:rPr>
        <w:t xml:space="preserve">A special thank you to Anthea Fitzgerald for all of her assistance in laying out the journal, and for her patience in helping me </w:t>
      </w:r>
      <w:r w:rsidRPr="006A33AB">
        <w:rPr>
          <w:rStyle w:val="normaltextrun"/>
        </w:rPr>
        <w:t>understand all of the elements required to go to print. Anthea is one of the most creative people I have met and is a star of the SUPRA team.</w:t>
      </w:r>
    </w:p>
    <w:p w14:paraId="05C7F28F" w14:textId="77777777" w:rsidR="006A33AB" w:rsidRDefault="006A33AB" w:rsidP="006A33AB">
      <w:pPr>
        <w:pStyle w:val="AnnualReportONLYNormalBodytext"/>
        <w:rPr>
          <w:rStyle w:val="normaltextrun"/>
        </w:rPr>
      </w:pPr>
      <w:r w:rsidRPr="006A33AB">
        <w:rPr>
          <w:rStyle w:val="normaltextrun"/>
        </w:rPr>
        <w:t>I look forward to continuing to build the Aboriginal and Torres Strait Islander network and working with SUPRA throughout 2023.</w:t>
      </w:r>
    </w:p>
    <w:p w14:paraId="0BF91110" w14:textId="77777777" w:rsidR="00AF3228" w:rsidRDefault="00AF3228">
      <w:pPr>
        <w:spacing w:after="240" w:line="480" w:lineRule="auto"/>
        <w:ind w:firstLine="360"/>
        <w:rPr>
          <w:rStyle w:val="normaltextrun"/>
        </w:rPr>
        <w:sectPr w:rsidR="00AF3228" w:rsidSect="00AF3228">
          <w:type w:val="continuous"/>
          <w:pgSz w:w="11900" w:h="16840"/>
          <w:pgMar w:top="1134" w:right="1134" w:bottom="1134" w:left="1134" w:header="709" w:footer="709" w:gutter="0"/>
          <w:cols w:num="2" w:space="720"/>
          <w:docGrid w:linePitch="360"/>
        </w:sectPr>
      </w:pPr>
    </w:p>
    <w:p w14:paraId="3B6B0937" w14:textId="77777777" w:rsidR="006A33AB" w:rsidRDefault="006A33AB">
      <w:pPr>
        <w:spacing w:after="240" w:line="480" w:lineRule="auto"/>
        <w:ind w:firstLine="360"/>
        <w:rPr>
          <w:rStyle w:val="normaltextrun"/>
          <w:rFonts w:asciiTheme="minorHAnsi" w:hAnsiTheme="minorHAnsi"/>
          <w:sz w:val="22"/>
        </w:rPr>
      </w:pPr>
      <w:r>
        <w:rPr>
          <w:rStyle w:val="normaltextrun"/>
        </w:rPr>
        <w:br w:type="page"/>
      </w:r>
    </w:p>
    <w:p w14:paraId="043D399F" w14:textId="23622E3D" w:rsidR="00AF3228" w:rsidRPr="002436DE" w:rsidRDefault="00AF3228" w:rsidP="00AF3228">
      <w:pPr>
        <w:pStyle w:val="Heading1"/>
      </w:pPr>
      <w:bookmarkStart w:id="82" w:name="_Toc135312856"/>
      <w:bookmarkStart w:id="83" w:name="_Toc135920942"/>
      <w:bookmarkStart w:id="84" w:name="_Toc135921910"/>
      <w:bookmarkStart w:id="85" w:name="_Toc135922108"/>
      <w:r>
        <w:lastRenderedPageBreak/>
        <w:t>Women’s Officers</w:t>
      </w:r>
      <w:bookmarkEnd w:id="82"/>
      <w:bookmarkEnd w:id="83"/>
      <w:bookmarkEnd w:id="84"/>
      <w:bookmarkEnd w:id="85"/>
    </w:p>
    <w:p w14:paraId="3BD832B9" w14:textId="3E6DD545" w:rsidR="00AF3228" w:rsidRDefault="00AF3228" w:rsidP="00AF3228">
      <w:pPr>
        <w:pStyle w:val="NamesofOfficersandStaff"/>
        <w:sectPr w:rsidR="00AF3228" w:rsidSect="008066C7">
          <w:type w:val="continuous"/>
          <w:pgSz w:w="11900" w:h="16840"/>
          <w:pgMar w:top="1134" w:right="1134" w:bottom="1134" w:left="1134" w:header="709" w:footer="709" w:gutter="0"/>
          <w:cols w:space="720"/>
          <w:docGrid w:linePitch="360"/>
        </w:sectPr>
      </w:pPr>
      <w:r>
        <w:t>Vivian Bai and Xu</w:t>
      </w:r>
    </w:p>
    <w:p w14:paraId="2DE04ABF" w14:textId="64D464A0" w:rsidR="00AF3228" w:rsidRDefault="00AF3228" w:rsidP="00AF3228">
      <w:pPr>
        <w:pStyle w:val="AnnualReportONLYNormalBodytext"/>
        <w:rPr>
          <w:rFonts w:ascii="Segoe UI" w:hAnsi="Segoe UI"/>
          <w:sz w:val="18"/>
          <w:szCs w:val="18"/>
        </w:rPr>
      </w:pPr>
      <w:r w:rsidRPr="00AF3228">
        <w:rPr>
          <w:rStyle w:val="normaltextrun"/>
          <w:rFonts w:ascii="Century Gothic" w:hAnsi="Century Gothic" w:cs="Segoe UI"/>
          <w:b/>
          <w:bCs/>
        </w:rPr>
        <w:t>Vivian:</w:t>
      </w:r>
      <w:r>
        <w:rPr>
          <w:rStyle w:val="normaltextrun"/>
          <w:rFonts w:ascii="Century Gothic" w:hAnsi="Century Gothic" w:cs="Segoe UI"/>
        </w:rPr>
        <w:t xml:space="preserve"> I am a master’s student in the Faculty of Medicine and Health. </w:t>
      </w:r>
      <w:r>
        <w:rPr>
          <w:rStyle w:val="normaltextrun"/>
          <w:rFonts w:ascii="Century Gothic" w:hAnsi="Century Gothic" w:cs="Segoe UI"/>
          <w:lang w:val="en-US"/>
        </w:rPr>
        <w:t>I had been volunteering at SUPRA since early 2021 and began my role as the Women’s Officer on 1July 2022. I value learning from others and hearing about other people’s passions and how I can possibly help.</w:t>
      </w:r>
    </w:p>
    <w:p w14:paraId="0880CAE9" w14:textId="47FF0182" w:rsidR="00AF3228" w:rsidRPr="00AF3228" w:rsidRDefault="00AF3228" w:rsidP="00AF3228">
      <w:pPr>
        <w:pStyle w:val="AnnualReportONLYNormalBodytext"/>
        <w:rPr>
          <w:rStyle w:val="eop"/>
          <w:rFonts w:ascii="Segoe UI" w:hAnsi="Segoe UI"/>
          <w:sz w:val="18"/>
          <w:szCs w:val="18"/>
        </w:rPr>
      </w:pPr>
      <w:r w:rsidRPr="00AF3228">
        <w:rPr>
          <w:rStyle w:val="normaltextrun"/>
          <w:rFonts w:ascii="Century Gothic" w:hAnsi="Century Gothic" w:cs="Segoe UI"/>
          <w:b/>
          <w:bCs/>
        </w:rPr>
        <w:t>Ziqing:</w:t>
      </w:r>
      <w:r>
        <w:rPr>
          <w:rStyle w:val="normaltextrun"/>
          <w:rFonts w:ascii="Century Gothic" w:hAnsi="Century Gothic" w:cs="Segoe UI"/>
        </w:rPr>
        <w:t xml:space="preserve"> I accomplished two master’s degree</w:t>
      </w:r>
      <w:r w:rsidR="007B55C9">
        <w:rPr>
          <w:rStyle w:val="normaltextrun"/>
          <w:rFonts w:ascii="Century Gothic" w:hAnsi="Century Gothic" w:cs="Segoe UI"/>
        </w:rPr>
        <w:t>s</w:t>
      </w:r>
      <w:r>
        <w:rPr>
          <w:rStyle w:val="normaltextrun"/>
          <w:rFonts w:ascii="Century Gothic" w:hAnsi="Century Gothic" w:cs="Segoe UI"/>
          <w:lang w:val="en-US"/>
        </w:rPr>
        <w:t xml:space="preserve"> in the Faculty of Arts and Social Science. I had been developing social media content for SUPRA as a volunteer since 2021 and worked as Deputy Women’s Officer from July 2022. With a strong passion for advocating for women’s rights at Usyd, I enjoy supporting all women-related activities during my time in this role.</w:t>
      </w:r>
    </w:p>
    <w:p w14:paraId="43A3CC95" w14:textId="6B88BFD6" w:rsidR="00AF3228" w:rsidRDefault="00AF3228" w:rsidP="00AF3228">
      <w:pPr>
        <w:pStyle w:val="AnnualReportONLYNormalBodytext"/>
        <w:rPr>
          <w:rFonts w:ascii="Segoe UI" w:hAnsi="Segoe UI"/>
          <w:sz w:val="18"/>
          <w:szCs w:val="18"/>
        </w:rPr>
      </w:pPr>
      <w:r>
        <w:rPr>
          <w:rStyle w:val="normaltextrun"/>
          <w:rFonts w:ascii="Century Gothic" w:hAnsi="Century Gothic" w:cs="Segoe UI"/>
        </w:rPr>
        <w:t>In retrospect, many students have returned to campus in 2022. We intended to hold events face-to-face for SUPRA members. We are pleased to see students have increased recognition of physical and mental health.</w:t>
      </w:r>
    </w:p>
    <w:p w14:paraId="6965C912" w14:textId="43252CFC" w:rsidR="00AF3228" w:rsidRDefault="00AF3228" w:rsidP="00AF3228">
      <w:pPr>
        <w:pStyle w:val="AnnualReportONLYNormalBodytext"/>
        <w:rPr>
          <w:rFonts w:ascii="Segoe UI" w:hAnsi="Segoe UI"/>
          <w:sz w:val="18"/>
          <w:szCs w:val="18"/>
        </w:rPr>
      </w:pPr>
      <w:r>
        <w:rPr>
          <w:rStyle w:val="normaltextrun"/>
          <w:rFonts w:ascii="Century Gothic" w:hAnsi="Century Gothic" w:cs="Segoe UI"/>
        </w:rPr>
        <w:t xml:space="preserve">We collaborated with USU and SRC to </w:t>
      </w:r>
      <w:r>
        <w:rPr>
          <w:rStyle w:val="normaltextrun"/>
          <w:rFonts w:ascii="Century Gothic" w:hAnsi="Century Gothic" w:cs="Segoe UI"/>
          <w:lang w:val="en-US"/>
        </w:rPr>
        <w:t xml:space="preserve">launch the Pride &amp; Consent Week at Usyd. We were able to engage Usyd students in conversations and events focused on consent and sexual support services. We delivered events and activities in person, and it was great to </w:t>
      </w:r>
      <w:r>
        <w:rPr>
          <w:rStyle w:val="normaltextrun"/>
          <w:rFonts w:ascii="Century Gothic" w:hAnsi="Century Gothic" w:cs="Segoe UI"/>
          <w:lang w:val="en-US"/>
        </w:rPr>
        <w:t>see an increase in students coming back to campus. We will continue to maintain the bonding with Usyd’s other student-based organisations in the coming semesters.</w:t>
      </w:r>
    </w:p>
    <w:p w14:paraId="00F2DAC0" w14:textId="27CBFD4F" w:rsidR="00252A53" w:rsidRDefault="00AF3228" w:rsidP="00252A53">
      <w:pPr>
        <w:pStyle w:val="Quote"/>
        <w:rPr>
          <w:rStyle w:val="normaltextrun"/>
          <w:rFonts w:ascii="Century Gothic" w:hAnsi="Century Gothic" w:cs="Segoe UI"/>
        </w:rPr>
      </w:pPr>
      <w:r w:rsidRPr="00252A53">
        <w:t xml:space="preserve">Vivian reached out to organisations outside Usyd including Sydney Local Health District and ACON Health Limited, and invited them to attend RU OK? </w:t>
      </w:r>
      <w:r w:rsidR="0044190B">
        <w:t>D</w:t>
      </w:r>
      <w:r w:rsidRPr="00252A53">
        <w:t>ay and the Pride &amp; Consent Week.</w:t>
      </w:r>
      <w:r>
        <w:rPr>
          <w:rStyle w:val="normaltextrun"/>
          <w:rFonts w:ascii="Century Gothic" w:hAnsi="Century Gothic" w:cs="Segoe UI"/>
        </w:rPr>
        <w:t xml:space="preserve"> </w:t>
      </w:r>
    </w:p>
    <w:p w14:paraId="4241DB72" w14:textId="76178FC1" w:rsidR="00AF3228" w:rsidRDefault="00AF3228" w:rsidP="00AF3228">
      <w:pPr>
        <w:pStyle w:val="AnnualReportONLYNormalBodytext"/>
        <w:rPr>
          <w:rFonts w:ascii="Segoe UI" w:hAnsi="Segoe UI"/>
          <w:sz w:val="18"/>
          <w:szCs w:val="18"/>
        </w:rPr>
      </w:pPr>
      <w:r>
        <w:rPr>
          <w:rStyle w:val="normaltextrun"/>
          <w:rFonts w:ascii="Century Gothic" w:hAnsi="Century Gothic" w:cs="Segoe UI"/>
        </w:rPr>
        <w:t>Training programs in collaboration with each of them will be scheduled in Semester 1 2023.</w:t>
      </w:r>
    </w:p>
    <w:p w14:paraId="3025161F" w14:textId="2AC896D2" w:rsidR="00AF3228" w:rsidRDefault="00AF3228" w:rsidP="00AF3228">
      <w:pPr>
        <w:pStyle w:val="AnnualReportONLYNormalBodytext"/>
        <w:rPr>
          <w:rFonts w:ascii="Segoe UI" w:hAnsi="Segoe UI"/>
          <w:sz w:val="18"/>
          <w:szCs w:val="18"/>
        </w:rPr>
      </w:pPr>
      <w:r>
        <w:rPr>
          <w:rStyle w:val="normaltextrun"/>
          <w:rFonts w:ascii="Century Gothic" w:hAnsi="Century Gothic" w:cs="Segoe UI"/>
          <w:lang w:val="en-US"/>
        </w:rPr>
        <w:t xml:space="preserve">Vivian organised weekly fitness programs and introduced a </w:t>
      </w:r>
      <w:r w:rsidR="0044190B">
        <w:rPr>
          <w:rStyle w:val="normaltextrun"/>
          <w:rFonts w:ascii="Century Gothic" w:hAnsi="Century Gothic" w:cs="Segoe UI"/>
          <w:lang w:val="en-US"/>
        </w:rPr>
        <w:t>s</w:t>
      </w:r>
      <w:r>
        <w:rPr>
          <w:rStyle w:val="normaltextrun"/>
          <w:rFonts w:ascii="Century Gothic" w:hAnsi="Century Gothic" w:cs="Segoe UI"/>
          <w:lang w:val="en-US"/>
        </w:rPr>
        <w:t xml:space="preserve">elf-defence course for women and LGBTQIA+ members of SUPRA. </w:t>
      </w:r>
      <w:r>
        <w:rPr>
          <w:rStyle w:val="normaltextrun"/>
          <w:rFonts w:ascii="Century Gothic" w:hAnsi="Century Gothic" w:cs="Segoe UI"/>
        </w:rPr>
        <w:t>During semester 2 2022 we successfully held 7 cycling sessions, 12 rock-climbing sessions, 6 self-defence classes, 12 boxing trainings, and 12 B</w:t>
      </w:r>
      <w:r w:rsidR="0044190B">
        <w:rPr>
          <w:rStyle w:val="normaltextrun"/>
          <w:rFonts w:ascii="Century Gothic" w:hAnsi="Century Gothic" w:cs="Segoe UI"/>
        </w:rPr>
        <w:t>ODY</w:t>
      </w:r>
      <w:r>
        <w:rPr>
          <w:rStyle w:val="normaltextrun"/>
          <w:rFonts w:ascii="Century Gothic" w:hAnsi="Century Gothic" w:cs="Segoe UI"/>
        </w:rPr>
        <w:t>J</w:t>
      </w:r>
      <w:r w:rsidR="0044190B">
        <w:rPr>
          <w:rStyle w:val="normaltextrun"/>
          <w:rFonts w:ascii="Century Gothic" w:hAnsi="Century Gothic" w:cs="Segoe UI"/>
        </w:rPr>
        <w:t>AM</w:t>
      </w:r>
      <w:r>
        <w:rPr>
          <w:rStyle w:val="normaltextrun"/>
          <w:rFonts w:ascii="Century Gothic" w:hAnsi="Century Gothic" w:cs="Segoe UI"/>
        </w:rPr>
        <w:t xml:space="preserve"> sessions. Good participation and excellent attendance were achieved. Special thanks to the volunteers who helped with marking attendance. Minor adjustments will be made for semester 1 2023, aiming to make these programs more enjoyable and gender</w:t>
      </w:r>
      <w:r w:rsidR="0044190B">
        <w:rPr>
          <w:rStyle w:val="normaltextrun"/>
          <w:rFonts w:ascii="Century Gothic" w:hAnsi="Century Gothic" w:cs="Segoe UI"/>
        </w:rPr>
        <w:t>-</w:t>
      </w:r>
      <w:r>
        <w:rPr>
          <w:rStyle w:val="normaltextrun"/>
          <w:rFonts w:ascii="Century Gothic" w:hAnsi="Century Gothic" w:cs="Segoe UI"/>
        </w:rPr>
        <w:t>friendly.</w:t>
      </w:r>
    </w:p>
    <w:p w14:paraId="206BAE16" w14:textId="6C4EBB4C" w:rsidR="00AF3228" w:rsidRDefault="00AF3228" w:rsidP="00AF3228">
      <w:pPr>
        <w:pStyle w:val="AnnualReportONLYNormalBodytext"/>
        <w:rPr>
          <w:rFonts w:ascii="Segoe UI" w:hAnsi="Segoe UI"/>
          <w:sz w:val="18"/>
          <w:szCs w:val="18"/>
        </w:rPr>
      </w:pPr>
      <w:r>
        <w:rPr>
          <w:rStyle w:val="normaltextrun"/>
          <w:rFonts w:ascii="Century Gothic" w:hAnsi="Century Gothic" w:cs="Segoe UI"/>
          <w:lang w:val="en-US"/>
        </w:rPr>
        <w:lastRenderedPageBreak/>
        <w:t>We engaged with the University to make campus more gender</w:t>
      </w:r>
      <w:r w:rsidR="0044190B">
        <w:rPr>
          <w:rStyle w:val="normaltextrun"/>
          <w:rFonts w:ascii="Century Gothic" w:hAnsi="Century Gothic" w:cs="Segoe UI"/>
          <w:lang w:val="en-US"/>
        </w:rPr>
        <w:t>-</w:t>
      </w:r>
      <w:r>
        <w:rPr>
          <w:rStyle w:val="normaltextrun"/>
          <w:rFonts w:ascii="Century Gothic" w:hAnsi="Century Gothic" w:cs="Segoe UI"/>
          <w:lang w:val="en-US"/>
        </w:rPr>
        <w:t>friendly. Vivian attended Safer Communities Advisory Group meetings, where University staff and student representatives discussed the possible improvements that could be made for student wellbeing and campus safety.</w:t>
      </w:r>
    </w:p>
    <w:p w14:paraId="37286744" w14:textId="41A6A648" w:rsidR="00AF3228" w:rsidRDefault="00AF3228" w:rsidP="006A33AB">
      <w:pPr>
        <w:pStyle w:val="AnnualReportONLYNormalBodytext"/>
        <w:rPr>
          <w:rFonts w:ascii="Segoe UI" w:hAnsi="Segoe UI"/>
          <w:sz w:val="18"/>
          <w:szCs w:val="18"/>
        </w:rPr>
      </w:pPr>
      <w:r>
        <w:rPr>
          <w:rStyle w:val="normaltextrun"/>
          <w:rFonts w:ascii="Century Gothic" w:hAnsi="Century Gothic" w:cs="Segoe UI"/>
          <w:lang w:val="en-US"/>
        </w:rPr>
        <w:t xml:space="preserve">Ziqing was responsible for the development and management of SUPRA’s LinkedIn content. As of February 2023, SURRA has around 600 impressions </w:t>
      </w:r>
      <w:r>
        <w:rPr>
          <w:rStyle w:val="normaltextrun"/>
          <w:rFonts w:ascii="Century Gothic" w:hAnsi="Century Gothic" w:cs="Segoe UI"/>
          <w:lang w:val="en-US"/>
        </w:rPr>
        <w:t>per post on LinkedIn, with an average engagement rate of 14%.</w:t>
      </w:r>
    </w:p>
    <w:p w14:paraId="48D3550C" w14:textId="39FD3352" w:rsidR="00AF3228" w:rsidRDefault="00AF3228" w:rsidP="006A33AB">
      <w:pPr>
        <w:pStyle w:val="AnnualReportONLYNormalBodytext"/>
        <w:rPr>
          <w:rFonts w:ascii="Segoe UI" w:hAnsi="Segoe UI"/>
          <w:sz w:val="18"/>
          <w:szCs w:val="18"/>
        </w:rPr>
      </w:pPr>
      <w:r>
        <w:rPr>
          <w:rStyle w:val="normaltextrun"/>
          <w:rFonts w:ascii="Century Gothic" w:hAnsi="Century Gothic" w:cs="Segoe UI"/>
          <w:lang w:val="en-US"/>
        </w:rPr>
        <w:t>We would like to take this opportunity to express our gratitude and appreciation. Without the support and assistance from SUPRA volunteers, council members, and all the staff, we would not have reached these milestones.</w:t>
      </w:r>
    </w:p>
    <w:p w14:paraId="2DCB41D9" w14:textId="594AD8EE" w:rsidR="00AF3228" w:rsidRDefault="00AF3228" w:rsidP="006A33AB">
      <w:pPr>
        <w:pStyle w:val="AnnualReportONLYNormalBodytext"/>
        <w:rPr>
          <w:rStyle w:val="normaltextrun"/>
          <w:rFonts w:ascii="Century Gothic" w:hAnsi="Century Gothic" w:cs="Segoe UI"/>
          <w:lang w:val="en-US"/>
        </w:rPr>
      </w:pPr>
      <w:r>
        <w:rPr>
          <w:rStyle w:val="normaltextrun"/>
          <w:rFonts w:ascii="Century Gothic" w:hAnsi="Century Gothic" w:cs="Segoe UI"/>
          <w:lang w:val="en-US"/>
        </w:rPr>
        <w:t>It has been our pleasure to work at SUPRA and to work for Usyd’s women postgraduates.</w:t>
      </w:r>
      <w:r>
        <w:rPr>
          <w:rStyle w:val="normaltextrun"/>
          <w:rFonts w:ascii="Arial" w:hAnsi="Arial" w:cs="Arial"/>
          <w:lang w:val="en-US"/>
        </w:rPr>
        <w:t> </w:t>
      </w:r>
      <w:r>
        <w:rPr>
          <w:rStyle w:val="normaltextrun"/>
          <w:rFonts w:ascii="Century Gothic" w:hAnsi="Century Gothic" w:cs="Segoe UI"/>
        </w:rPr>
        <w:t xml:space="preserve">We are </w:t>
      </w:r>
      <w:r>
        <w:rPr>
          <w:rStyle w:val="normaltextrun"/>
          <w:rFonts w:ascii="Century Gothic" w:hAnsi="Century Gothic" w:cs="Segoe UI"/>
          <w:lang w:val="en-US"/>
        </w:rPr>
        <w:t>enthusiastic about exploring more possibilities on our journey in SUPRA throughout 2023.</w:t>
      </w:r>
    </w:p>
    <w:p w14:paraId="00874A7F" w14:textId="77777777" w:rsidR="00AF3228" w:rsidRDefault="00AF3228">
      <w:pPr>
        <w:spacing w:after="240" w:line="480" w:lineRule="auto"/>
        <w:ind w:firstLine="360"/>
        <w:rPr>
          <w:rStyle w:val="normaltextrun"/>
          <w:rFonts w:ascii="Century Gothic" w:hAnsi="Century Gothic" w:cs="Segoe UI"/>
          <w:lang w:val="en-US"/>
        </w:rPr>
        <w:sectPr w:rsidR="00AF3228" w:rsidSect="00AF3228">
          <w:type w:val="continuous"/>
          <w:pgSz w:w="11900" w:h="16840"/>
          <w:pgMar w:top="1134" w:right="1134" w:bottom="1134" w:left="1134" w:header="709" w:footer="709" w:gutter="0"/>
          <w:cols w:num="2" w:space="720"/>
          <w:docGrid w:linePitch="360"/>
        </w:sectPr>
      </w:pPr>
    </w:p>
    <w:p w14:paraId="27710631" w14:textId="77777777" w:rsidR="00AF3228" w:rsidRDefault="00AF3228">
      <w:pPr>
        <w:spacing w:after="240" w:line="480" w:lineRule="auto"/>
        <w:ind w:firstLine="360"/>
        <w:rPr>
          <w:rStyle w:val="normaltextrun"/>
          <w:rFonts w:ascii="Century Gothic" w:hAnsi="Century Gothic" w:cs="Segoe UI"/>
          <w:sz w:val="22"/>
          <w:lang w:val="en-US"/>
        </w:rPr>
      </w:pPr>
      <w:r>
        <w:rPr>
          <w:rStyle w:val="normaltextrun"/>
          <w:rFonts w:ascii="Century Gothic" w:hAnsi="Century Gothic" w:cs="Segoe UI"/>
          <w:lang w:val="en-US"/>
        </w:rPr>
        <w:br w:type="page"/>
      </w:r>
    </w:p>
    <w:p w14:paraId="3F60DC48" w14:textId="2B02BD2B" w:rsidR="00AF3228" w:rsidRPr="002436DE" w:rsidRDefault="00AF3228" w:rsidP="00AF3228">
      <w:pPr>
        <w:pStyle w:val="Heading1"/>
      </w:pPr>
      <w:bookmarkStart w:id="86" w:name="_Toc135312857"/>
      <w:bookmarkStart w:id="87" w:name="_Toc135920943"/>
      <w:bookmarkStart w:id="88" w:name="_Toc135921911"/>
      <w:bookmarkStart w:id="89" w:name="_Toc135922109"/>
      <w:r>
        <w:lastRenderedPageBreak/>
        <w:t>Disabilities Officers</w:t>
      </w:r>
      <w:bookmarkEnd w:id="86"/>
      <w:bookmarkEnd w:id="87"/>
      <w:bookmarkEnd w:id="88"/>
      <w:bookmarkEnd w:id="89"/>
    </w:p>
    <w:p w14:paraId="01EF8A9B" w14:textId="0582D94B" w:rsidR="00AF3228" w:rsidRDefault="00AF3228" w:rsidP="00AF3228">
      <w:pPr>
        <w:pStyle w:val="NamesofOfficersandStaff"/>
        <w:sectPr w:rsidR="00AF3228" w:rsidSect="008066C7">
          <w:type w:val="continuous"/>
          <w:pgSz w:w="11900" w:h="16840"/>
          <w:pgMar w:top="1134" w:right="1134" w:bottom="1134" w:left="1134" w:header="709" w:footer="709" w:gutter="0"/>
          <w:cols w:space="720"/>
          <w:docGrid w:linePitch="360"/>
        </w:sectPr>
      </w:pPr>
      <w:r>
        <w:t>Eva Midtgard and Gemma Lucy Smart</w:t>
      </w:r>
    </w:p>
    <w:p w14:paraId="2A0297BA" w14:textId="491BD4CE" w:rsidR="00252A53" w:rsidRDefault="00AF3228" w:rsidP="00AF3228">
      <w:pPr>
        <w:pStyle w:val="AnnualReportONLYNormalBodytext"/>
        <w:rPr>
          <w:rStyle w:val="normaltextrun"/>
          <w:rFonts w:ascii="Century Gothic" w:hAnsi="Century Gothic" w:cs="Segoe UI"/>
          <w:color w:val="050505"/>
        </w:rPr>
      </w:pPr>
      <w:r>
        <w:rPr>
          <w:rStyle w:val="normaltextrun"/>
          <w:rFonts w:ascii="Century Gothic" w:hAnsi="Century Gothic" w:cs="Segoe UI"/>
          <w:color w:val="050505"/>
        </w:rPr>
        <w:t xml:space="preserve">We're Eva and Gemma: the SUPRA Disabilities Officers. We're both PhD researchers and here to do what we can to improve the lives of students with disabilities at Usyd. We run the SUPRA Disability and Inclusion Network as a way of connecting with other students and providing them a space for community and advocacy. </w:t>
      </w:r>
    </w:p>
    <w:p w14:paraId="33DBA627" w14:textId="749F2783" w:rsidR="00AF3228" w:rsidRPr="00252A53" w:rsidRDefault="00AF3228" w:rsidP="00252A53">
      <w:pPr>
        <w:pStyle w:val="Quote"/>
      </w:pPr>
      <w:r w:rsidRPr="00252A53">
        <w:t xml:space="preserve">We’re passionate about disability inclusion, accessibility, awareness, </w:t>
      </w:r>
      <w:r w:rsidR="00252A53">
        <w:br/>
      </w:r>
      <w:r w:rsidRPr="00252A53">
        <w:t>and activism.</w:t>
      </w:r>
    </w:p>
    <w:p w14:paraId="6EC9269E" w14:textId="4BBFB9E7" w:rsidR="00AF3228" w:rsidRDefault="00AF3228" w:rsidP="00AF3228">
      <w:pPr>
        <w:pStyle w:val="AnnualReportONLYNormalBodytext"/>
        <w:rPr>
          <w:rFonts w:ascii="Segoe UI" w:hAnsi="Segoe UI"/>
          <w:sz w:val="18"/>
          <w:szCs w:val="18"/>
        </w:rPr>
      </w:pPr>
      <w:r>
        <w:rPr>
          <w:rStyle w:val="normaltextrun"/>
          <w:rFonts w:ascii="Century Gothic" w:hAnsi="Century Gothic" w:cs="Segoe UI"/>
          <w:color w:val="050505"/>
        </w:rPr>
        <w:t>Here are some highlights of the actions of the Disability and Inclusion Network this year:</w:t>
      </w:r>
    </w:p>
    <w:p w14:paraId="35DB6473" w14:textId="3C86562E" w:rsidR="00AF3228" w:rsidRDefault="00AF3228" w:rsidP="00AF3228">
      <w:pPr>
        <w:pStyle w:val="ListBullet"/>
      </w:pPr>
      <w:r>
        <w:rPr>
          <w:rStyle w:val="normaltextrun"/>
          <w:rFonts w:ascii="Century Gothic" w:hAnsi="Century Gothic" w:cs="Segoe UI"/>
          <w:color w:val="050505"/>
        </w:rPr>
        <w:t xml:space="preserve">We worked collaboratively with committees, groups, and organisations across and beyond campus to ensure events involving </w:t>
      </w:r>
      <w:r w:rsidR="0044190B">
        <w:rPr>
          <w:rStyle w:val="normaltextrun"/>
          <w:rFonts w:ascii="Century Gothic" w:hAnsi="Century Gothic" w:cs="Segoe UI"/>
          <w:color w:val="050505"/>
        </w:rPr>
        <w:t>Usyd postgraduate</w:t>
      </w:r>
      <w:r>
        <w:rPr>
          <w:rStyle w:val="normaltextrun"/>
          <w:rFonts w:ascii="Century Gothic" w:hAnsi="Century Gothic" w:cs="Segoe UI"/>
          <w:color w:val="050505"/>
        </w:rPr>
        <w:t xml:space="preserve"> students were accessible and inclusive, including: the 2023 Disability Hub, RU OK? Day, SUPRA Welcome Events, SUPRA Cross</w:t>
      </w:r>
      <w:r w:rsidR="0044190B">
        <w:rPr>
          <w:rStyle w:val="normaltextrun"/>
          <w:rFonts w:ascii="Century Gothic" w:hAnsi="Century Gothic" w:cs="Segoe UI"/>
          <w:color w:val="050505"/>
        </w:rPr>
        <w:t>-</w:t>
      </w:r>
      <w:r>
        <w:rPr>
          <w:rStyle w:val="normaltextrun"/>
          <w:rFonts w:ascii="Century Gothic" w:hAnsi="Century Gothic" w:cs="Segoe UI"/>
          <w:color w:val="050505"/>
        </w:rPr>
        <w:t>Equity BBQ, SUPRA St Paul</w:t>
      </w:r>
      <w:r w:rsidR="0044190B">
        <w:rPr>
          <w:rStyle w:val="normaltextrun"/>
          <w:rFonts w:ascii="Century Gothic" w:hAnsi="Century Gothic" w:cs="Segoe UI"/>
          <w:color w:val="050505"/>
        </w:rPr>
        <w:t>’</w:t>
      </w:r>
      <w:r>
        <w:rPr>
          <w:rStyle w:val="normaltextrun"/>
          <w:rFonts w:ascii="Century Gothic" w:hAnsi="Century Gothic" w:cs="Segoe UI"/>
          <w:color w:val="050505"/>
        </w:rPr>
        <w:t>s Rooftop Party, Mental Health Month, and others.</w:t>
      </w:r>
    </w:p>
    <w:p w14:paraId="3CA95CBB" w14:textId="592BB0B4" w:rsidR="00AF3228" w:rsidRDefault="00AF3228" w:rsidP="00AF3228">
      <w:pPr>
        <w:pStyle w:val="ListBullet"/>
      </w:pPr>
      <w:r>
        <w:rPr>
          <w:rStyle w:val="normaltextrun"/>
          <w:rFonts w:ascii="Century Gothic" w:hAnsi="Century Gothic" w:cs="Segoe UI"/>
          <w:color w:val="050505"/>
        </w:rPr>
        <w:t xml:space="preserve">SUPRA and the SRC were together successful in securing an autonomous disability space through SSAF Infrastructure Funding. We have been </w:t>
      </w:r>
      <w:r>
        <w:rPr>
          <w:rStyle w:val="normaltextrun"/>
          <w:rFonts w:ascii="Century Gothic" w:hAnsi="Century Gothic" w:cs="Segoe UI"/>
          <w:color w:val="050505"/>
        </w:rPr>
        <w:t>working with Facilities Management to design the space for maximum accessibility</w:t>
      </w:r>
      <w:r w:rsidR="0044190B">
        <w:rPr>
          <w:rStyle w:val="normaltextrun"/>
          <w:rFonts w:ascii="Century Gothic" w:hAnsi="Century Gothic" w:cs="Segoe UI"/>
          <w:color w:val="050505"/>
        </w:rPr>
        <w:t>,</w:t>
      </w:r>
      <w:r>
        <w:rPr>
          <w:rStyle w:val="normaltextrun"/>
          <w:rFonts w:ascii="Century Gothic" w:hAnsi="Century Gothic" w:cs="Segoe UI"/>
          <w:color w:val="050505"/>
        </w:rPr>
        <w:t xml:space="preserve"> given the wide range of disabilities students experience on campus and expect the space to be launched in 2023.</w:t>
      </w:r>
      <w:r w:rsidR="004A44C5">
        <w:rPr>
          <w:rStyle w:val="normaltextrun"/>
          <w:rFonts w:ascii="Century Gothic" w:hAnsi="Century Gothic" w:cs="Segoe UI"/>
          <w:color w:val="050505"/>
        </w:rPr>
        <w:t xml:space="preserve"> </w:t>
      </w:r>
    </w:p>
    <w:p w14:paraId="48573A50" w14:textId="13966E29" w:rsidR="00AF3228" w:rsidRDefault="00AF3228" w:rsidP="00AF3228">
      <w:pPr>
        <w:pStyle w:val="ListBullet"/>
      </w:pPr>
      <w:r>
        <w:rPr>
          <w:rStyle w:val="normaltextrun"/>
          <w:rFonts w:ascii="Century Gothic" w:hAnsi="Century Gothic" w:cs="Segoe UI"/>
          <w:color w:val="050505"/>
        </w:rPr>
        <w:t>Early in the 2022</w:t>
      </w:r>
      <w:r w:rsidR="0044190B">
        <w:rPr>
          <w:rStyle w:val="normaltextrun"/>
          <w:rFonts w:ascii="Century Gothic" w:hAnsi="Century Gothic" w:cs="Segoe UI"/>
          <w:color w:val="050505"/>
        </w:rPr>
        <w:t>,</w:t>
      </w:r>
      <w:r>
        <w:rPr>
          <w:rStyle w:val="normaltextrun"/>
          <w:rFonts w:ascii="Century Gothic" w:hAnsi="Century Gothic" w:cs="Segoe UI"/>
          <w:color w:val="050505"/>
        </w:rPr>
        <w:t xml:space="preserve"> we conducted a widescale survey of students in our cohort. We have been able to use this to direct our advocacy and representation activities.</w:t>
      </w:r>
    </w:p>
    <w:p w14:paraId="5564FABC" w14:textId="512A614E" w:rsidR="00AF3228" w:rsidRDefault="00AF3228" w:rsidP="00AF3228">
      <w:pPr>
        <w:pStyle w:val="ListBullet"/>
      </w:pPr>
      <w:r>
        <w:rPr>
          <w:rStyle w:val="normaltextrun"/>
          <w:rFonts w:ascii="Century Gothic" w:hAnsi="Century Gothic" w:cs="Segoe UI"/>
          <w:color w:val="050505"/>
        </w:rPr>
        <w:t xml:space="preserve">SUPRA worked with the SRC Disability and Carers Collective on the </w:t>
      </w:r>
      <w:hyperlink r:id="rId30" w:history="1">
        <w:r w:rsidRPr="00155C4C">
          <w:rPr>
            <w:rStyle w:val="Hyperlink"/>
            <w:rFonts w:ascii="Century Gothic" w:hAnsi="Century Gothic" w:cs="Segoe UI"/>
          </w:rPr>
          <w:t>Honi Soit Disability Edition 2022</w:t>
        </w:r>
      </w:hyperlink>
      <w:r>
        <w:rPr>
          <w:rStyle w:val="normaltextrun"/>
          <w:rFonts w:ascii="Century Gothic" w:hAnsi="Century Gothic" w:cs="Segoe UI"/>
        </w:rPr>
        <w:t xml:space="preserve">. </w:t>
      </w:r>
      <w:r>
        <w:rPr>
          <w:rStyle w:val="normaltextrun"/>
          <w:rFonts w:ascii="Century Gothic" w:hAnsi="Century Gothic" w:cs="Segoe UI"/>
          <w:color w:val="050505"/>
        </w:rPr>
        <w:t>We also collaboratively held a launch event for this in November 2022.</w:t>
      </w:r>
    </w:p>
    <w:p w14:paraId="1DF3D8D0" w14:textId="5CDEE7DD" w:rsidR="00AF3228" w:rsidRDefault="00AF3228" w:rsidP="00AF3228">
      <w:pPr>
        <w:pStyle w:val="ListBullet"/>
      </w:pPr>
      <w:r>
        <w:rPr>
          <w:rStyle w:val="normaltextrun"/>
          <w:rFonts w:ascii="Century Gothic" w:hAnsi="Century Gothic" w:cs="Segoe UI"/>
          <w:color w:val="050505"/>
        </w:rPr>
        <w:t>Working with the Scholarships Working Group and Director of Graduate Research, we were able to secure an agreement for HDR scholarships for students with disabilities to become a future priority at Usyd.</w:t>
      </w:r>
    </w:p>
    <w:p w14:paraId="2ED16739" w14:textId="312E6B80" w:rsidR="00AF3228" w:rsidRDefault="00AF3228" w:rsidP="00AF3228">
      <w:pPr>
        <w:pStyle w:val="ListBullet"/>
      </w:pPr>
      <w:r>
        <w:rPr>
          <w:rStyle w:val="normaltextrun"/>
          <w:rFonts w:ascii="Century Gothic" w:hAnsi="Century Gothic" w:cs="Segoe UI"/>
          <w:color w:val="050505"/>
        </w:rPr>
        <w:t>We now have two postgraduate representatives on the DIAP Implementation Working Group.</w:t>
      </w:r>
    </w:p>
    <w:p w14:paraId="3271D05F" w14:textId="51FBF170" w:rsidR="00AF3228" w:rsidRDefault="00AF3228" w:rsidP="00AF3228">
      <w:pPr>
        <w:pStyle w:val="ListBullet"/>
      </w:pPr>
      <w:r>
        <w:rPr>
          <w:rStyle w:val="normaltextrun"/>
          <w:rFonts w:ascii="Century Gothic" w:hAnsi="Century Gothic" w:cs="Segoe UI"/>
          <w:color w:val="050505"/>
        </w:rPr>
        <w:t xml:space="preserve">We worked with the Australian Centre for Disability Law to develop a supplement to their </w:t>
      </w:r>
      <w:r>
        <w:rPr>
          <w:rStyle w:val="normaltextrun"/>
          <w:rFonts w:ascii="Century Gothic" w:hAnsi="Century Gothic" w:cs="Segoe UI"/>
          <w:i/>
          <w:iCs/>
          <w:color w:val="050505"/>
        </w:rPr>
        <w:t xml:space="preserve">Guide for University Students </w:t>
      </w:r>
      <w:r>
        <w:rPr>
          <w:rStyle w:val="normaltextrun"/>
          <w:rFonts w:ascii="Century Gothic" w:hAnsi="Century Gothic" w:cs="Segoe UI"/>
          <w:color w:val="050505"/>
        </w:rPr>
        <w:t>for HDR</w:t>
      </w:r>
      <w:r w:rsidR="0044190B">
        <w:rPr>
          <w:rStyle w:val="normaltextrun"/>
          <w:rFonts w:ascii="Century Gothic" w:hAnsi="Century Gothic" w:cs="Segoe UI"/>
          <w:color w:val="050505"/>
        </w:rPr>
        <w:t xml:space="preserve"> student</w:t>
      </w:r>
      <w:r>
        <w:rPr>
          <w:rStyle w:val="normaltextrun"/>
          <w:rFonts w:ascii="Century Gothic" w:hAnsi="Century Gothic" w:cs="Segoe UI"/>
          <w:color w:val="050505"/>
        </w:rPr>
        <w:t>s with disabilities, outlining the specific challenges faced by, and tips for, HDR</w:t>
      </w:r>
      <w:r w:rsidR="0044190B">
        <w:rPr>
          <w:rStyle w:val="normaltextrun"/>
          <w:rFonts w:ascii="Century Gothic" w:hAnsi="Century Gothic" w:cs="Segoe UI"/>
          <w:color w:val="050505"/>
        </w:rPr>
        <w:t xml:space="preserve"> student</w:t>
      </w:r>
      <w:r>
        <w:rPr>
          <w:rStyle w:val="normaltextrun"/>
          <w:rFonts w:ascii="Century Gothic" w:hAnsi="Century Gothic" w:cs="Segoe UI"/>
          <w:color w:val="050505"/>
        </w:rPr>
        <w:t>s with disabilities.</w:t>
      </w:r>
    </w:p>
    <w:p w14:paraId="53539E1C" w14:textId="687A8DF3" w:rsidR="00AF3228" w:rsidRDefault="00AF3228" w:rsidP="00AF3228">
      <w:pPr>
        <w:pStyle w:val="ListBullet"/>
      </w:pPr>
      <w:r>
        <w:rPr>
          <w:rStyle w:val="normaltextrun"/>
          <w:rFonts w:ascii="Century Gothic" w:hAnsi="Century Gothic" w:cs="Segoe UI"/>
          <w:color w:val="050505"/>
        </w:rPr>
        <w:lastRenderedPageBreak/>
        <w:t xml:space="preserve">We worked with student organisations at Usyd and across Australia to sign a joint position statement and research report from ALSA, AMSA and NUS, titled </w:t>
      </w:r>
      <w:r>
        <w:rPr>
          <w:rStyle w:val="normaltextrun"/>
          <w:rFonts w:ascii="Century Gothic" w:hAnsi="Century Gothic" w:cs="Segoe UI"/>
          <w:i/>
          <w:iCs/>
          <w:color w:val="050505"/>
        </w:rPr>
        <w:t>Disability &amp; Higher Education in Australia</w:t>
      </w:r>
      <w:r>
        <w:rPr>
          <w:rStyle w:val="normaltextrun"/>
          <w:rFonts w:ascii="Century Gothic" w:hAnsi="Century Gothic" w:cs="Segoe UI"/>
          <w:color w:val="050505"/>
        </w:rPr>
        <w:t>. The aim of the document is to demand the higher education sector to take strong measures to address discrimination experienced by people with disability in Australia.</w:t>
      </w:r>
    </w:p>
    <w:p w14:paraId="49E56A98" w14:textId="07DE18B3" w:rsidR="00AF3228" w:rsidRDefault="00AF3228" w:rsidP="00AF3228">
      <w:pPr>
        <w:pStyle w:val="ListBullet"/>
      </w:pPr>
      <w:r>
        <w:rPr>
          <w:rStyle w:val="normaltextrun"/>
          <w:rFonts w:ascii="Century Gothic" w:hAnsi="Century Gothic" w:cs="Segoe UI"/>
          <w:color w:val="000000"/>
        </w:rPr>
        <w:t>We worked with Women With Disabilities Australia to get support in raising the issue of HDR students being taxed on their scholarship if they go part time up to a federal government level. This will continue to be a priority for our advocacy moving forward.</w:t>
      </w:r>
    </w:p>
    <w:p w14:paraId="3A29550E" w14:textId="08A4FBE1" w:rsidR="00AF3228" w:rsidRDefault="00AF3228" w:rsidP="005D3906">
      <w:pPr>
        <w:pStyle w:val="AnnualReportONLYNormalBodytext"/>
        <w:rPr>
          <w:rFonts w:ascii="Segoe UI" w:hAnsi="Segoe UI"/>
          <w:sz w:val="18"/>
          <w:szCs w:val="18"/>
        </w:rPr>
      </w:pPr>
      <w:r>
        <w:rPr>
          <w:rStyle w:val="normaltextrun"/>
          <w:rFonts w:ascii="Century Gothic" w:hAnsi="Century Gothic" w:cs="Segoe UI"/>
          <w:color w:val="000000"/>
          <w:lang w:val="en-US"/>
        </w:rPr>
        <w:t>Thanks for your time in reading this report, and don’t hesitate to get in contact if you have any questions about our portfolio or network. You can contact us via email</w:t>
      </w:r>
      <w:r w:rsidR="0044190B">
        <w:rPr>
          <w:rStyle w:val="normaltextrun"/>
          <w:rFonts w:ascii="Century Gothic" w:hAnsi="Century Gothic" w:cs="Segoe UI"/>
          <w:color w:val="000000"/>
          <w:lang w:val="en-US"/>
        </w:rPr>
        <w:t xml:space="preserve"> at</w:t>
      </w:r>
      <w:r>
        <w:rPr>
          <w:rStyle w:val="normaltextrun"/>
          <w:rFonts w:ascii="Century Gothic" w:hAnsi="Century Gothic" w:cs="Segoe UI"/>
          <w:color w:val="000000"/>
          <w:lang w:val="en-US"/>
        </w:rPr>
        <w:t xml:space="preserve"> </w:t>
      </w:r>
      <w:hyperlink r:id="rId31" w:tgtFrame="_blank" w:history="1">
        <w:r>
          <w:rPr>
            <w:rStyle w:val="normaltextrun"/>
            <w:rFonts w:ascii="Century Gothic" w:hAnsi="Century Gothic" w:cs="Segoe UI"/>
            <w:color w:val="0563C1"/>
            <w:u w:val="single"/>
            <w:lang w:val="en-US"/>
          </w:rPr>
          <w:t>disability@supra.usyd.edu.au</w:t>
        </w:r>
      </w:hyperlink>
      <w:r w:rsidR="00155C4C">
        <w:rPr>
          <w:rStyle w:val="normaltextrun"/>
          <w:rFonts w:ascii="Century Gothic" w:hAnsi="Century Gothic" w:cs="Segoe UI"/>
          <w:lang w:val="en-US"/>
        </w:rPr>
        <w:t>.</w:t>
      </w:r>
    </w:p>
    <w:p w14:paraId="5EB0C996" w14:textId="77777777" w:rsidR="00AF3228" w:rsidRDefault="00AF3228" w:rsidP="005D3906">
      <w:pPr>
        <w:pStyle w:val="AnnualReportONLYNormalBodytext"/>
        <w:rPr>
          <w:rFonts w:ascii="Segoe UI" w:hAnsi="Segoe UI"/>
          <w:sz w:val="18"/>
          <w:szCs w:val="18"/>
        </w:rPr>
      </w:pPr>
      <w:r>
        <w:rPr>
          <w:rStyle w:val="normaltextrun"/>
          <w:rFonts w:ascii="Century Gothic" w:hAnsi="Century Gothic" w:cs="Segoe UI"/>
          <w:color w:val="050505"/>
        </w:rPr>
        <w:t>In 2023, as part of a national coalition of disability advocates at an undergraduate and postgraduate level, we will be launching an intersectional campaign to restore hybrid and remote learning options for most courses, to maintain maximum inclusive and accessible learning across the country, and at the University of Sydney. If you’d like to get involved, please get in touch with us.</w:t>
      </w:r>
      <w:r>
        <w:rPr>
          <w:rStyle w:val="eop"/>
          <w:rFonts w:ascii="Century Gothic" w:hAnsi="Century Gothic" w:cs="Segoe UI"/>
          <w:color w:val="050505"/>
        </w:rPr>
        <w:t> </w:t>
      </w:r>
    </w:p>
    <w:p w14:paraId="6B92753E" w14:textId="77777777" w:rsidR="005D3906" w:rsidRDefault="005D3906" w:rsidP="006A33AB">
      <w:pPr>
        <w:pStyle w:val="AnnualReportONLYNormalBodytext"/>
        <w:rPr>
          <w:rStyle w:val="normaltextrun"/>
          <w:rFonts w:ascii="Segoe UI" w:hAnsi="Segoe UI"/>
          <w:sz w:val="18"/>
          <w:szCs w:val="18"/>
        </w:rPr>
        <w:sectPr w:rsidR="005D3906" w:rsidSect="005D3906">
          <w:type w:val="continuous"/>
          <w:pgSz w:w="11900" w:h="16840"/>
          <w:pgMar w:top="1134" w:right="1134" w:bottom="1134" w:left="1134" w:header="709" w:footer="709" w:gutter="0"/>
          <w:cols w:num="2" w:space="720"/>
          <w:docGrid w:linePitch="360"/>
        </w:sectPr>
      </w:pPr>
    </w:p>
    <w:p w14:paraId="593ECCFD" w14:textId="225089B3" w:rsidR="00AF3228" w:rsidRDefault="00AF3228" w:rsidP="006A33AB">
      <w:pPr>
        <w:pStyle w:val="AnnualReportONLYNormalBodytext"/>
        <w:rPr>
          <w:rStyle w:val="normaltextrun"/>
          <w:rFonts w:ascii="Segoe UI" w:hAnsi="Segoe UI"/>
          <w:sz w:val="18"/>
          <w:szCs w:val="18"/>
        </w:rPr>
      </w:pPr>
    </w:p>
    <w:p w14:paraId="06BF4D15" w14:textId="77777777" w:rsidR="00AF3228" w:rsidRDefault="00AF3228">
      <w:pPr>
        <w:spacing w:after="240" w:line="480" w:lineRule="auto"/>
        <w:ind w:firstLine="360"/>
        <w:rPr>
          <w:rStyle w:val="normaltextrun"/>
          <w:rFonts w:ascii="Segoe UI" w:hAnsi="Segoe UI"/>
          <w:sz w:val="18"/>
          <w:szCs w:val="18"/>
        </w:rPr>
      </w:pPr>
      <w:r>
        <w:rPr>
          <w:rStyle w:val="normaltextrun"/>
          <w:rFonts w:ascii="Segoe UI" w:hAnsi="Segoe UI"/>
          <w:sz w:val="18"/>
          <w:szCs w:val="18"/>
        </w:rPr>
        <w:br w:type="page"/>
      </w:r>
    </w:p>
    <w:p w14:paraId="53A021C5" w14:textId="3A1F8F67" w:rsidR="005D3906" w:rsidRPr="002436DE" w:rsidRDefault="005D3906" w:rsidP="005D3906">
      <w:pPr>
        <w:pStyle w:val="Heading1"/>
      </w:pPr>
      <w:bookmarkStart w:id="90" w:name="_Toc135312858"/>
      <w:bookmarkStart w:id="91" w:name="_Toc135920944"/>
      <w:bookmarkStart w:id="92" w:name="_Toc135921912"/>
      <w:bookmarkStart w:id="93" w:name="_Toc135922110"/>
      <w:r>
        <w:lastRenderedPageBreak/>
        <w:t>HDR Student Officers</w:t>
      </w:r>
      <w:bookmarkEnd w:id="90"/>
      <w:bookmarkEnd w:id="91"/>
      <w:bookmarkEnd w:id="92"/>
      <w:bookmarkEnd w:id="93"/>
    </w:p>
    <w:p w14:paraId="413C7535" w14:textId="65DF0EC3" w:rsidR="005D3906" w:rsidRDefault="005D3906" w:rsidP="005D3906">
      <w:pPr>
        <w:pStyle w:val="NamesofOfficersandStaff"/>
        <w:sectPr w:rsidR="005D3906" w:rsidSect="008066C7">
          <w:type w:val="continuous"/>
          <w:pgSz w:w="11900" w:h="16840"/>
          <w:pgMar w:top="1134" w:right="1134" w:bottom="1134" w:left="1134" w:header="709" w:footer="709" w:gutter="0"/>
          <w:cols w:space="720"/>
          <w:docGrid w:linePitch="360"/>
        </w:sectPr>
      </w:pPr>
      <w:r>
        <w:t>Arash Araghi and Gemma Lucy Smart</w:t>
      </w:r>
    </w:p>
    <w:p w14:paraId="6F72237A" w14:textId="0D66399A" w:rsidR="005D3906" w:rsidRPr="00FB7027" w:rsidRDefault="005D3906" w:rsidP="005D3906">
      <w:pPr>
        <w:pStyle w:val="AnnualReportONLYNormalBodytext"/>
        <w:rPr>
          <w:rFonts w:ascii="Segoe UI" w:hAnsi="Segoe UI"/>
          <w:sz w:val="18"/>
          <w:szCs w:val="18"/>
        </w:rPr>
      </w:pPr>
      <w:r w:rsidRPr="00FB7027">
        <w:rPr>
          <w:rStyle w:val="normaltextrun"/>
          <w:rFonts w:ascii="Century Gothic" w:hAnsi="Century Gothic" w:cs="Segoe UI"/>
        </w:rPr>
        <w:t xml:space="preserve">I’m </w:t>
      </w:r>
      <w:r w:rsidRPr="00252A53">
        <w:rPr>
          <w:rStyle w:val="normaltextrun"/>
          <w:rFonts w:ascii="Century Gothic" w:hAnsi="Century Gothic" w:cs="Segoe UI"/>
          <w:b/>
          <w:bCs/>
        </w:rPr>
        <w:t>Arash Araghi</w:t>
      </w:r>
      <w:r w:rsidRPr="00FB7027">
        <w:rPr>
          <w:rStyle w:val="normaltextrun"/>
          <w:rFonts w:ascii="Century Gothic" w:hAnsi="Century Gothic" w:cs="Segoe UI"/>
        </w:rPr>
        <w:t xml:space="preserve"> (HDR Student Officer) I’m </w:t>
      </w:r>
      <w:r w:rsidRPr="00FB7027">
        <w:rPr>
          <w:rStyle w:val="normaltextrun"/>
          <w:rFonts w:ascii="Century Gothic" w:hAnsi="Century Gothic" w:cs="Segoe UI"/>
          <w:color w:val="000000"/>
        </w:rPr>
        <w:t>an Engineering PhD candidate exploring pragmatic solutions toward understanding the underlying release mechanisms of small drug molecules of short biological half-life.</w:t>
      </w:r>
    </w:p>
    <w:p w14:paraId="2562F0AD" w14:textId="154BAF4F" w:rsidR="00155C4C" w:rsidRDefault="005D3906" w:rsidP="005D3906">
      <w:pPr>
        <w:pStyle w:val="AnnualReportONLYNormalBodytext"/>
        <w:rPr>
          <w:rFonts w:ascii="Segoe UI" w:hAnsi="Segoe UI"/>
          <w:sz w:val="18"/>
          <w:szCs w:val="18"/>
        </w:rPr>
      </w:pPr>
      <w:r w:rsidRPr="00FB7027">
        <w:rPr>
          <w:rStyle w:val="normaltextrun"/>
          <w:rFonts w:ascii="Century Gothic" w:hAnsi="Century Gothic" w:cs="Segoe UI"/>
        </w:rPr>
        <w:t xml:space="preserve">Hi! I’m </w:t>
      </w:r>
      <w:r w:rsidRPr="00252A53">
        <w:rPr>
          <w:rStyle w:val="normaltextrun"/>
          <w:rFonts w:ascii="Century Gothic" w:hAnsi="Century Gothic" w:cs="Segoe UI"/>
          <w:b/>
          <w:bCs/>
        </w:rPr>
        <w:t>Gemma Lucy Smart</w:t>
      </w:r>
      <w:r w:rsidRPr="00FB7027">
        <w:rPr>
          <w:rStyle w:val="normaltextrun"/>
          <w:rFonts w:ascii="Century Gothic" w:hAnsi="Century Gothic" w:cs="Segoe UI"/>
        </w:rPr>
        <w:t xml:space="preserve"> (Deputy HDR Student Officer) I am a disabled PhD researcher in the School of History and Philosophy of Science studying the intersection of spirituality and mental health.</w:t>
      </w:r>
    </w:p>
    <w:p w14:paraId="2D2AE8C3" w14:textId="77777777" w:rsidR="00252A53" w:rsidRDefault="005D3906" w:rsidP="005D3906">
      <w:pPr>
        <w:pStyle w:val="AnnualReportONLYNormalBodytext"/>
        <w:rPr>
          <w:rStyle w:val="normaltextrun"/>
          <w:rFonts w:ascii="Century Gothic" w:hAnsi="Century Gothic" w:cs="Segoe UI"/>
          <w:color w:val="000000"/>
          <w:lang w:val="en-GB"/>
        </w:rPr>
      </w:pPr>
      <w:r w:rsidRPr="00FB7027">
        <w:rPr>
          <w:rStyle w:val="normaltextrun"/>
          <w:rFonts w:ascii="Century Gothic" w:hAnsi="Century Gothic" w:cs="Segoe UI"/>
          <w:color w:val="000000"/>
          <w:lang w:val="en-GB"/>
        </w:rPr>
        <w:t xml:space="preserve">The creation of long-awaited Higher Degree by Research (HDR) Student Officer position began in July 2022 when we officially commenced work in the newly created HDR equity officer position on the SUPRA Council. </w:t>
      </w:r>
    </w:p>
    <w:p w14:paraId="6F39CEC0" w14:textId="77777777" w:rsidR="00252A53" w:rsidRPr="00252A53" w:rsidRDefault="005D3906" w:rsidP="00252A53">
      <w:pPr>
        <w:pStyle w:val="Quote"/>
      </w:pPr>
      <w:r w:rsidRPr="00252A53">
        <w:t xml:space="preserve">Our role has entailed advocacy and representation around best practices in research education and supervision. </w:t>
      </w:r>
    </w:p>
    <w:p w14:paraId="397CCC73" w14:textId="62303A4F" w:rsidR="005D3906" w:rsidRPr="00FB7027" w:rsidRDefault="005D3906" w:rsidP="005D3906">
      <w:pPr>
        <w:pStyle w:val="AnnualReportONLYNormalBodytext"/>
        <w:rPr>
          <w:rFonts w:ascii="Segoe UI" w:hAnsi="Segoe UI"/>
          <w:sz w:val="18"/>
          <w:szCs w:val="18"/>
        </w:rPr>
      </w:pPr>
      <w:r w:rsidRPr="00FB7027">
        <w:rPr>
          <w:rStyle w:val="normaltextrun"/>
          <w:rFonts w:ascii="Century Gothic" w:hAnsi="Century Gothic" w:cs="Segoe UI"/>
          <w:color w:val="000000"/>
          <w:lang w:val="en-GB"/>
        </w:rPr>
        <w:t>Here are some highlights from our portfolio since its inception:</w:t>
      </w:r>
    </w:p>
    <w:p w14:paraId="03BC32D2" w14:textId="01E1603F" w:rsidR="005D3906" w:rsidRPr="00FB7027" w:rsidRDefault="005D3906" w:rsidP="005D3906">
      <w:pPr>
        <w:pStyle w:val="ListBullet"/>
      </w:pPr>
      <w:r w:rsidRPr="00FB7027">
        <w:rPr>
          <w:rStyle w:val="normaltextrun"/>
          <w:rFonts w:ascii="Century Gothic" w:hAnsi="Century Gothic" w:cs="Segoe UI"/>
          <w:color w:val="000000"/>
          <w:lang w:val="en-GB"/>
        </w:rPr>
        <w:t>We established the HDR Equity Network on both Microsoft Teams and Facebook.</w:t>
      </w:r>
    </w:p>
    <w:p w14:paraId="312DBEAE" w14:textId="315B53AA" w:rsidR="00155C4C" w:rsidRDefault="005D3906" w:rsidP="00155C4C">
      <w:pPr>
        <w:pStyle w:val="ListBullet"/>
        <w:rPr>
          <w:rStyle w:val="normaltextrun"/>
        </w:rPr>
      </w:pPr>
      <w:r w:rsidRPr="00FB7027">
        <w:rPr>
          <w:rStyle w:val="normaltextrun"/>
          <w:rFonts w:ascii="Century Gothic" w:hAnsi="Century Gothic" w:cs="Segoe UI"/>
          <w:color w:val="000000"/>
          <w:lang w:val="en-GB"/>
        </w:rPr>
        <w:t xml:space="preserve">We delivered the first HDR Support Webinar for commencing research </w:t>
      </w:r>
      <w:r w:rsidRPr="00FB7027">
        <w:rPr>
          <w:rStyle w:val="normaltextrun"/>
          <w:rFonts w:ascii="Century Gothic" w:hAnsi="Century Gothic" w:cs="Segoe UI"/>
          <w:color w:val="000000"/>
          <w:lang w:val="en-GB"/>
        </w:rPr>
        <w:t>students during the</w:t>
      </w:r>
      <w:r w:rsidR="00121C25">
        <w:rPr>
          <w:rStyle w:val="normaltextrun"/>
          <w:rFonts w:ascii="Century Gothic" w:hAnsi="Century Gothic" w:cs="Segoe UI"/>
          <w:color w:val="000000"/>
          <w:lang w:val="en-GB"/>
        </w:rPr>
        <w:t xml:space="preserve"> </w:t>
      </w:r>
      <w:r w:rsidR="00121C25" w:rsidRPr="00FB7027">
        <w:rPr>
          <w:rStyle w:val="normaltextrun"/>
          <w:rFonts w:ascii="Century Gothic" w:hAnsi="Century Gothic" w:cs="Segoe UI"/>
          <w:color w:val="000000"/>
          <w:lang w:val="en-GB"/>
        </w:rPr>
        <w:t>August 2022</w:t>
      </w:r>
      <w:r w:rsidR="004A44C5">
        <w:rPr>
          <w:rStyle w:val="normaltextrun"/>
          <w:rFonts w:ascii="Century Gothic" w:hAnsi="Century Gothic" w:cs="Segoe UI"/>
          <w:color w:val="000000"/>
          <w:lang w:val="en-GB"/>
        </w:rPr>
        <w:t xml:space="preserve"> </w:t>
      </w:r>
      <w:r w:rsidRPr="00FB7027">
        <w:rPr>
          <w:rStyle w:val="normaltextrun"/>
          <w:rFonts w:ascii="Century Gothic" w:hAnsi="Century Gothic" w:cs="Segoe UI"/>
          <w:color w:val="000000"/>
          <w:lang w:val="en-GB"/>
        </w:rPr>
        <w:t>Welcome Week</w:t>
      </w:r>
      <w:r w:rsidR="00155C4C">
        <w:rPr>
          <w:rStyle w:val="normaltextrun"/>
          <w:rFonts w:ascii="Century Gothic" w:hAnsi="Century Gothic" w:cs="Segoe UI"/>
          <w:color w:val="000000"/>
          <w:lang w:val="en-GB"/>
        </w:rPr>
        <w:t>.</w:t>
      </w:r>
      <w:r w:rsidR="00155C4C">
        <w:rPr>
          <w:rStyle w:val="normaltextrun"/>
        </w:rPr>
        <w:t xml:space="preserve"> </w:t>
      </w:r>
    </w:p>
    <w:p w14:paraId="3481C62E" w14:textId="17A57CEC" w:rsidR="005D3906" w:rsidRPr="00FB7027" w:rsidRDefault="005D3906" w:rsidP="00155C4C">
      <w:pPr>
        <w:pStyle w:val="ListBullet"/>
      </w:pPr>
      <w:r w:rsidRPr="00155C4C">
        <w:rPr>
          <w:rStyle w:val="normaltextrun"/>
          <w:rFonts w:ascii="Century Gothic" w:hAnsi="Century Gothic" w:cs="Segoe UI"/>
          <w:color w:val="000000"/>
          <w:lang w:val="en-GB"/>
        </w:rPr>
        <w:t>We represented HDR</w:t>
      </w:r>
      <w:r w:rsidR="00121C25">
        <w:rPr>
          <w:rStyle w:val="normaltextrun"/>
          <w:rFonts w:ascii="Century Gothic" w:hAnsi="Century Gothic" w:cs="Segoe UI"/>
          <w:color w:val="000000"/>
          <w:lang w:val="en-GB"/>
        </w:rPr>
        <w:t xml:space="preserve"> student</w:t>
      </w:r>
      <w:r w:rsidRPr="00155C4C">
        <w:rPr>
          <w:rStyle w:val="normaltextrun"/>
          <w:rFonts w:ascii="Century Gothic" w:hAnsi="Century Gothic" w:cs="Segoe UI"/>
          <w:color w:val="000000"/>
          <w:lang w:val="en-GB"/>
        </w:rPr>
        <w:t>s on committees and boards across the University</w:t>
      </w:r>
      <w:r w:rsidR="00121C25">
        <w:rPr>
          <w:rStyle w:val="normaltextrun"/>
          <w:rFonts w:ascii="Century Gothic" w:hAnsi="Century Gothic" w:cs="Segoe UI"/>
          <w:color w:val="000000"/>
          <w:lang w:val="en-GB"/>
        </w:rPr>
        <w:t>,</w:t>
      </w:r>
      <w:r w:rsidRPr="00155C4C">
        <w:rPr>
          <w:rStyle w:val="normaltextrun"/>
          <w:rFonts w:ascii="Century Gothic" w:hAnsi="Century Gothic" w:cs="Segoe UI"/>
          <w:color w:val="000000"/>
          <w:lang w:val="en-GB"/>
        </w:rPr>
        <w:t xml:space="preserve"> including but not restricted to</w:t>
      </w:r>
      <w:r w:rsidR="00121C25">
        <w:rPr>
          <w:rStyle w:val="normaltextrun"/>
          <w:rFonts w:ascii="Century Gothic" w:hAnsi="Century Gothic" w:cs="Segoe UI"/>
          <w:color w:val="000000"/>
          <w:lang w:val="en-GB"/>
        </w:rPr>
        <w:t>:</w:t>
      </w:r>
      <w:r w:rsidRPr="00155C4C">
        <w:rPr>
          <w:rStyle w:val="normaltextrun"/>
          <w:rFonts w:ascii="Century Gothic" w:hAnsi="Century Gothic" w:cs="Segoe UI"/>
          <w:color w:val="000000"/>
          <w:lang w:val="en-GB"/>
        </w:rPr>
        <w:t xml:space="preserve"> the Research Education Subcommittee, Scholarships Working Group, and DIAP Implementation Working Group. Among our collaborations with these committees, we assisted in the success of the </w:t>
      </w:r>
      <w:r w:rsidRPr="00155C4C">
        <w:rPr>
          <w:rStyle w:val="normaltextrun"/>
          <w:rFonts w:ascii="Century Gothic" w:hAnsi="Century Gothic" w:cs="Segoe UI"/>
          <w:i/>
          <w:iCs/>
          <w:color w:val="000000"/>
        </w:rPr>
        <w:t>Report from the Higher Degree Research (HDR) Scholarships Working Group</w:t>
      </w:r>
      <w:r w:rsidRPr="00155C4C">
        <w:rPr>
          <w:rStyle w:val="normaltextrun"/>
          <w:rFonts w:ascii="Century Gothic" w:hAnsi="Century Gothic" w:cs="Segoe UI"/>
          <w:color w:val="000000"/>
        </w:rPr>
        <w:t xml:space="preserve"> – including provisions for disabled and First Nations students’ scholarships in the future. We contributed to discussions regarding </w:t>
      </w:r>
      <w:r w:rsidRPr="00155C4C">
        <w:rPr>
          <w:rStyle w:val="normaltextrun"/>
          <w:rFonts w:ascii="Century Gothic" w:hAnsi="Century Gothic" w:cs="Segoe UI"/>
          <w:color w:val="000000"/>
          <w:lang w:val="en-GB"/>
        </w:rPr>
        <w:t>postimplementation of Table-R review processes; implementation, and post-review processes of thesis submission via RECS; industry funded scholarships; and HDR industry placements.</w:t>
      </w:r>
    </w:p>
    <w:p w14:paraId="719CA6ED" w14:textId="388BDE62" w:rsidR="005D3906" w:rsidRPr="00FB7027" w:rsidRDefault="005D3906" w:rsidP="005D3906">
      <w:pPr>
        <w:pStyle w:val="ListBullet"/>
      </w:pPr>
      <w:r w:rsidRPr="00FB7027">
        <w:rPr>
          <w:rStyle w:val="normaltextrun"/>
          <w:rFonts w:ascii="Century Gothic" w:hAnsi="Century Gothic" w:cs="Segoe UI"/>
          <w:color w:val="000000"/>
          <w:lang w:val="en-GB"/>
        </w:rPr>
        <w:t>We have assisted with reviews of both the Safer Communities HDR Supervisory Modules and HDR Canvas Modules designed by the Director of Graduate Research.</w:t>
      </w:r>
    </w:p>
    <w:p w14:paraId="21BCD899" w14:textId="5FE81526" w:rsidR="005D3906" w:rsidRPr="00FB7027" w:rsidRDefault="005D3906" w:rsidP="005D3906">
      <w:pPr>
        <w:pStyle w:val="ListBullet"/>
      </w:pPr>
      <w:r w:rsidRPr="00FB7027">
        <w:rPr>
          <w:rStyle w:val="normaltextrun"/>
          <w:rFonts w:ascii="Century Gothic" w:hAnsi="Century Gothic" w:cs="Segoe UI"/>
          <w:color w:val="000000"/>
          <w:lang w:val="en-GB"/>
        </w:rPr>
        <w:t>We worked with the Research Integrity Office to successfully deliver 2 rounds of the Research Integrity Workshop Series</w:t>
      </w:r>
      <w:r w:rsidR="00155C4C">
        <w:rPr>
          <w:rStyle w:val="normaltextrun"/>
          <w:rFonts w:ascii="Century Gothic" w:hAnsi="Century Gothic" w:cs="Segoe UI"/>
          <w:color w:val="000000"/>
          <w:lang w:val="en-GB"/>
        </w:rPr>
        <w:t>.</w:t>
      </w:r>
    </w:p>
    <w:p w14:paraId="64CE1ADB" w14:textId="767C5554" w:rsidR="005D3906" w:rsidRPr="00FB7027" w:rsidRDefault="005D3906" w:rsidP="005D3906">
      <w:pPr>
        <w:pStyle w:val="ListBullet"/>
      </w:pPr>
      <w:r w:rsidRPr="00FB7027">
        <w:rPr>
          <w:rStyle w:val="normaltextrun"/>
          <w:rFonts w:ascii="Century Gothic" w:hAnsi="Century Gothic" w:cs="Segoe UI"/>
          <w:color w:val="000000"/>
          <w:lang w:val="en-GB"/>
        </w:rPr>
        <w:lastRenderedPageBreak/>
        <w:t>In November 2022, HDR equity officers contributed to organising the 2022 SUPRA Supervisor of the Year awards.</w:t>
      </w:r>
    </w:p>
    <w:p w14:paraId="51E92304" w14:textId="03348E11" w:rsidR="005D3906" w:rsidRPr="00FB7027" w:rsidRDefault="005D3906" w:rsidP="005D3906">
      <w:pPr>
        <w:pStyle w:val="ListBullet"/>
      </w:pPr>
      <w:r w:rsidRPr="00FB7027">
        <w:rPr>
          <w:rStyle w:val="normaltextrun"/>
          <w:rFonts w:ascii="Century Gothic" w:hAnsi="Century Gothic" w:cs="Segoe UI"/>
          <w:color w:val="000000"/>
          <w:lang w:val="en-GB"/>
        </w:rPr>
        <w:t>The equity network met for the first time in a social setting for our first HDR Wine &amp; Cheese Night in November 2022.</w:t>
      </w:r>
    </w:p>
    <w:p w14:paraId="77F13A06" w14:textId="42B62D3F" w:rsidR="005D3906" w:rsidRPr="00FB7027" w:rsidRDefault="005D3906" w:rsidP="005D3906">
      <w:pPr>
        <w:pStyle w:val="ListBullet"/>
      </w:pPr>
      <w:r w:rsidRPr="00FB7027">
        <w:rPr>
          <w:rStyle w:val="normaltextrun"/>
          <w:rFonts w:ascii="Century Gothic" w:hAnsi="Century Gothic" w:cs="Segoe UI"/>
          <w:color w:val="000000"/>
        </w:rPr>
        <w:t>We worked to establish links between SUPRA and both CAPA and the NTEU to provide HDR</w:t>
      </w:r>
      <w:r w:rsidR="00121C25">
        <w:rPr>
          <w:rStyle w:val="normaltextrun"/>
          <w:rFonts w:ascii="Century Gothic" w:hAnsi="Century Gothic" w:cs="Segoe UI"/>
          <w:color w:val="000000"/>
        </w:rPr>
        <w:t xml:space="preserve"> student</w:t>
      </w:r>
      <w:r w:rsidRPr="00FB7027">
        <w:rPr>
          <w:rStyle w:val="normaltextrun"/>
          <w:rFonts w:ascii="Century Gothic" w:hAnsi="Century Gothic" w:cs="Segoe UI"/>
          <w:color w:val="000000"/>
        </w:rPr>
        <w:t>s representation at a national level, and representation for HDR</w:t>
      </w:r>
      <w:r w:rsidR="00121C25">
        <w:rPr>
          <w:rStyle w:val="normaltextrun"/>
          <w:rFonts w:ascii="Century Gothic" w:hAnsi="Century Gothic" w:cs="Segoe UI"/>
          <w:color w:val="000000"/>
        </w:rPr>
        <w:t xml:space="preserve"> student</w:t>
      </w:r>
      <w:r w:rsidRPr="00FB7027">
        <w:rPr>
          <w:rStyle w:val="normaltextrun"/>
          <w:rFonts w:ascii="Century Gothic" w:hAnsi="Century Gothic" w:cs="Segoe UI"/>
          <w:color w:val="000000"/>
        </w:rPr>
        <w:t>s who are both staff and students, respectively.</w:t>
      </w:r>
    </w:p>
    <w:p w14:paraId="091FFDCE" w14:textId="61F2969D" w:rsidR="005D3906" w:rsidRDefault="005D3906" w:rsidP="005D3906">
      <w:pPr>
        <w:pStyle w:val="AnnualReportONLYNormalBodytext"/>
        <w:rPr>
          <w:rFonts w:ascii="Segoe UI" w:hAnsi="Segoe UI"/>
          <w:sz w:val="18"/>
          <w:szCs w:val="18"/>
        </w:rPr>
      </w:pPr>
      <w:r w:rsidRPr="00FB7027">
        <w:rPr>
          <w:rStyle w:val="normaltextrun"/>
          <w:rFonts w:ascii="Century Gothic" w:hAnsi="Century Gothic" w:cs="Segoe UI"/>
          <w:color w:val="000000"/>
          <w:lang w:val="en-US"/>
        </w:rPr>
        <w:t xml:space="preserve">Thanks for your time in reading this report, and don’t hesitate to get in contact if </w:t>
      </w:r>
      <w:r>
        <w:rPr>
          <w:rStyle w:val="normaltextrun"/>
          <w:rFonts w:ascii="Century Gothic" w:hAnsi="Century Gothic" w:cs="Segoe UI"/>
          <w:color w:val="000000"/>
          <w:lang w:val="en-US"/>
        </w:rPr>
        <w:t>you have any questions about our portfolio or network. You can contact us via email</w:t>
      </w:r>
      <w:r w:rsidR="00121C25">
        <w:rPr>
          <w:rStyle w:val="normaltextrun"/>
          <w:rFonts w:ascii="Century Gothic" w:hAnsi="Century Gothic" w:cs="Segoe UI"/>
          <w:color w:val="000000"/>
          <w:lang w:val="en-US"/>
        </w:rPr>
        <w:t xml:space="preserve"> at</w:t>
      </w:r>
      <w:r>
        <w:rPr>
          <w:rStyle w:val="normaltextrun"/>
          <w:rFonts w:ascii="Century Gothic" w:hAnsi="Century Gothic" w:cs="Segoe UI"/>
          <w:color w:val="000000"/>
          <w:lang w:val="en-US"/>
        </w:rPr>
        <w:t xml:space="preserve"> </w:t>
      </w:r>
      <w:hyperlink r:id="rId32" w:tgtFrame="_blank" w:history="1">
        <w:r>
          <w:rPr>
            <w:rStyle w:val="normaltextrun"/>
            <w:rFonts w:ascii="Century Gothic" w:hAnsi="Century Gothic" w:cs="Segoe UI"/>
            <w:color w:val="0563C1"/>
            <w:u w:val="single"/>
            <w:lang w:val="en-US"/>
          </w:rPr>
          <w:t>hdr@supra.usyd.edu.au</w:t>
        </w:r>
      </w:hyperlink>
      <w:r w:rsidR="00155C4C">
        <w:rPr>
          <w:rStyle w:val="eop"/>
          <w:rFonts w:ascii="Century Gothic" w:hAnsi="Century Gothic" w:cs="Segoe UI"/>
        </w:rPr>
        <w:t>.</w:t>
      </w:r>
    </w:p>
    <w:p w14:paraId="4E5EB4F2" w14:textId="3288DEE0" w:rsidR="00AF3228" w:rsidRDefault="005D3906" w:rsidP="006A33AB">
      <w:pPr>
        <w:pStyle w:val="AnnualReportONLYNormalBodytext"/>
        <w:rPr>
          <w:rStyle w:val="normaltextrun"/>
          <w:rFonts w:ascii="Segoe UI" w:hAnsi="Segoe UI"/>
          <w:sz w:val="18"/>
          <w:szCs w:val="18"/>
        </w:rPr>
      </w:pPr>
      <w:r>
        <w:rPr>
          <w:rStyle w:val="normaltextrun"/>
          <w:rFonts w:ascii="Century Gothic" w:hAnsi="Century Gothic" w:cs="Segoe UI"/>
          <w:color w:val="000000"/>
          <w:lang w:val="en-US"/>
        </w:rPr>
        <w:t xml:space="preserve">Special thanks to the members of the SUPRA HDR Equity Network; it’s been a privilege to establish such a vibrant and diverse community of researchers at Usyd in 2022. We expect the HDR </w:t>
      </w:r>
      <w:r w:rsidR="00121C25">
        <w:rPr>
          <w:rStyle w:val="normaltextrun"/>
          <w:rFonts w:ascii="Century Gothic" w:hAnsi="Century Gothic" w:cs="Segoe UI"/>
          <w:color w:val="000000"/>
          <w:lang w:val="en-US"/>
        </w:rPr>
        <w:t>e</w:t>
      </w:r>
      <w:r>
        <w:rPr>
          <w:rStyle w:val="normaltextrun"/>
          <w:rFonts w:ascii="Century Gothic" w:hAnsi="Century Gothic" w:cs="Segoe UI"/>
          <w:color w:val="000000"/>
          <w:lang w:val="en-US"/>
        </w:rPr>
        <w:t>quity portfolio to continue to expand in 2023 with a large program of events and advocacy.</w:t>
      </w:r>
    </w:p>
    <w:p w14:paraId="6DB94481" w14:textId="77777777" w:rsidR="00AF3228" w:rsidRDefault="00AF3228">
      <w:pPr>
        <w:spacing w:after="240" w:line="480" w:lineRule="auto"/>
        <w:ind w:firstLine="360"/>
        <w:rPr>
          <w:rStyle w:val="normaltextrun"/>
          <w:rFonts w:ascii="Segoe UI" w:hAnsi="Segoe UI"/>
          <w:sz w:val="18"/>
          <w:szCs w:val="18"/>
        </w:rPr>
      </w:pPr>
      <w:r>
        <w:rPr>
          <w:rStyle w:val="normaltextrun"/>
          <w:rFonts w:ascii="Segoe UI" w:hAnsi="Segoe UI"/>
          <w:sz w:val="18"/>
          <w:szCs w:val="18"/>
        </w:rPr>
        <w:br w:type="page"/>
      </w:r>
    </w:p>
    <w:p w14:paraId="776ED373" w14:textId="6475C1DB" w:rsidR="006A33AB" w:rsidRPr="00B56AA9" w:rsidRDefault="006A33AB" w:rsidP="00B56AA9">
      <w:pPr>
        <w:spacing w:after="240" w:line="480" w:lineRule="auto"/>
        <w:rPr>
          <w:rFonts w:ascii="Arial" w:hAnsi="Arial" w:cs="Arial"/>
          <w:sz w:val="22"/>
        </w:rPr>
        <w:sectPr w:rsidR="006A33AB" w:rsidRPr="00B56AA9" w:rsidSect="006A33AB">
          <w:type w:val="continuous"/>
          <w:pgSz w:w="11900" w:h="16840"/>
          <w:pgMar w:top="1134" w:right="1134" w:bottom="1134" w:left="1134" w:header="709" w:footer="709" w:gutter="0"/>
          <w:cols w:num="2" w:space="720"/>
          <w:docGrid w:linePitch="360"/>
        </w:sectPr>
      </w:pPr>
    </w:p>
    <w:p w14:paraId="11A813FD" w14:textId="7EE88F6C" w:rsidR="00FB7027" w:rsidRPr="00B7195E" w:rsidRDefault="00FB7027" w:rsidP="00B7195E">
      <w:pPr>
        <w:pStyle w:val="Heading1"/>
      </w:pPr>
      <w:bookmarkStart w:id="94" w:name="_Toc135312859"/>
      <w:bookmarkStart w:id="95" w:name="_Toc135920945"/>
      <w:bookmarkStart w:id="96" w:name="_Toc135921913"/>
      <w:bookmarkStart w:id="97" w:name="_Toc135922111"/>
      <w:r w:rsidRPr="00B7195E">
        <w:rPr>
          <w:rStyle w:val="normaltextrun"/>
        </w:rPr>
        <w:lastRenderedPageBreak/>
        <w:t xml:space="preserve">Satellite Campus </w:t>
      </w:r>
      <w:r w:rsidR="00B7195E">
        <w:rPr>
          <w:rStyle w:val="normaltextrun"/>
        </w:rPr>
        <w:t>Officer</w:t>
      </w:r>
      <w:bookmarkEnd w:id="94"/>
      <w:bookmarkEnd w:id="95"/>
      <w:bookmarkEnd w:id="96"/>
      <w:bookmarkEnd w:id="97"/>
    </w:p>
    <w:p w14:paraId="7813826F" w14:textId="3AD3145A" w:rsidR="00FB7027" w:rsidRPr="00B7195E" w:rsidRDefault="00FB7027" w:rsidP="00B7195E">
      <w:pPr>
        <w:pStyle w:val="NamesofOfficersandStaff"/>
      </w:pPr>
      <w:r w:rsidRPr="00B7195E">
        <w:rPr>
          <w:rStyle w:val="normaltextrun"/>
        </w:rPr>
        <w:t>JinJing Mao</w:t>
      </w:r>
    </w:p>
    <w:p w14:paraId="367C2776" w14:textId="77777777" w:rsidR="00B7195E" w:rsidRDefault="00B7195E" w:rsidP="00FB7027">
      <w:pPr>
        <w:pStyle w:val="AnnualReportONLYNormalBodytext"/>
        <w:rPr>
          <w:rStyle w:val="normaltextrun"/>
          <w:rFonts w:ascii="Century Gothic" w:hAnsi="Century Gothic" w:cs="Segoe UI"/>
          <w:color w:val="000000"/>
        </w:rPr>
        <w:sectPr w:rsidR="00B7195E" w:rsidSect="00FB7027">
          <w:type w:val="continuous"/>
          <w:pgSz w:w="11900" w:h="16840"/>
          <w:pgMar w:top="1134" w:right="1134" w:bottom="1134" w:left="1134" w:header="709" w:footer="709" w:gutter="0"/>
          <w:cols w:space="720"/>
          <w:docGrid w:linePitch="360"/>
        </w:sectPr>
      </w:pPr>
    </w:p>
    <w:p w14:paraId="7D7C24C7" w14:textId="47DB090C" w:rsidR="00FB7027" w:rsidRDefault="00FB7027" w:rsidP="00FB7027">
      <w:pPr>
        <w:pStyle w:val="AnnualReportONLYNormalBodytext"/>
        <w:rPr>
          <w:rStyle w:val="normaltextrun"/>
          <w:rFonts w:ascii="Century Gothic" w:hAnsi="Century Gothic" w:cs="Segoe UI"/>
          <w:color w:val="000000"/>
        </w:rPr>
      </w:pPr>
      <w:r>
        <w:rPr>
          <w:rStyle w:val="normaltextrun"/>
          <w:rFonts w:ascii="Century Gothic" w:hAnsi="Century Gothic" w:cs="Segoe UI"/>
          <w:color w:val="000000"/>
        </w:rPr>
        <w:t>My name is Jin</w:t>
      </w:r>
      <w:r w:rsidR="00AB71EC">
        <w:rPr>
          <w:rStyle w:val="normaltextrun"/>
          <w:rFonts w:ascii="Century Gothic" w:hAnsi="Century Gothic" w:cs="Segoe UI"/>
          <w:color w:val="000000"/>
        </w:rPr>
        <w:t>J</w:t>
      </w:r>
      <w:r>
        <w:rPr>
          <w:rStyle w:val="normaltextrun"/>
          <w:rFonts w:ascii="Century Gothic" w:hAnsi="Century Gothic" w:cs="Segoe UI"/>
          <w:color w:val="000000"/>
        </w:rPr>
        <w:t>ing, and I’m a fourth-year Doctor of Dental Medicine student studying full time on Westmead campus. I am a passionate and proactive officer in advocating for diversity and building</w:t>
      </w:r>
      <w:r w:rsidR="004A44C5">
        <w:rPr>
          <w:rStyle w:val="normaltextrun"/>
          <w:rFonts w:ascii="Century Gothic" w:hAnsi="Century Gothic" w:cs="Segoe UI"/>
          <w:color w:val="000000"/>
        </w:rPr>
        <w:t xml:space="preserve"> </w:t>
      </w:r>
      <w:r>
        <w:rPr>
          <w:rStyle w:val="normaltextrun"/>
          <w:rFonts w:ascii="Century Gothic" w:hAnsi="Century Gothic" w:cs="Segoe UI"/>
          <w:color w:val="000000"/>
        </w:rPr>
        <w:t>connections across all the satellite campuses. Growing up in a multicultural environment positively influenced my belief in the importance of diversity in communities. My early childhood was spent in Eastern China before moving to a province with a strong multicultural environment, and for the past decade I lived and studied in Canada before moving to Sydney.</w:t>
      </w:r>
    </w:p>
    <w:p w14:paraId="69723F94" w14:textId="033F1215" w:rsidR="00FB7027" w:rsidRDefault="00FB7027" w:rsidP="00FB7027">
      <w:pPr>
        <w:pStyle w:val="AnnualReportONLYNormalBodytext"/>
        <w:rPr>
          <w:rStyle w:val="normaltextrun"/>
          <w:rFonts w:ascii="Century Gothic" w:hAnsi="Century Gothic" w:cs="Segoe UI"/>
        </w:rPr>
      </w:pPr>
      <w:r>
        <w:rPr>
          <w:rStyle w:val="normaltextrun"/>
          <w:rFonts w:ascii="Century Gothic" w:hAnsi="Century Gothic" w:cs="Segoe UI"/>
        </w:rPr>
        <w:t>I started working with SUPRA in early 2022, and it has been an invaluable time to work with such a student-centred team. In May and October 2022, SUPRA organised Wine &amp; Cheese and Free Lunch events at Westmead campus. In May, I helped Clara (former Satellite Campus Officer) plan and coordinate Wine &amp;</w:t>
      </w:r>
      <w:r w:rsidR="00B7195E">
        <w:rPr>
          <w:rStyle w:val="normaltextrun"/>
          <w:rFonts w:ascii="Century Gothic" w:hAnsi="Century Gothic" w:cs="Segoe UI"/>
        </w:rPr>
        <w:t xml:space="preserve"> </w:t>
      </w:r>
      <w:r>
        <w:rPr>
          <w:rStyle w:val="normaltextrun"/>
          <w:rFonts w:ascii="Century Gothic" w:hAnsi="Century Gothic" w:cs="Segoe UI"/>
        </w:rPr>
        <w:t>Cheese. It was held in the new building at Westmead hospital and with the help of this event, students had a much-needed opportunity to network and unwind on a Friday night. In October, Free Lunch came back to Westmead campus after a long pause. More events like Wine &amp;</w:t>
      </w:r>
      <w:r w:rsidR="00B7195E">
        <w:rPr>
          <w:rStyle w:val="normaltextrun"/>
          <w:rFonts w:ascii="Century Gothic" w:hAnsi="Century Gothic" w:cs="Segoe UI"/>
        </w:rPr>
        <w:t xml:space="preserve"> </w:t>
      </w:r>
      <w:r>
        <w:rPr>
          <w:rStyle w:val="normaltextrun"/>
          <w:rFonts w:ascii="Century Gothic" w:hAnsi="Century Gothic" w:cs="Segoe UI"/>
        </w:rPr>
        <w:t xml:space="preserve">Cheese and Free Lunch on satellite campuses are planned </w:t>
      </w:r>
      <w:r>
        <w:rPr>
          <w:rStyle w:val="normaltextrun"/>
          <w:rFonts w:ascii="Century Gothic" w:hAnsi="Century Gothic" w:cs="Segoe UI"/>
        </w:rPr>
        <w:t>in the future to build up recognition of our association and provide student networking opportunities.</w:t>
      </w:r>
    </w:p>
    <w:p w14:paraId="0399BC3A" w14:textId="77777777" w:rsidR="00FB7027" w:rsidRDefault="00FB7027" w:rsidP="00FB7027">
      <w:pPr>
        <w:pStyle w:val="AnnualReportONLYNormalBodytext"/>
        <w:rPr>
          <w:rStyle w:val="normaltextrun"/>
          <w:rFonts w:ascii="Century Gothic" w:hAnsi="Century Gothic" w:cs="Segoe UI"/>
        </w:rPr>
      </w:pPr>
      <w:r>
        <w:rPr>
          <w:rStyle w:val="normaltextrun"/>
          <w:rFonts w:ascii="Century Gothic" w:hAnsi="Century Gothic" w:cs="Segoe UI"/>
        </w:rPr>
        <w:t>In July 2022, I coordinated with one of the Westmead student societies SUDA (Sydney University Dental Association) to support DENT Camp for first year dental students. DENT Camp is a dental school tradition for students to go on a 2-day camping trip where they strengthen friendships and build lasting bonds. SUPRA has generously provided funding for the food on this important event to help students enjoy the most of their experience.</w:t>
      </w:r>
    </w:p>
    <w:p w14:paraId="6558547E" w14:textId="77777777" w:rsidR="00252A53" w:rsidRDefault="00FB7027" w:rsidP="00252A53">
      <w:pPr>
        <w:pStyle w:val="Quote"/>
        <w:rPr>
          <w:rStyle w:val="normaltextrun"/>
          <w:rFonts w:ascii="Century Gothic" w:hAnsi="Century Gothic" w:cs="Segoe UI"/>
        </w:rPr>
      </w:pPr>
      <w:r w:rsidRPr="00252A53">
        <w:t>The highlight of the last year as a Satellite Campus Officer was in October 2022. I coordinated a joint event hosted by 5 societies across Westmead and Nepean Campus involving a diverse collection of healthcare students.</w:t>
      </w:r>
      <w:r>
        <w:rPr>
          <w:rStyle w:val="normaltextrun"/>
          <w:rFonts w:ascii="Century Gothic" w:hAnsi="Century Gothic" w:cs="Segoe UI"/>
        </w:rPr>
        <w:t xml:space="preserve"> </w:t>
      </w:r>
    </w:p>
    <w:p w14:paraId="3C31EDD2" w14:textId="62AB0A5E" w:rsidR="00FB7027" w:rsidRDefault="00FB7027" w:rsidP="00FB7027">
      <w:pPr>
        <w:pStyle w:val="AnnualReportONLYNormalBodytext"/>
        <w:rPr>
          <w:rStyle w:val="normaltextrun"/>
          <w:rFonts w:ascii="Century Gothic" w:hAnsi="Century Gothic" w:cs="Segoe UI"/>
        </w:rPr>
      </w:pPr>
      <w:r>
        <w:rPr>
          <w:rStyle w:val="normaltextrun"/>
          <w:rFonts w:ascii="Century Gothic" w:hAnsi="Century Gothic" w:cs="Segoe UI"/>
        </w:rPr>
        <w:t xml:space="preserve">With SUPRA’s support and 5 months of planning, we put together a diverse, multicultural, inclusive, and enjoyable event for all the satellite campus students. It was a successful pilot event from satellite campus societies aiming to connect all the remote students and build a sense of belonging. It is hoped </w:t>
      </w:r>
      <w:r>
        <w:rPr>
          <w:rStyle w:val="normaltextrun"/>
          <w:rFonts w:ascii="Century Gothic" w:hAnsi="Century Gothic" w:cs="Segoe UI"/>
        </w:rPr>
        <w:lastRenderedPageBreak/>
        <w:t>that this event will be an annual event, joint</w:t>
      </w:r>
      <w:r w:rsidR="00121C25">
        <w:rPr>
          <w:rStyle w:val="normaltextrun"/>
          <w:rFonts w:ascii="Century Gothic" w:hAnsi="Century Gothic" w:cs="Segoe UI"/>
        </w:rPr>
        <w:t>ly</w:t>
      </w:r>
      <w:r>
        <w:rPr>
          <w:rStyle w:val="normaltextrun"/>
          <w:rFonts w:ascii="Century Gothic" w:hAnsi="Century Gothic" w:cs="Segoe UI"/>
        </w:rPr>
        <w:t xml:space="preserve"> hosted by satellite campus societies and supported by SUPRA.</w:t>
      </w:r>
    </w:p>
    <w:p w14:paraId="573AEF8F" w14:textId="77777777" w:rsidR="00FB7027" w:rsidRDefault="00FB7027" w:rsidP="00FB7027">
      <w:pPr>
        <w:pStyle w:val="AnnualReportONLYNormalBodytext"/>
        <w:rPr>
          <w:rStyle w:val="eop"/>
          <w:rFonts w:ascii="Century Gothic" w:hAnsi="Century Gothic" w:cs="Segoe UI"/>
        </w:rPr>
      </w:pPr>
      <w:r>
        <w:rPr>
          <w:rStyle w:val="normaltextrun"/>
          <w:rFonts w:ascii="Century Gothic" w:hAnsi="Century Gothic" w:cs="Segoe UI"/>
        </w:rPr>
        <w:t xml:space="preserve">It is an honour being in this position and providing support for our peers. I enjoy and am proud of being a SUPRA member. I would like to express my </w:t>
      </w:r>
      <w:r>
        <w:rPr>
          <w:rStyle w:val="normaltextrun"/>
          <w:rFonts w:ascii="Century Gothic" w:hAnsi="Century Gothic" w:cs="Segoe UI"/>
        </w:rPr>
        <w:t>appreciation to our fantastic volunteers, staff, council members, and everyone else who makes SUPRA stronger each year.</w:t>
      </w:r>
    </w:p>
    <w:p w14:paraId="7C6CF1DD" w14:textId="77777777" w:rsidR="009539E6" w:rsidRDefault="00FB7027" w:rsidP="009539E6">
      <w:pPr>
        <w:pStyle w:val="AnnualReportONLYNormalBodytext"/>
        <w:rPr>
          <w:rStyle w:val="normaltextrun"/>
          <w:rFonts w:ascii="Century Gothic" w:hAnsi="Century Gothic" w:cs="Segoe UI"/>
        </w:rPr>
      </w:pPr>
      <w:r>
        <w:rPr>
          <w:rStyle w:val="normaltextrun"/>
          <w:rFonts w:ascii="Century Gothic" w:hAnsi="Century Gothic" w:cs="Segoe UI"/>
        </w:rPr>
        <w:t>I am excited and looking forward to continuing my role with SUPRA in 2023.</w:t>
      </w:r>
    </w:p>
    <w:p w14:paraId="40189F9C" w14:textId="77777777" w:rsidR="009539E6" w:rsidRDefault="009539E6">
      <w:pPr>
        <w:spacing w:after="240" w:line="480" w:lineRule="auto"/>
        <w:ind w:firstLine="360"/>
        <w:rPr>
          <w:rStyle w:val="normaltextrun"/>
          <w:rFonts w:ascii="Century Gothic" w:hAnsi="Century Gothic" w:cs="Segoe UI"/>
          <w:sz w:val="22"/>
        </w:rPr>
      </w:pPr>
      <w:r>
        <w:rPr>
          <w:rStyle w:val="normaltextrun"/>
          <w:rFonts w:ascii="Century Gothic" w:hAnsi="Century Gothic" w:cs="Segoe UI"/>
        </w:rPr>
        <w:br w:type="page"/>
      </w:r>
    </w:p>
    <w:p w14:paraId="446E7FA8" w14:textId="77777777" w:rsidR="009539E6" w:rsidRDefault="009539E6" w:rsidP="009539E6">
      <w:pPr>
        <w:pStyle w:val="Heading1"/>
        <w:rPr>
          <w:rStyle w:val="normaltextrun"/>
        </w:rPr>
        <w:sectPr w:rsidR="009539E6" w:rsidSect="00B7195E">
          <w:type w:val="continuous"/>
          <w:pgSz w:w="11900" w:h="16840"/>
          <w:pgMar w:top="1134" w:right="1134" w:bottom="1134" w:left="1134" w:header="709" w:footer="709" w:gutter="0"/>
          <w:cols w:num="2" w:space="720"/>
          <w:docGrid w:linePitch="360"/>
        </w:sectPr>
      </w:pPr>
    </w:p>
    <w:p w14:paraId="133518CC" w14:textId="342E5F97" w:rsidR="009539E6" w:rsidRPr="00B7195E" w:rsidRDefault="009539E6" w:rsidP="009539E6">
      <w:pPr>
        <w:pStyle w:val="Heading1"/>
      </w:pPr>
      <w:bookmarkStart w:id="98" w:name="_Toc135312860"/>
      <w:bookmarkStart w:id="99" w:name="_Toc135920946"/>
      <w:bookmarkStart w:id="100" w:name="_Toc135921914"/>
      <w:bookmarkStart w:id="101" w:name="_Toc135922112"/>
      <w:r>
        <w:rPr>
          <w:rStyle w:val="normaltextrun"/>
        </w:rPr>
        <w:lastRenderedPageBreak/>
        <w:t>Queer</w:t>
      </w:r>
      <w:r w:rsidRPr="00B7195E">
        <w:rPr>
          <w:rStyle w:val="normaltextrun"/>
        </w:rPr>
        <w:t xml:space="preserve"> </w:t>
      </w:r>
      <w:r>
        <w:rPr>
          <w:rStyle w:val="normaltextrun"/>
        </w:rPr>
        <w:t>Officer</w:t>
      </w:r>
      <w:bookmarkEnd w:id="98"/>
      <w:bookmarkEnd w:id="99"/>
      <w:bookmarkEnd w:id="100"/>
      <w:bookmarkEnd w:id="101"/>
    </w:p>
    <w:p w14:paraId="73855618" w14:textId="0DF2BC0B" w:rsidR="009539E6" w:rsidRDefault="009539E6" w:rsidP="009539E6">
      <w:pPr>
        <w:pStyle w:val="NamesofOfficersandStaff"/>
        <w:rPr>
          <w:rStyle w:val="normaltextrun"/>
        </w:rPr>
      </w:pPr>
      <w:r>
        <w:rPr>
          <w:rStyle w:val="normaltextrun"/>
        </w:rPr>
        <w:t>Joseph Black</w:t>
      </w:r>
    </w:p>
    <w:p w14:paraId="2A5FB32F" w14:textId="77777777" w:rsidR="009539E6" w:rsidRDefault="009539E6" w:rsidP="009539E6">
      <w:pPr>
        <w:pStyle w:val="AnnualReportONLYNormalBodytext"/>
        <w:sectPr w:rsidR="009539E6" w:rsidSect="009539E6">
          <w:type w:val="continuous"/>
          <w:pgSz w:w="11900" w:h="16840"/>
          <w:pgMar w:top="1134" w:right="1134" w:bottom="1134" w:left="1134" w:header="709" w:footer="709" w:gutter="0"/>
          <w:cols w:space="720"/>
          <w:docGrid w:linePitch="360"/>
        </w:sectPr>
      </w:pPr>
    </w:p>
    <w:p w14:paraId="162B6F6D" w14:textId="4F045031" w:rsidR="009539E6" w:rsidRPr="009539E6" w:rsidRDefault="009539E6" w:rsidP="009539E6">
      <w:pPr>
        <w:pStyle w:val="AnnualReportONLYNormalBodytext"/>
      </w:pPr>
      <w:r w:rsidRPr="009539E6">
        <w:t>My name is Joseph Black, and I am the Queer Officer of SUPRA. I identify as non-binary and queer, use diverse pronouns, and am originally from the US, with family spread across the world. I am a law student, specialising in international law, and also have interests in queer rights, queer histories, Asia-Pacific studies, and other subjects. </w:t>
      </w:r>
    </w:p>
    <w:p w14:paraId="6550AFF9" w14:textId="77777777" w:rsidR="009539E6" w:rsidRDefault="009539E6" w:rsidP="009539E6">
      <w:pPr>
        <w:pStyle w:val="Quote"/>
      </w:pPr>
      <w:r w:rsidRPr="009539E6">
        <w:t xml:space="preserve">Overall, it has been a pleasure to work with SUPRA and specifically in the SUPRA Queer Portfolio this year. </w:t>
      </w:r>
    </w:p>
    <w:p w14:paraId="1B5E7195" w14:textId="3FBE6393" w:rsidR="009539E6" w:rsidRPr="009539E6" w:rsidRDefault="009539E6" w:rsidP="009539E6">
      <w:pPr>
        <w:pStyle w:val="AnnualReportONLYNormalBodytext"/>
      </w:pPr>
      <w:r w:rsidRPr="009539E6">
        <w:t xml:space="preserve">We had a range of exciting and stimulating projects and events: the safe sex booth during Radical Pride Week in collaboration with ACON and the SRC; Radical Pride Week in collaboration with the Women’s Portfolio and the SRC; the LGBT+ pre-party at St Paul’s; the St Paul’s welcome party; the treasure hunt and tour of the University of Sydney; and the ‘University’s History Through the Archives’ webinar in collaboration with our Co-Treasurers. I marched in the </w:t>
      </w:r>
      <w:r w:rsidR="00AB71EC">
        <w:t>2022</w:t>
      </w:r>
      <w:r w:rsidR="00AB71EC" w:rsidRPr="009539E6">
        <w:t xml:space="preserve"> </w:t>
      </w:r>
      <w:r w:rsidRPr="009539E6">
        <w:t xml:space="preserve">Mardi Gras parade and spread the word and helped postgrad students apply to join the Usyd Mardi Gras Parade float in March 2022 and February 2023. I wrote to the Ministry of Health requesting greater HIV testing services and expedited delivery of (affordable) PrEP to </w:t>
      </w:r>
      <w:r w:rsidRPr="009539E6">
        <w:t>international students and non-citizens; advertised and represented SUPRA at the latest iteration of the prestigious Sydney Innovation Program; and shared queer community events (Asialink’s Queer Activism in Asia-Pacific event, Trans Awareness Week, Looking for Mr Right ACON event, Digitising Rainbow Resilience ACON event, the Asian Gay, Bi+, Queer Men’s Project at ACON, and the USU Drag Bingo, among others). It has been a very busy year.</w:t>
      </w:r>
      <w:r w:rsidR="004A44C5">
        <w:t xml:space="preserve"> </w:t>
      </w:r>
    </w:p>
    <w:p w14:paraId="11381176" w14:textId="77777777" w:rsidR="009539E6" w:rsidRPr="009539E6" w:rsidRDefault="009539E6" w:rsidP="009539E6">
      <w:pPr>
        <w:pStyle w:val="AnnualReportONLYNormalBodytext"/>
      </w:pPr>
      <w:r w:rsidRPr="009539E6">
        <w:t xml:space="preserve">As Queer Officer, I worked to build relationships and networks with bodies such as ACON, the Academic Standards and Procedures Committee, the Law School’s various committees (including the Social Justice Advisor Group, the Indigenous Services and Strategy Committee, etc.), the Pride Network, and others, which can help SUPRA and the Queer Portfolio have greater visibility in years to come, and helped stimulate significant change for my constituency. As an example, in the Law Education Committee, I discovered the Law School was seeking to diversify its student population, but it was solely considering domestic/international status in its assessment of diversity. I encouraged the Law School to recruit and select queer and Indigenous students. In theory, we </w:t>
      </w:r>
      <w:r w:rsidRPr="009539E6">
        <w:lastRenderedPageBreak/>
        <w:t>should now have more diverse students than if I had not spoken up. </w:t>
      </w:r>
    </w:p>
    <w:p w14:paraId="2F02956A" w14:textId="77777777" w:rsidR="009539E6" w:rsidRPr="009539E6" w:rsidRDefault="009539E6" w:rsidP="009539E6">
      <w:pPr>
        <w:pStyle w:val="AnnualReportONLYNormalBodytext"/>
      </w:pPr>
      <w:r w:rsidRPr="009539E6">
        <w:t>One of the coolest things for me this year was to be the Queer Officer of SUPRA while simultaneously interning with iSEE (LGBT+ and minority rights group) in Vietnam and M Plus Foundation Chiang Mai (LGBT+ and HIV clinic) in Thailand. Through these experiences, I learned about trans, queer, and gender diverse issues in Southeast Asia, the significance of expedited delivery of (affordable) PrEP for diverse communities (including migrants), and the decolonisation of gender and sexuality, and made many contacts, all of which made my Queer Portfolio work that much stronger. </w:t>
      </w:r>
    </w:p>
    <w:p w14:paraId="112ACA2B" w14:textId="77777777" w:rsidR="009539E6" w:rsidRPr="009539E6" w:rsidRDefault="009539E6" w:rsidP="009539E6">
      <w:pPr>
        <w:pStyle w:val="AnnualReportONLYNormalBodytext"/>
      </w:pPr>
      <w:r w:rsidRPr="009539E6">
        <w:t xml:space="preserve">One key aspect of my tenure has been to support students, including those who do not necessarily identify as queer and gender diverse. In 2022, I wrote solidarity statements amid the Russia-Ukraine war and Roe v Wade, supporting our Ukrainian, Russian, and female-identifying </w:t>
      </w:r>
      <w:r w:rsidRPr="009539E6">
        <w:t>students who may have been impacted by global events. This can help build intersectional alliances and greater affirmations and positive cultures in our societies, and I feel should be the work of every SUPRA equity officer. </w:t>
      </w:r>
    </w:p>
    <w:p w14:paraId="319A921D" w14:textId="77777777" w:rsidR="009539E6" w:rsidRPr="009539E6" w:rsidRDefault="009539E6" w:rsidP="009539E6">
      <w:pPr>
        <w:pStyle w:val="AnnualReportONLYNormalBodytext"/>
      </w:pPr>
      <w:r w:rsidRPr="009539E6">
        <w:t>In future, I strongly feel that SUPRA must do much more to reach out to diverse students, including queer domestic students, students from India, students from smaller demographic groups, and so forth. There is also room for the portfolios to interact with undergraduate student bodies like the SRC’s equity portfolios, whether that be in making solidarity statements, building community events, or engaging in protest. </w:t>
      </w:r>
    </w:p>
    <w:p w14:paraId="11E428BF" w14:textId="77777777" w:rsidR="009539E6" w:rsidRPr="009539E6" w:rsidRDefault="009539E6" w:rsidP="009539E6">
      <w:pPr>
        <w:pStyle w:val="AnnualReportONLYNormalBodytext"/>
      </w:pPr>
      <w:r w:rsidRPr="009539E6">
        <w:t>It has been a pleasure to work with SUPRA, and sending best wishes to everyone in 2023! </w:t>
      </w:r>
    </w:p>
    <w:p w14:paraId="5E2439AE" w14:textId="09A22602" w:rsidR="006A157E" w:rsidRDefault="006A157E" w:rsidP="009539E6">
      <w:pPr>
        <w:pStyle w:val="AnnualReportONLYNormalBodytext"/>
        <w:rPr>
          <w:rFonts w:ascii="Segoe UI" w:hAnsi="Segoe UI"/>
          <w:sz w:val="18"/>
          <w:szCs w:val="18"/>
        </w:rPr>
      </w:pPr>
    </w:p>
    <w:p w14:paraId="2C98DCF7" w14:textId="77777777" w:rsidR="006A157E" w:rsidRDefault="006A157E">
      <w:pPr>
        <w:spacing w:after="240" w:line="480" w:lineRule="auto"/>
        <w:ind w:firstLine="360"/>
        <w:rPr>
          <w:rFonts w:ascii="Segoe UI" w:hAnsi="Segoe UI"/>
          <w:sz w:val="18"/>
          <w:szCs w:val="18"/>
        </w:rPr>
      </w:pPr>
      <w:r>
        <w:rPr>
          <w:rFonts w:ascii="Segoe UI" w:hAnsi="Segoe UI"/>
          <w:sz w:val="18"/>
          <w:szCs w:val="18"/>
        </w:rPr>
        <w:br w:type="page"/>
      </w:r>
    </w:p>
    <w:p w14:paraId="23623544" w14:textId="77777777" w:rsidR="009539E6" w:rsidRDefault="009539E6" w:rsidP="009539E6">
      <w:pPr>
        <w:pStyle w:val="AnnualReportONLYNormalBodytext"/>
        <w:rPr>
          <w:rFonts w:ascii="Segoe UI" w:hAnsi="Segoe UI"/>
          <w:sz w:val="18"/>
          <w:szCs w:val="18"/>
        </w:rPr>
        <w:sectPr w:rsidR="009539E6" w:rsidSect="009539E6">
          <w:type w:val="continuous"/>
          <w:pgSz w:w="11900" w:h="16840"/>
          <w:pgMar w:top="1134" w:right="1134" w:bottom="1134" w:left="1134" w:header="709" w:footer="709" w:gutter="0"/>
          <w:cols w:num="2" w:space="720"/>
          <w:docGrid w:linePitch="360"/>
        </w:sectPr>
      </w:pPr>
    </w:p>
    <w:p w14:paraId="5BE1FBB6" w14:textId="77777777" w:rsidR="006A157E" w:rsidRDefault="006A157E" w:rsidP="006A157E">
      <w:pPr>
        <w:pStyle w:val="Heading1"/>
        <w:rPr>
          <w:rStyle w:val="normaltextrun"/>
        </w:rPr>
      </w:pPr>
      <w:bookmarkStart w:id="102" w:name="_Toc135312861"/>
      <w:bookmarkStart w:id="103" w:name="_Toc135920947"/>
      <w:bookmarkStart w:id="104" w:name="_Toc135921915"/>
      <w:bookmarkStart w:id="105" w:name="_Toc135922113"/>
      <w:r>
        <w:rPr>
          <w:rStyle w:val="normaltextrun"/>
        </w:rPr>
        <w:lastRenderedPageBreak/>
        <w:t>International Officer</w:t>
      </w:r>
      <w:bookmarkEnd w:id="102"/>
      <w:bookmarkEnd w:id="103"/>
      <w:bookmarkEnd w:id="104"/>
      <w:bookmarkEnd w:id="105"/>
    </w:p>
    <w:p w14:paraId="488ACCFB" w14:textId="77777777" w:rsidR="008C4691" w:rsidRDefault="008C4691" w:rsidP="004A44C5">
      <w:pPr>
        <w:pStyle w:val="NamesofOfficersandStaff"/>
      </w:pPr>
      <w:r>
        <w:t>Ke Liu and Yun Zheng</w:t>
      </w:r>
    </w:p>
    <w:p w14:paraId="559D5EB2" w14:textId="55FD1D4D" w:rsidR="008C4691" w:rsidRPr="008C4691" w:rsidRDefault="008C4691" w:rsidP="008C4691">
      <w:pPr>
        <w:pStyle w:val="AnnualReportONLYNormalBodytext"/>
        <w:rPr>
          <w:b/>
          <w:bCs/>
          <w:lang w:val="en-US"/>
        </w:rPr>
      </w:pPr>
      <w:r w:rsidRPr="008C4691">
        <w:rPr>
          <w:b/>
          <w:bCs/>
          <w:lang w:val="en-US"/>
        </w:rPr>
        <w:t>Ke Liu</w:t>
      </w:r>
      <w:r>
        <w:rPr>
          <w:b/>
          <w:bCs/>
          <w:lang w:val="en-US"/>
        </w:rPr>
        <w:t xml:space="preserve">: </w:t>
      </w:r>
      <w:r w:rsidRPr="008C4691">
        <w:rPr>
          <w:lang w:val="en-US"/>
        </w:rPr>
        <w:t>I am Ke, SUPRA’s International Student Officer. I am a Master of IT &amp; IT Management</w:t>
      </w:r>
      <w:r w:rsidR="00AD4286">
        <w:rPr>
          <w:lang w:val="en-US"/>
        </w:rPr>
        <w:t xml:space="preserve"> student</w:t>
      </w:r>
      <w:r w:rsidRPr="008C4691">
        <w:rPr>
          <w:lang w:val="en-US"/>
        </w:rPr>
        <w:t>. During my tenure, I worked hard to provide various services and activities for international students. I have held 10+ Hiking events, 10+ Free Lunch events, and 5+ Wine &amp; Cheese events. I actively participated in various international festivals, preparing the Mid-Autumn Festival activities and the Spring Festival activities for international students. More than 3000 people took part in the event</w:t>
      </w:r>
      <w:r w:rsidRPr="008C4691">
        <w:rPr>
          <w:rFonts w:hint="eastAsia"/>
          <w:lang w:val="en-US"/>
        </w:rPr>
        <w:t>s</w:t>
      </w:r>
      <w:r w:rsidRPr="008C4691">
        <w:rPr>
          <w:lang w:val="en-US"/>
        </w:rPr>
        <w:t>.</w:t>
      </w:r>
      <w:r w:rsidRPr="008C4691">
        <w:t xml:space="preserve"> </w:t>
      </w:r>
      <w:r w:rsidRPr="008C4691">
        <w:rPr>
          <w:lang w:val="en-US"/>
        </w:rPr>
        <w:t>I am committed to safeguarding the rights and interests of international students and providing services for international students.</w:t>
      </w:r>
    </w:p>
    <w:p w14:paraId="604BD769" w14:textId="3ED10CEF" w:rsidR="008C4691" w:rsidRPr="008C4691" w:rsidRDefault="008C4691" w:rsidP="008C4691">
      <w:pPr>
        <w:pStyle w:val="AnnualReportONLYNormalBodytext"/>
        <w:rPr>
          <w:b/>
          <w:bCs/>
          <w:lang w:val="en-US"/>
        </w:rPr>
      </w:pPr>
      <w:r w:rsidRPr="008C4691">
        <w:rPr>
          <w:b/>
          <w:bCs/>
          <w:lang w:val="en-US"/>
        </w:rPr>
        <w:t>Yun Zheng</w:t>
      </w:r>
      <w:r>
        <w:rPr>
          <w:b/>
          <w:bCs/>
          <w:lang w:val="en-US"/>
        </w:rPr>
        <w:t xml:space="preserve">: </w:t>
      </w:r>
      <w:r w:rsidRPr="008C4691">
        <w:rPr>
          <w:lang w:val="en-US"/>
        </w:rPr>
        <w:t>I began working as the Deputy International Officer in August 2022 as an international student. I devoted all my energy to assisting international students with challenges both within and outside of the University. Therefore, I made the decision to assume primary responsibility for the online Q&amp;A platform to support online student counselling. In 2023, I'll put more effort into developing the online Q&amp;A platform so that I could ensure seamless lines of contact and consultation for international students and provide timely feedback to them.  </w:t>
      </w:r>
    </w:p>
    <w:p w14:paraId="5893CDC1" w14:textId="77777777" w:rsidR="008C4691" w:rsidRPr="008C4691" w:rsidRDefault="008C4691" w:rsidP="008C4691">
      <w:pPr>
        <w:pStyle w:val="Heading3"/>
      </w:pPr>
      <w:r w:rsidRPr="008C4691">
        <w:rPr>
          <w:b/>
        </w:rPr>
        <w:br/>
      </w:r>
      <w:r w:rsidRPr="008C4691">
        <w:t xml:space="preserve">Online Q&amp;A platform </w:t>
      </w:r>
    </w:p>
    <w:p w14:paraId="3949538F" w14:textId="77777777" w:rsidR="008C4691" w:rsidRPr="008C4691" w:rsidRDefault="008C4691" w:rsidP="008C4691">
      <w:pPr>
        <w:pStyle w:val="AnnualReportONLYNormalBodytext"/>
        <w:rPr>
          <w:b/>
          <w:bCs/>
          <w:lang w:val="en-US"/>
        </w:rPr>
      </w:pPr>
      <w:r w:rsidRPr="008C4691">
        <w:rPr>
          <w:lang w:val="en-US"/>
        </w:rPr>
        <w:t xml:space="preserve">Yun dedicated herself to online student </w:t>
      </w:r>
      <w:r w:rsidRPr="008C4691">
        <w:t>advisory</w:t>
      </w:r>
      <w:r w:rsidRPr="008C4691">
        <w:rPr>
          <w:lang w:val="en-US"/>
        </w:rPr>
        <w:t xml:space="preserve">, assisting international students with </w:t>
      </w:r>
      <w:r w:rsidRPr="008C4691">
        <w:t xml:space="preserve">various </w:t>
      </w:r>
      <w:r w:rsidRPr="008C4691">
        <w:rPr>
          <w:lang w:val="en-US"/>
        </w:rPr>
        <w:t>issues.</w:t>
      </w:r>
    </w:p>
    <w:p w14:paraId="4D1764BF" w14:textId="77777777" w:rsidR="008C4691" w:rsidRPr="008C4691" w:rsidRDefault="008C4691" w:rsidP="008C4691">
      <w:pPr>
        <w:pStyle w:val="AnnualReportONLYNormalBodytext"/>
        <w:rPr>
          <w:b/>
          <w:bCs/>
        </w:rPr>
      </w:pPr>
      <w:r w:rsidRPr="008C4691">
        <w:rPr>
          <w:lang w:val="en-US"/>
        </w:rPr>
        <w:t xml:space="preserve">The online Q&amp;A platform focuses on international students, responds in a timely manner, collects and classifies statistical analysis of enquiries every week, and discovers and solves potential problems in advance. The platform also helps improve the campus experience. We offered peer support for common issues such as academic integrity, academic appeals, complaints, SUPRA events and more. As one of the main communication platforms of SUPRA, the online Q&amp;A platform has more than 30 000 followers and solved up to 90 cases every week. More than 30 hard-working committee members and volunteers support the Q&amp;A platform 7 hours a day, 7 days a week. We are also </w:t>
      </w:r>
      <w:r w:rsidRPr="008C4691">
        <w:t xml:space="preserve">extremely </w:t>
      </w:r>
      <w:r w:rsidRPr="008C4691">
        <w:rPr>
          <w:lang w:val="en-US"/>
        </w:rPr>
        <w:t xml:space="preserve">grateful to SUPRA Executive and SUPRA caseworkers, Hank, Rill, and Craig, for their invaluable support, including insights, training, and mental health advice to better conduct online </w:t>
      </w:r>
      <w:r w:rsidRPr="008C4691">
        <w:t xml:space="preserve">advisory </w:t>
      </w:r>
      <w:r w:rsidRPr="008C4691">
        <w:rPr>
          <w:lang w:val="en-US"/>
        </w:rPr>
        <w:t>work.  </w:t>
      </w:r>
    </w:p>
    <w:p w14:paraId="1580DE63" w14:textId="77777777" w:rsidR="008C4691" w:rsidRPr="008C4691" w:rsidRDefault="008C4691" w:rsidP="008C4691">
      <w:pPr>
        <w:pStyle w:val="Heading3"/>
        <w:rPr>
          <w:lang w:val="en-US"/>
        </w:rPr>
      </w:pPr>
      <w:r w:rsidRPr="008C4691">
        <w:rPr>
          <w:rFonts w:hint="eastAsia"/>
          <w:lang w:val="en-US"/>
        </w:rPr>
        <w:t>Community</w:t>
      </w:r>
      <w:r w:rsidRPr="008C4691">
        <w:rPr>
          <w:lang w:val="en-US"/>
        </w:rPr>
        <w:t xml:space="preserve"> Engagement </w:t>
      </w:r>
      <w:r w:rsidRPr="008C4691">
        <w:rPr>
          <w:rFonts w:hint="eastAsia"/>
          <w:lang w:val="en-US"/>
        </w:rPr>
        <w:t>Committee</w:t>
      </w:r>
      <w:r w:rsidRPr="008C4691">
        <w:rPr>
          <w:lang w:val="en-US"/>
        </w:rPr>
        <w:t xml:space="preserve"> </w:t>
      </w:r>
    </w:p>
    <w:p w14:paraId="715E1E5D" w14:textId="47805881" w:rsidR="009539E6" w:rsidRPr="006A157E" w:rsidRDefault="008C4691" w:rsidP="008C4691">
      <w:pPr>
        <w:pStyle w:val="AnnualReportONLYNormalBodytext"/>
      </w:pPr>
      <w:r w:rsidRPr="008C4691">
        <w:rPr>
          <w:lang w:val="en-US"/>
        </w:rPr>
        <w:t xml:space="preserve">Ke is responsible for organising and planning various events, including more than 30 events, such as Free Lunch and </w:t>
      </w:r>
      <w:r w:rsidRPr="008C4691">
        <w:rPr>
          <w:lang w:val="en-US"/>
        </w:rPr>
        <w:lastRenderedPageBreak/>
        <w:t xml:space="preserve">Wine &amp; Cheese. More than 3000 postgraduate students, including 1000 international students participated in these events. For international students, </w:t>
      </w:r>
      <w:r w:rsidRPr="008C4691">
        <w:rPr>
          <w:rFonts w:hint="eastAsia"/>
          <w:lang w:val="en-US"/>
        </w:rPr>
        <w:t>Ke</w:t>
      </w:r>
      <w:r w:rsidRPr="008C4691">
        <w:rPr>
          <w:lang w:val="en-US"/>
        </w:rPr>
        <w:t xml:space="preserve"> </w:t>
      </w:r>
      <w:r w:rsidRPr="008C4691">
        <w:rPr>
          <w:rFonts w:hint="eastAsia"/>
          <w:lang w:val="en-US"/>
        </w:rPr>
        <w:t>has</w:t>
      </w:r>
      <w:r w:rsidRPr="008C4691">
        <w:rPr>
          <w:lang w:val="en-US"/>
        </w:rPr>
        <w:t xml:space="preserve"> also held more than 20 lectures, including lectures on renting a house, job hunting, and employment. More than 1000 postgraduate students attended the lectures and more than 10 000 questions from various international students were answered. </w:t>
      </w:r>
      <w:r w:rsidRPr="008C4691">
        <w:rPr>
          <w:rFonts w:hint="eastAsia"/>
          <w:lang w:val="en-US"/>
        </w:rPr>
        <w:t>Meanwhile</w:t>
      </w:r>
      <w:r w:rsidRPr="008C4691">
        <w:rPr>
          <w:lang w:val="en-US"/>
        </w:rPr>
        <w:t xml:space="preserve">, Ke also attended all kinds of welcome activities, like the International Student Welcome and the Postgraduate Student </w:t>
      </w:r>
      <w:r w:rsidRPr="008C4691">
        <w:rPr>
          <w:lang w:val="en-US"/>
        </w:rPr>
        <w:t xml:space="preserve">Welcome. Ke also attended Consent Week, R U OK? Day, and the </w:t>
      </w:r>
      <w:r w:rsidRPr="008C4691">
        <w:rPr>
          <w:rFonts w:hint="eastAsia"/>
          <w:lang w:val="en-US"/>
        </w:rPr>
        <w:t>Peer</w:t>
      </w:r>
      <w:r w:rsidRPr="008C4691">
        <w:rPr>
          <w:lang w:val="en-US"/>
        </w:rPr>
        <w:t xml:space="preserve"> M</w:t>
      </w:r>
      <w:r w:rsidRPr="008C4691">
        <w:rPr>
          <w:rFonts w:hint="eastAsia"/>
          <w:lang w:val="en-US"/>
        </w:rPr>
        <w:t>entor</w:t>
      </w:r>
      <w:r w:rsidRPr="008C4691">
        <w:rPr>
          <w:lang w:val="en-US"/>
        </w:rPr>
        <w:t xml:space="preserve"> Program with Student Life.</w:t>
      </w:r>
      <w:r w:rsidRPr="008C4691">
        <w:rPr>
          <w:lang w:val="en-US"/>
        </w:rPr>
        <w:br/>
      </w:r>
      <w:r w:rsidRPr="008C4691">
        <w:rPr>
          <w:b/>
          <w:bCs/>
        </w:rPr>
        <w:br/>
      </w:r>
      <w:r w:rsidRPr="008C4691">
        <w:rPr>
          <w:lang w:val="en-US"/>
        </w:rPr>
        <w:t>We appreciate the assistance provided by the SUPRA staff, councillors, volunteers, and students in 2022. Since the border reopened, we have already witnessed significant improvement, and we anticipate much greater accomplishments and happiness from the students we serve. We are very much looking forward to working with SUPRA throughout 2023.</w:t>
      </w:r>
      <w:r w:rsidR="009539E6">
        <w:br w:type="page"/>
      </w:r>
    </w:p>
    <w:p w14:paraId="4AD5E0AA" w14:textId="77777777" w:rsidR="00B7195E" w:rsidRDefault="00B7195E" w:rsidP="00FB7027">
      <w:pPr>
        <w:pStyle w:val="AnnualReportONLYNormalBodytext"/>
        <w:rPr>
          <w:rFonts w:ascii="Segoe UI" w:hAnsi="Segoe UI"/>
          <w:sz w:val="18"/>
          <w:szCs w:val="18"/>
        </w:rPr>
        <w:sectPr w:rsidR="00B7195E" w:rsidSect="008C4691">
          <w:type w:val="continuous"/>
          <w:pgSz w:w="11900" w:h="16840"/>
          <w:pgMar w:top="1134" w:right="1134" w:bottom="1134" w:left="1134" w:header="709" w:footer="709" w:gutter="0"/>
          <w:cols w:num="2" w:space="720"/>
          <w:docGrid w:linePitch="360"/>
        </w:sectPr>
      </w:pPr>
    </w:p>
    <w:p w14:paraId="5B60435F" w14:textId="53505139" w:rsidR="00DF50F4" w:rsidRPr="00BB5BED" w:rsidRDefault="00DF50F4" w:rsidP="00BB5BED">
      <w:pPr>
        <w:pStyle w:val="Title"/>
      </w:pPr>
      <w:bookmarkStart w:id="106" w:name="_Toc102488087"/>
      <w:bookmarkStart w:id="107" w:name="_Toc127798136"/>
      <w:bookmarkStart w:id="108" w:name="_Toc135920948"/>
      <w:bookmarkStart w:id="109" w:name="_Toc135922114"/>
      <w:r w:rsidRPr="00BB5BED">
        <w:lastRenderedPageBreak/>
        <w:t xml:space="preserve">Staff </w:t>
      </w:r>
      <w:r w:rsidR="00D309DA" w:rsidRPr="00BB5BED">
        <w:t>r</w:t>
      </w:r>
      <w:r w:rsidRPr="00BB5BED">
        <w:t>eports</w:t>
      </w:r>
      <w:bookmarkEnd w:id="106"/>
      <w:bookmarkEnd w:id="107"/>
      <w:bookmarkEnd w:id="108"/>
      <w:bookmarkEnd w:id="109"/>
    </w:p>
    <w:p w14:paraId="1705839B" w14:textId="0A565387" w:rsidR="00DC2C4E" w:rsidRDefault="00D9349C" w:rsidP="00DC2C4E">
      <w:pPr>
        <w:pStyle w:val="AnnualReportONLYNormalBodytext"/>
        <w:spacing w:before="600"/>
      </w:pPr>
      <w:r>
        <w:rPr>
          <w:noProof/>
        </w:rPr>
        <w:drawing>
          <wp:inline distT="0" distB="0" distL="0" distR="0" wp14:anchorId="2CCF1E49" wp14:editId="17E3CF18">
            <wp:extent cx="6004800" cy="6034624"/>
            <wp:effectExtent l="0" t="0" r="2540" b="0"/>
            <wp:docPr id="273767715" name="Picture 5" descr="A picture containing building, tableware, cloud, drin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767715" name="Picture 5" descr="A picture containing building, tableware, cloud, drink&#10;&#10;Description automatically generated"/>
                    <pic:cNvPicPr/>
                  </pic:nvPicPr>
                  <pic:blipFill rotWithShape="1">
                    <a:blip r:embed="rId33" cstate="print">
                      <a:extLst>
                        <a:ext uri="{28A0092B-C50C-407E-A947-70E740481C1C}">
                          <a14:useLocalDpi xmlns:a14="http://schemas.microsoft.com/office/drawing/2010/main"/>
                        </a:ext>
                      </a:extLst>
                    </a:blip>
                    <a:srcRect/>
                    <a:stretch/>
                  </pic:blipFill>
                  <pic:spPr bwMode="auto">
                    <a:xfrm>
                      <a:off x="0" y="0"/>
                      <a:ext cx="6004800" cy="6034624"/>
                    </a:xfrm>
                    <a:prstGeom prst="rect">
                      <a:avLst/>
                    </a:prstGeom>
                    <a:ln>
                      <a:noFill/>
                    </a:ln>
                    <a:extLst>
                      <a:ext uri="{53640926-AAD7-44D8-BBD7-CCE9431645EC}">
                        <a14:shadowObscured xmlns:a14="http://schemas.microsoft.com/office/drawing/2010/main"/>
                      </a:ext>
                    </a:extLst>
                  </pic:spPr>
                </pic:pic>
              </a:graphicData>
            </a:graphic>
          </wp:inline>
        </w:drawing>
      </w:r>
    </w:p>
    <w:p w14:paraId="4996A0F5" w14:textId="77777777" w:rsidR="00DF50F4" w:rsidRDefault="00DF50F4" w:rsidP="0040577B">
      <w:pPr>
        <w:pStyle w:val="AnnualReportONLYNormalBodytext"/>
      </w:pPr>
      <w:r>
        <w:br w:type="page"/>
      </w:r>
    </w:p>
    <w:p w14:paraId="4FAFB0F8" w14:textId="77777777" w:rsidR="00313302" w:rsidRPr="00B7195E" w:rsidRDefault="00313302" w:rsidP="00313302">
      <w:pPr>
        <w:pStyle w:val="Heading1"/>
      </w:pPr>
      <w:bookmarkStart w:id="110" w:name="_Toc135312863"/>
      <w:bookmarkStart w:id="111" w:name="_Toc135920949"/>
      <w:bookmarkStart w:id="112" w:name="_Toc135921916"/>
      <w:bookmarkStart w:id="113" w:name="_Toc135922115"/>
      <w:r w:rsidRPr="00B7195E">
        <w:rPr>
          <w:rStyle w:val="normaltextrun"/>
        </w:rPr>
        <w:lastRenderedPageBreak/>
        <w:t>Postgraduate Advocacy Service</w:t>
      </w:r>
      <w:bookmarkStart w:id="114" w:name="_Toc127798138"/>
      <w:bookmarkEnd w:id="110"/>
      <w:bookmarkEnd w:id="111"/>
      <w:bookmarkEnd w:id="112"/>
      <w:bookmarkEnd w:id="113"/>
    </w:p>
    <w:p w14:paraId="2224F43C" w14:textId="77777777" w:rsidR="00313302" w:rsidRPr="00B7195E" w:rsidRDefault="00313302" w:rsidP="00313302">
      <w:pPr>
        <w:pStyle w:val="NamesofOfficersandStaff"/>
        <w:rPr>
          <w:rStyle w:val="normaltextrun"/>
        </w:rPr>
      </w:pPr>
      <w:r w:rsidRPr="00B7195E">
        <w:rPr>
          <w:rStyle w:val="normaltextrun"/>
        </w:rPr>
        <w:t>Rillark Bolton, Hank Whan, Francine Seeto, Heather Mabry, Allison L’Armour, Craig Lyons, Jet Hunt</w:t>
      </w:r>
    </w:p>
    <w:p w14:paraId="7EBA68FA" w14:textId="77777777" w:rsidR="00313302" w:rsidRDefault="00313302" w:rsidP="00313302">
      <w:pPr>
        <w:pStyle w:val="AnnualReportONLYNormalBodytext"/>
        <w:rPr>
          <w:rStyle w:val="normaltextrun"/>
          <w:rFonts w:ascii="Century Gothic" w:hAnsi="Century Gothic" w:cs="Segoe UI"/>
          <w:color w:val="000000"/>
        </w:rPr>
        <w:sectPr w:rsidR="00313302" w:rsidSect="00FB7027">
          <w:type w:val="continuous"/>
          <w:pgSz w:w="11900" w:h="16840"/>
          <w:pgMar w:top="1134" w:right="1134" w:bottom="1134" w:left="1134" w:header="709" w:footer="709" w:gutter="0"/>
          <w:cols w:space="720"/>
          <w:docGrid w:linePitch="360"/>
        </w:sectPr>
      </w:pPr>
    </w:p>
    <w:p w14:paraId="505A2E17" w14:textId="77777777" w:rsidR="00313302" w:rsidRPr="00ED3DF6" w:rsidRDefault="00313302" w:rsidP="00ED3DF6">
      <w:pPr>
        <w:pStyle w:val="AnnualReportONLYNormalBodytext"/>
        <w:rPr>
          <w:rStyle w:val="eop"/>
        </w:rPr>
      </w:pPr>
      <w:r w:rsidRPr="00ED3DF6">
        <w:rPr>
          <w:rStyle w:val="normaltextrun"/>
        </w:rPr>
        <w:t>In 2022, COVID continued to impact SUPRA’s casework service, which was delivered predominantly online. Across 2022, we had an increase of new cases by 25% from the previous year. This is the highest number of new cases in the history the casework service. Our top presenting issues were academic integrity, academic appeals and tenancy.</w:t>
      </w:r>
    </w:p>
    <w:p w14:paraId="2EA6F828" w14:textId="221BBF6F" w:rsidR="00313302" w:rsidRPr="00ED3DF6" w:rsidRDefault="00313302" w:rsidP="00ED3DF6">
      <w:pPr>
        <w:pStyle w:val="AnnualReportONLYNormalBodytext"/>
      </w:pPr>
      <w:r w:rsidRPr="00ED3DF6">
        <w:rPr>
          <w:rStyle w:val="normaltextrun"/>
        </w:rPr>
        <w:t>The casework service continued to work with the University on high rates of research integrity cases, providing advice and feedback on changes to policies that govern academic integrity at the University. We also continued to support students in their academic integrity and academic misconduct allegations by providing information, advice and general support throughout their process</w:t>
      </w:r>
      <w:r w:rsidR="00B00D9E">
        <w:rPr>
          <w:rStyle w:val="normaltextrun"/>
        </w:rPr>
        <w:t>es</w:t>
      </w:r>
      <w:r w:rsidRPr="00ED3DF6">
        <w:rPr>
          <w:rStyle w:val="normaltextrun"/>
        </w:rPr>
        <w:t>.</w:t>
      </w:r>
    </w:p>
    <w:p w14:paraId="568ADB2A" w14:textId="77777777" w:rsidR="00313302" w:rsidRPr="00ED3DF6" w:rsidRDefault="00313302" w:rsidP="00ED3DF6">
      <w:pPr>
        <w:pStyle w:val="AnnualReportONLYNormalBodytext"/>
        <w:rPr>
          <w:rStyle w:val="normaltextrun"/>
        </w:rPr>
      </w:pPr>
      <w:r w:rsidRPr="00ED3DF6">
        <w:rPr>
          <w:rStyle w:val="normaltextrun"/>
        </w:rPr>
        <w:t xml:space="preserve">The casework service has also seen a significant increase in students’ rejections of their Late discontinuation under special circumstances applications. Working alongside the SRC, we met with the Director of Student Administrative Services regularly, to discuss the issues students were facing and ways to address these concerns. These difficulties arose from the new procedure for </w:t>
      </w:r>
      <w:r w:rsidRPr="00ED3DF6">
        <w:rPr>
          <w:rStyle w:val="normaltextrun"/>
        </w:rPr>
        <w:t>applying for a late DC grade, our disagreements with the application of policy, and the feedback students received in their rejection. Alongside these issues, we have also seen huge delays in students receiving special consideration outcomes and special consideration appeal outcomes. We have been working with Student Administrative Services around these issues throughout 2022 and will continue to do so into 2023.</w:t>
      </w:r>
    </w:p>
    <w:p w14:paraId="2806C2C9" w14:textId="77777777" w:rsidR="00313302" w:rsidRPr="00ED3DF6" w:rsidRDefault="00313302" w:rsidP="00ED3DF6">
      <w:pPr>
        <w:pStyle w:val="AnnualReportONLYNormalBodytext"/>
        <w:rPr>
          <w:rStyle w:val="normaltextrun"/>
        </w:rPr>
      </w:pPr>
      <w:r w:rsidRPr="00ED3DF6">
        <w:rPr>
          <w:rStyle w:val="normaltextrun"/>
        </w:rPr>
        <w:t>Maintaining constructive relationships with key stakeholders is integral to our service. In 2022 we met regularly with the SRC casework service, as well as faculty contacts, Student Wellbeing, the Student Affairs and Compliance Unit, Student Administrative Services, the Education Integrity Office, the Safer Communities Office, and the Director Graduate Research.</w:t>
      </w:r>
    </w:p>
    <w:p w14:paraId="266B5B68" w14:textId="77777777" w:rsidR="00313302" w:rsidRPr="00ED3DF6" w:rsidRDefault="00313302" w:rsidP="005C4AA0">
      <w:pPr>
        <w:pStyle w:val="Quote"/>
      </w:pPr>
      <w:r w:rsidRPr="00ED3DF6">
        <w:rPr>
          <w:rStyle w:val="normaltextrun"/>
        </w:rPr>
        <w:t>We continued to update and create student-friendly resources on the SUPRA website for both coursework and HDR students, as well as contributing weekly content to our newsletter, Grad Post.</w:t>
      </w:r>
    </w:p>
    <w:p w14:paraId="7F9E7C12" w14:textId="668DE89D" w:rsidR="00313302" w:rsidRPr="00ED3DF6" w:rsidRDefault="00313302" w:rsidP="00ED3DF6">
      <w:pPr>
        <w:pStyle w:val="AnnualReportONLYNormalBodytext"/>
        <w:rPr>
          <w:rStyle w:val="normaltextrun"/>
        </w:rPr>
      </w:pPr>
      <w:r w:rsidRPr="00ED3DF6">
        <w:rPr>
          <w:rStyle w:val="normaltextrun"/>
        </w:rPr>
        <w:t xml:space="preserve">Once again, we successfully supported the SUPRA Supervisor of the Year (SOTY) </w:t>
      </w:r>
      <w:r w:rsidRPr="00ED3DF6">
        <w:rPr>
          <w:rStyle w:val="normaltextrun"/>
        </w:rPr>
        <w:lastRenderedPageBreak/>
        <w:t>awards. The 2022 SOTY organisation was shifted to a working</w:t>
      </w:r>
      <w:r w:rsidR="00B00D9E">
        <w:rPr>
          <w:rStyle w:val="normaltextrun"/>
        </w:rPr>
        <w:t>-</w:t>
      </w:r>
      <w:r w:rsidRPr="00ED3DF6">
        <w:rPr>
          <w:rStyle w:val="normaltextrun"/>
        </w:rPr>
        <w:t>group style, and included the central involvement of the HDR Student Officers, the Education Officer and other HDR students on council. We received over 120 nominations for over 80 individual supervisors. The presentation award night was a great success, with the Director of Graduate Research, Professor Louise Sharpe, presenting 21 awards to outstanding supervisors from across every faculty in the University.</w:t>
      </w:r>
    </w:p>
    <w:p w14:paraId="7E0AAFD4" w14:textId="77777777" w:rsidR="00313302" w:rsidRPr="00ED3DF6" w:rsidRDefault="00313302" w:rsidP="00ED3DF6">
      <w:pPr>
        <w:pStyle w:val="AnnualReportONLYNormalBodytext"/>
        <w:rPr>
          <w:rStyle w:val="eop"/>
        </w:rPr>
      </w:pPr>
      <w:r w:rsidRPr="00ED3DF6">
        <w:rPr>
          <w:rStyle w:val="normaltextrun"/>
        </w:rPr>
        <w:t>In 2022, the casework service organised and hosted a one-day Student Advocate Forum. Over 40 student advocates from around Australia attended, with 5 presentations from 4 different Universities and an afternoon training session provided by ARC Gender Relations on the topic of gender-based violence. This was a highly successful event, discussing a wide range of experiences and issues student advocates face in their roles. It also yielded an ongoing mechanism for post-event discussions and contact in the form of a group email thread.</w:t>
      </w:r>
    </w:p>
    <w:p w14:paraId="7B084A6E" w14:textId="77777777" w:rsidR="00313302" w:rsidRPr="00ED3DF6" w:rsidRDefault="00313302" w:rsidP="00ED3DF6">
      <w:pPr>
        <w:pStyle w:val="AnnualReportONLYNormalBodytext"/>
        <w:rPr>
          <w:rStyle w:val="normaltextrun"/>
        </w:rPr>
      </w:pPr>
      <w:r w:rsidRPr="00ED3DF6">
        <w:rPr>
          <w:rStyle w:val="normaltextrun"/>
        </w:rPr>
        <w:t xml:space="preserve">Throughout the year we supported SUPRA representatives in their University committees including at Academic Board, Academic Standards and Policy Committee, Graduate Studies Committee, Academic Quality Committee, Education Committee, </w:t>
      </w:r>
      <w:r w:rsidRPr="00ED3DF6">
        <w:rPr>
          <w:rStyle w:val="normaltextrun"/>
        </w:rPr>
        <w:t>Student Consultative Committee, Safer Communities Advisory Group, Research Committee, Research Education Sub-Committee, Student Mental Wellbeing Strategy Advisory Group, and the Student Mental Wellbeing Strategy Working Group. As part of this, we supported council to submit two items to the Student Consultative Committee advocating for more support for students’ food security; to encourage the University to conduct an International Student Strategy; and to highlight the importance of centring international students in the 2032 Strategic Plan.</w:t>
      </w:r>
    </w:p>
    <w:p w14:paraId="081C45E4" w14:textId="77777777" w:rsidR="00313302" w:rsidRPr="00ED3DF6" w:rsidRDefault="00313302" w:rsidP="00ED3DF6">
      <w:pPr>
        <w:pStyle w:val="AnnualReportONLYNormalBodytext"/>
        <w:rPr>
          <w:rStyle w:val="normaltextrun"/>
        </w:rPr>
      </w:pPr>
      <w:r w:rsidRPr="00ED3DF6">
        <w:rPr>
          <w:rStyle w:val="normaltextrun"/>
        </w:rPr>
        <w:t xml:space="preserve">During December 2022, the casework service contributed two submissions to the government. The first was to the Department of Home Affairs on ‘A Migration System for Australia’s Future’, that emphasised postgraduate student experience via both SUPRA Councillors, and the Postgraduate Advocacy and Legal Services. The second submission was to the Department of Education on the Australian Universities Accord – Terms of Reference, regarding the need to extend the scope of the UA’s ToR to include greater consideration of issues of access and opportunity, and quality and sustainability. Specifically, to provide stakeholders with the ability to comment on housing disadvantage, financial difficulties, health and wellbeing, </w:t>
      </w:r>
      <w:r w:rsidRPr="00ED3DF6">
        <w:rPr>
          <w:rStyle w:val="normaltextrun"/>
        </w:rPr>
        <w:lastRenderedPageBreak/>
        <w:t>structural and social racism, and the migration system.</w:t>
      </w:r>
    </w:p>
    <w:p w14:paraId="3FB1ECE8" w14:textId="77777777" w:rsidR="00313302" w:rsidRPr="00ED3DF6" w:rsidRDefault="00313302" w:rsidP="00ED3DF6">
      <w:pPr>
        <w:pStyle w:val="AnnualReportONLYNormalBodytext"/>
        <w:rPr>
          <w:rStyle w:val="normaltextrun"/>
        </w:rPr>
      </w:pPr>
      <w:r w:rsidRPr="00ED3DF6">
        <w:rPr>
          <w:rStyle w:val="normaltextrun"/>
        </w:rPr>
        <w:t xml:space="preserve">We underwent a number of changes to staffing in the casework team, with one staff member leaving SUPRA, and two taking 12 months of leave to undertake further professional development. We </w:t>
      </w:r>
      <w:r w:rsidRPr="00ED3DF6">
        <w:rPr>
          <w:rStyle w:val="normaltextrun"/>
        </w:rPr>
        <w:t>had two new caseworkers join the team, and one caseworker act up in the Co-Coordinator (Strategic) role.</w:t>
      </w:r>
    </w:p>
    <w:p w14:paraId="27DA5926" w14:textId="1A38B9EE" w:rsidR="00A42AA1" w:rsidRPr="00ED3DF6" w:rsidRDefault="00313302" w:rsidP="00ED3DF6">
      <w:pPr>
        <w:pStyle w:val="AnnualReportONLYNormalBodytext"/>
        <w:rPr>
          <w:rStyle w:val="normaltextrun"/>
        </w:rPr>
      </w:pPr>
      <w:r w:rsidRPr="00ED3DF6">
        <w:rPr>
          <w:rStyle w:val="normaltextrun"/>
        </w:rPr>
        <w:t>Thank you to all our caseworkers, colleagues and Council for a great and productive year.</w:t>
      </w:r>
    </w:p>
    <w:p w14:paraId="0D419B42" w14:textId="77777777" w:rsidR="00A42AA1" w:rsidRDefault="00A42AA1">
      <w:pPr>
        <w:spacing w:after="240" w:line="480" w:lineRule="auto"/>
        <w:ind w:firstLine="360"/>
        <w:rPr>
          <w:rStyle w:val="normaltextrun"/>
          <w:rFonts w:ascii="Century Gothic" w:hAnsi="Century Gothic" w:cs="Segoe UI"/>
          <w:color w:val="000000"/>
          <w:sz w:val="22"/>
        </w:rPr>
      </w:pPr>
      <w:r>
        <w:rPr>
          <w:rStyle w:val="normaltextrun"/>
          <w:rFonts w:ascii="Century Gothic" w:hAnsi="Century Gothic" w:cs="Segoe UI"/>
          <w:color w:val="000000"/>
        </w:rPr>
        <w:br w:type="page"/>
      </w:r>
    </w:p>
    <w:p w14:paraId="62D1806D" w14:textId="77777777" w:rsidR="00313302" w:rsidRDefault="00313302" w:rsidP="00313302">
      <w:pPr>
        <w:pStyle w:val="AnnualReportONLYNormalBodytext"/>
        <w:rPr>
          <w:rFonts w:ascii="Segoe UI" w:hAnsi="Segoe UI"/>
          <w:sz w:val="18"/>
          <w:szCs w:val="18"/>
        </w:rPr>
        <w:sectPr w:rsidR="00313302" w:rsidSect="00B7195E">
          <w:type w:val="continuous"/>
          <w:pgSz w:w="11900" w:h="16840"/>
          <w:pgMar w:top="1134" w:right="1134" w:bottom="1134" w:left="1134" w:header="709" w:footer="709" w:gutter="0"/>
          <w:cols w:num="2" w:space="720"/>
          <w:docGrid w:linePitch="360"/>
        </w:sectPr>
      </w:pPr>
    </w:p>
    <w:p w14:paraId="6CC3A833" w14:textId="77777777" w:rsidR="00A42AA1" w:rsidRPr="002D15A9" w:rsidRDefault="00A42AA1" w:rsidP="00A42AA1">
      <w:pPr>
        <w:pStyle w:val="Heading1"/>
        <w:rPr>
          <w:lang w:val="en-US"/>
        </w:rPr>
      </w:pPr>
      <w:bookmarkStart w:id="115" w:name="_Toc135312864"/>
      <w:bookmarkStart w:id="116" w:name="_Toc135920950"/>
      <w:bookmarkStart w:id="117" w:name="_Toc135921917"/>
      <w:bookmarkStart w:id="118" w:name="_Toc135922116"/>
      <w:bookmarkEnd w:id="114"/>
      <w:r w:rsidRPr="002D15A9">
        <w:rPr>
          <w:lang w:val="en-US"/>
        </w:rPr>
        <w:lastRenderedPageBreak/>
        <w:t>SUPRA Legal Service</w:t>
      </w:r>
      <w:bookmarkEnd w:id="115"/>
      <w:bookmarkEnd w:id="116"/>
      <w:bookmarkEnd w:id="117"/>
      <w:bookmarkEnd w:id="118"/>
    </w:p>
    <w:p w14:paraId="7A996E27" w14:textId="64E4B5C2" w:rsidR="00A42AA1" w:rsidRPr="00243178" w:rsidRDefault="00A42AA1" w:rsidP="00243178">
      <w:pPr>
        <w:pStyle w:val="NamesofOfficersandStaff"/>
        <w:rPr>
          <w:lang w:val="en-US"/>
        </w:rPr>
        <w:sectPr w:rsidR="00A42AA1" w:rsidRPr="00243178" w:rsidSect="00E70334">
          <w:type w:val="continuous"/>
          <w:pgSz w:w="11900" w:h="16840"/>
          <w:pgMar w:top="1134" w:right="1134" w:bottom="1134" w:left="1134" w:header="709" w:footer="709" w:gutter="0"/>
          <w:cols w:space="720"/>
          <w:docGrid w:linePitch="360"/>
        </w:sectPr>
      </w:pPr>
      <w:r w:rsidRPr="002D15A9">
        <w:rPr>
          <w:lang w:val="en-US"/>
        </w:rPr>
        <w:t>Solicitor:</w:t>
      </w:r>
      <w:r>
        <w:rPr>
          <w:lang w:val="en-US"/>
        </w:rPr>
        <w:t xml:space="preserve"> </w:t>
      </w:r>
      <w:r w:rsidRPr="002D15A9">
        <w:rPr>
          <w:lang w:val="en-US"/>
        </w:rPr>
        <w:t>Ingrid van Tongeren</w:t>
      </w:r>
      <w:r w:rsidR="00243178">
        <w:rPr>
          <w:lang w:val="en-US"/>
        </w:rPr>
        <w:t xml:space="preserve"> </w:t>
      </w:r>
      <w:r w:rsidRPr="002D15A9">
        <w:rPr>
          <w:lang w:val="en-US"/>
        </w:rPr>
        <w:t>Legal Assistant</w:t>
      </w:r>
      <w:r>
        <w:rPr>
          <w:lang w:val="en-US"/>
        </w:rPr>
        <w:t xml:space="preserve"> (translation work)</w:t>
      </w:r>
      <w:r w:rsidRPr="002D15A9">
        <w:rPr>
          <w:lang w:val="en-US"/>
        </w:rPr>
        <w:t>: Zekun (Eilleen) Yang</w:t>
      </w:r>
    </w:p>
    <w:p w14:paraId="25B1C57D" w14:textId="2FF20C07" w:rsidR="00A42AA1" w:rsidRDefault="00A42AA1" w:rsidP="00ED3DF6">
      <w:pPr>
        <w:pStyle w:val="AnnualReportONLYNormalBodytext"/>
      </w:pPr>
      <w:r w:rsidRPr="00ED3DF6">
        <w:t>From the start of 2022, the Legal Service saw an increase in demand for advice from students. This led to us recording our highest number of new cases yet, handling 1192 matters – a 13.5% increase from 2021 (see Figure 1).</w:t>
      </w:r>
    </w:p>
    <w:p w14:paraId="7F36CC77" w14:textId="613C8E73" w:rsidR="007D21B8" w:rsidRPr="00ED3DF6" w:rsidRDefault="007D21B8" w:rsidP="007D21B8">
      <w:pPr>
        <w:pStyle w:val="Caption"/>
      </w:pPr>
      <w:r>
        <w:rPr>
          <w:noProof/>
        </w:rPr>
        <w:drawing>
          <wp:inline distT="0" distB="0" distL="0" distR="0" wp14:anchorId="6072596D" wp14:editId="6E3D8749">
            <wp:extent cx="2947481" cy="2578781"/>
            <wp:effectExtent l="0" t="0" r="0" b="0"/>
            <wp:docPr id="26" name="Picture 26"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hart, bar chart&#10;&#10;Description automatically generated"/>
                    <pic:cNvPicPr/>
                  </pic:nvPicPr>
                  <pic:blipFill rotWithShape="1">
                    <a:blip r:embed="rId34" cstate="print">
                      <a:extLst>
                        <a:ext uri="{28A0092B-C50C-407E-A947-70E740481C1C}">
                          <a14:useLocalDpi xmlns:a14="http://schemas.microsoft.com/office/drawing/2010/main"/>
                        </a:ext>
                      </a:extLst>
                    </a:blip>
                    <a:srcRect t="-1" b="-2609"/>
                    <a:stretch/>
                  </pic:blipFill>
                  <pic:spPr bwMode="auto">
                    <a:xfrm>
                      <a:off x="0" y="0"/>
                      <a:ext cx="2954777" cy="2585164"/>
                    </a:xfrm>
                    <a:prstGeom prst="rect">
                      <a:avLst/>
                    </a:prstGeom>
                    <a:ln>
                      <a:noFill/>
                    </a:ln>
                    <a:extLst>
                      <a:ext uri="{53640926-AAD7-44D8-BBD7-CCE9431645EC}">
                        <a14:shadowObscured xmlns:a14="http://schemas.microsoft.com/office/drawing/2010/main"/>
                      </a:ext>
                    </a:extLst>
                  </pic:spPr>
                </pic:pic>
              </a:graphicData>
            </a:graphic>
          </wp:inline>
        </w:drawing>
      </w:r>
      <w:r>
        <w:t xml:space="preserve">Figure </w:t>
      </w:r>
      <w:fldSimple w:instr=" SEQ Figure \* ARABIC ">
        <w:r w:rsidR="00BB5BED">
          <w:rPr>
            <w:noProof/>
          </w:rPr>
          <w:t>2</w:t>
        </w:r>
      </w:fldSimple>
      <w:r w:rsidR="00091F72">
        <w:t>: bar chart showing total legal matters by year.</w:t>
      </w:r>
    </w:p>
    <w:p w14:paraId="5B3B3D7D" w14:textId="73C4242F" w:rsidR="00A42AA1" w:rsidRPr="00ED3DF6" w:rsidRDefault="00A42AA1" w:rsidP="00ED3DF6">
      <w:pPr>
        <w:pStyle w:val="AnnualReportONLYNormalBodytext"/>
      </w:pPr>
      <w:r w:rsidRPr="00ED3DF6">
        <w:t>Continuing the trends seen in 2021, the highest demand was in migration, followed by employment, and credit and debt/consumer matters (see Figure 2). We also saw ongoing high numbers of family law and family-violence related matters. We also provided legal casework services in a number of separate legal matters to student associations where the majority of the members were postgrads.</w:t>
      </w:r>
    </w:p>
    <w:p w14:paraId="63A67E7B" w14:textId="386BB1E6" w:rsidR="00A42AA1" w:rsidRDefault="00A42AA1" w:rsidP="00ED3DF6">
      <w:pPr>
        <w:pStyle w:val="AnnualReportONLYNormalBodytext"/>
      </w:pPr>
      <w:r w:rsidRPr="00ED3DF6">
        <w:t xml:space="preserve">During 2022 we continued our highly successful and popular migration </w:t>
      </w:r>
      <w:r w:rsidRPr="00ED3DF6">
        <w:t>webinar series, providing a total of 8 webinars across the year (4 targeted to meet the needs of coursework students, and 4 targeted to HDR students). We also co-presented with the University’s Research Integrity Office in a webinar on authorship for HDR</w:t>
      </w:r>
      <w:r w:rsidR="0029690F">
        <w:t xml:space="preserve"> student</w:t>
      </w:r>
      <w:r w:rsidRPr="00ED3DF6">
        <w:t xml:space="preserve">s. Additionally, we contributed to SUPRA presentations at inductions. </w:t>
      </w:r>
    </w:p>
    <w:p w14:paraId="10B93CE3" w14:textId="68F03198" w:rsidR="007D21B8" w:rsidRPr="00ED3DF6" w:rsidRDefault="007D21B8" w:rsidP="007D21B8">
      <w:pPr>
        <w:pStyle w:val="Caption"/>
      </w:pPr>
      <w:r>
        <w:rPr>
          <w:noProof/>
        </w:rPr>
        <w:drawing>
          <wp:inline distT="0" distB="0" distL="0" distR="0" wp14:anchorId="0B4DEBA1" wp14:editId="3ACAFD86">
            <wp:extent cx="3078196" cy="2101174"/>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rotWithShape="1">
                    <a:blip r:embed="rId35" cstate="print">
                      <a:extLst>
                        <a:ext uri="{28A0092B-C50C-407E-A947-70E740481C1C}">
                          <a14:useLocalDpi xmlns:a14="http://schemas.microsoft.com/office/drawing/2010/main"/>
                        </a:ext>
                      </a:extLst>
                    </a:blip>
                    <a:srcRect/>
                    <a:stretch/>
                  </pic:blipFill>
                  <pic:spPr bwMode="auto">
                    <a:xfrm>
                      <a:off x="0" y="0"/>
                      <a:ext cx="3111949" cy="2124214"/>
                    </a:xfrm>
                    <a:prstGeom prst="rect">
                      <a:avLst/>
                    </a:prstGeom>
                    <a:ln>
                      <a:noFill/>
                    </a:ln>
                    <a:extLst>
                      <a:ext uri="{53640926-AAD7-44D8-BBD7-CCE9431645EC}">
                        <a14:shadowObscured xmlns:a14="http://schemas.microsoft.com/office/drawing/2010/main"/>
                      </a:ext>
                    </a:extLst>
                  </pic:spPr>
                </pic:pic>
              </a:graphicData>
            </a:graphic>
          </wp:inline>
        </w:drawing>
      </w:r>
      <w:r>
        <w:t xml:space="preserve">Figure </w:t>
      </w:r>
      <w:fldSimple w:instr=" SEQ Figure \* ARABIC ">
        <w:r w:rsidR="00BB5BED">
          <w:rPr>
            <w:noProof/>
          </w:rPr>
          <w:t>3</w:t>
        </w:r>
      </w:fldSimple>
      <w:r w:rsidR="00091F72">
        <w:t>: bar chart showing percentage matter types per year.</w:t>
      </w:r>
    </w:p>
    <w:p w14:paraId="47D57ADB" w14:textId="035492AC" w:rsidR="00A42AA1" w:rsidRPr="00ED3DF6" w:rsidRDefault="00A42AA1" w:rsidP="00ED3DF6">
      <w:pPr>
        <w:pStyle w:val="AnnualReportONLYNormalBodytext"/>
      </w:pPr>
      <w:r w:rsidRPr="00ED3DF6">
        <w:t xml:space="preserve">As in past years, we reviewed and updated our 29 standard ‘Get Help’ articles (19 in English, 10 in Simplified Chinese) and our 20% of the HDR Guide content on the SUPRA website. We also contributed content to Grad Post and WeChat. </w:t>
      </w:r>
    </w:p>
    <w:p w14:paraId="4AB858BC" w14:textId="5E8B72CD" w:rsidR="00A42AA1" w:rsidRPr="00ED3DF6" w:rsidRDefault="00A42AA1" w:rsidP="00ED3DF6">
      <w:pPr>
        <w:pStyle w:val="AnnualReportONLYNormalBodytext"/>
      </w:pPr>
      <w:r w:rsidRPr="00ED3DF6">
        <w:t xml:space="preserve">We continued our council support role by maintaining our provision of legal services to councillors and equity officers through the provision of information and advice, as well as contract and other document </w:t>
      </w:r>
      <w:r w:rsidRPr="00ED3DF6">
        <w:lastRenderedPageBreak/>
        <w:t>drafting. In conjunction with the SUPRA casework service, we also contributed to advocacy on the revision of University policies to obtain improvements in key areas.</w:t>
      </w:r>
    </w:p>
    <w:p w14:paraId="6B23D736" w14:textId="696BE731" w:rsidR="00243178" w:rsidRDefault="00A42AA1" w:rsidP="00ED3DF6">
      <w:pPr>
        <w:pStyle w:val="AnnualReportONLYNormalBodytext"/>
      </w:pPr>
      <w:r w:rsidRPr="00ED3DF6">
        <w:t xml:space="preserve">Despite the challenges of 2022, which included ongoing service provision in </w:t>
      </w:r>
      <w:r w:rsidRPr="00ED3DF6">
        <w:t>remote mode, we successfully managed to provide uninterrupted legal services to an increasing number of postgrads. A huge thank you must go to everyone in the team for another year of outstanding work.</w:t>
      </w:r>
    </w:p>
    <w:p w14:paraId="128A9467" w14:textId="784D2531" w:rsidR="00A42AA1" w:rsidRPr="00862AAF" w:rsidRDefault="00243178" w:rsidP="00862AAF">
      <w:pPr>
        <w:spacing w:after="240" w:line="480" w:lineRule="auto"/>
        <w:ind w:firstLine="360"/>
        <w:rPr>
          <w:rFonts w:asciiTheme="minorHAnsi" w:hAnsiTheme="minorHAnsi"/>
          <w:sz w:val="22"/>
        </w:rPr>
        <w:sectPr w:rsidR="00A42AA1" w:rsidRPr="00862AAF" w:rsidSect="00A42AA1">
          <w:type w:val="continuous"/>
          <w:pgSz w:w="11900" w:h="16840"/>
          <w:pgMar w:top="1134" w:right="1134" w:bottom="1134" w:left="1134" w:header="709" w:footer="709" w:gutter="0"/>
          <w:cols w:num="2" w:space="720"/>
          <w:docGrid w:linePitch="360"/>
        </w:sectPr>
      </w:pPr>
      <w:r>
        <w:br w:type="page"/>
      </w:r>
    </w:p>
    <w:p w14:paraId="76F2B131" w14:textId="34766F02" w:rsidR="00243178" w:rsidRPr="002D15A9" w:rsidRDefault="00243178" w:rsidP="00243178">
      <w:pPr>
        <w:pStyle w:val="Heading1"/>
        <w:rPr>
          <w:lang w:val="en-US"/>
        </w:rPr>
      </w:pPr>
      <w:bookmarkStart w:id="119" w:name="_Toc135312865"/>
      <w:bookmarkStart w:id="120" w:name="_Toc135920951"/>
      <w:bookmarkStart w:id="121" w:name="_Toc135921918"/>
      <w:bookmarkStart w:id="122" w:name="_Toc135922117"/>
      <w:r>
        <w:rPr>
          <w:lang w:val="en-US"/>
        </w:rPr>
        <w:lastRenderedPageBreak/>
        <w:t>Administration and Publications</w:t>
      </w:r>
      <w:bookmarkEnd w:id="119"/>
      <w:bookmarkEnd w:id="120"/>
      <w:bookmarkEnd w:id="121"/>
      <w:bookmarkEnd w:id="122"/>
    </w:p>
    <w:p w14:paraId="5784AE98" w14:textId="256AE4A0" w:rsidR="00243178" w:rsidRPr="00243178" w:rsidRDefault="00243178" w:rsidP="00243178">
      <w:pPr>
        <w:pStyle w:val="NamesofOfficersandStaff"/>
        <w:rPr>
          <w:lang w:val="en-US"/>
        </w:rPr>
        <w:sectPr w:rsidR="00243178" w:rsidRPr="00243178" w:rsidSect="00E70334">
          <w:type w:val="continuous"/>
          <w:pgSz w:w="11900" w:h="16840"/>
          <w:pgMar w:top="1134" w:right="1134" w:bottom="1134" w:left="1134" w:header="709" w:footer="709" w:gutter="0"/>
          <w:cols w:space="720"/>
          <w:docGrid w:linePitch="360"/>
        </w:sectPr>
      </w:pPr>
      <w:r>
        <w:rPr>
          <w:lang w:val="en-US"/>
        </w:rPr>
        <w:t xml:space="preserve">Louise Corney, Rachel Engdahl, Anthea Fitzgerald, Emma Davidson, </w:t>
      </w:r>
      <w:r w:rsidR="00F44F29">
        <w:rPr>
          <w:lang w:val="en-US"/>
        </w:rPr>
        <w:br/>
      </w:r>
      <w:r>
        <w:rPr>
          <w:lang w:val="en-US"/>
        </w:rPr>
        <w:t>Justine Wilcox</w:t>
      </w:r>
    </w:p>
    <w:p w14:paraId="388D643B" w14:textId="77777777" w:rsidR="00243178" w:rsidRDefault="00243178" w:rsidP="00243178">
      <w:pPr>
        <w:pStyle w:val="paragraph"/>
        <w:spacing w:before="0" w:beforeAutospacing="0" w:after="0" w:afterAutospacing="0"/>
        <w:textAlignment w:val="baseline"/>
        <w:rPr>
          <w:rFonts w:ascii="Segoe UI" w:hAnsi="Segoe UI" w:cs="Segoe UI"/>
          <w:sz w:val="18"/>
          <w:szCs w:val="18"/>
        </w:rPr>
      </w:pPr>
      <w:r>
        <w:rPr>
          <w:rStyle w:val="eop"/>
          <w:rFonts w:ascii="Calibri" w:eastAsiaTheme="majorEastAsia" w:hAnsi="Calibri" w:cs="Calibri"/>
          <w:sz w:val="22"/>
          <w:szCs w:val="22"/>
        </w:rPr>
        <w:t> </w:t>
      </w:r>
    </w:p>
    <w:p w14:paraId="746697F6" w14:textId="77777777" w:rsidR="00243178" w:rsidRDefault="00243178" w:rsidP="00243178">
      <w:pPr>
        <w:pStyle w:val="AnnualReportONLYNormalBodytext"/>
        <w:rPr>
          <w:rStyle w:val="normaltextrun"/>
          <w:rFonts w:ascii="Century Gothic" w:hAnsi="Century Gothic" w:cs="Segoe UI"/>
          <w:lang w:val="en-US"/>
        </w:rPr>
        <w:sectPr w:rsidR="00243178" w:rsidSect="00E70334">
          <w:type w:val="continuous"/>
          <w:pgSz w:w="11900" w:h="16840"/>
          <w:pgMar w:top="1134" w:right="1134" w:bottom="1134" w:left="1134" w:header="709" w:footer="709" w:gutter="0"/>
          <w:cols w:space="720"/>
          <w:docGrid w:linePitch="360"/>
        </w:sectPr>
      </w:pPr>
    </w:p>
    <w:p w14:paraId="14C42486" w14:textId="25239AD3" w:rsidR="00444DD5" w:rsidRPr="00556D5E" w:rsidRDefault="00243178" w:rsidP="00556D5E">
      <w:pPr>
        <w:pStyle w:val="AnnualReportONLYNormalBodytext"/>
        <w:rPr>
          <w:rFonts w:ascii="Century Gothic" w:hAnsi="Century Gothic" w:cs="Segoe UI"/>
        </w:rPr>
      </w:pPr>
      <w:r>
        <w:rPr>
          <w:rStyle w:val="normaltextrun"/>
          <w:rFonts w:ascii="Century Gothic" w:hAnsi="Century Gothic" w:cs="Segoe UI"/>
          <w:lang w:val="en-US"/>
        </w:rPr>
        <w:t xml:space="preserve">The impacts of COVID-19 continued to affect our operations throughout 2022. Despite this there was a significant (29%) increase in new cases across the casework and legal services. Further to that, attendance at our events has increased 3-fold from 2021, as COVID-19 restrictions eased throughout the year. This core work of the organisation is underpinned by the work of the </w:t>
      </w:r>
      <w:r w:rsidR="00444DD5">
        <w:rPr>
          <w:rStyle w:val="normaltextrun"/>
          <w:rFonts w:ascii="Century Gothic" w:hAnsi="Century Gothic" w:cs="Segoe UI"/>
          <w:lang w:val="en-US"/>
        </w:rPr>
        <w:t>a</w:t>
      </w:r>
      <w:r>
        <w:rPr>
          <w:rStyle w:val="normaltextrun"/>
          <w:rFonts w:ascii="Century Gothic" w:hAnsi="Century Gothic" w:cs="Segoe UI"/>
          <w:lang w:val="en-US"/>
        </w:rPr>
        <w:t xml:space="preserve">dministration and </w:t>
      </w:r>
      <w:r w:rsidR="00444DD5">
        <w:rPr>
          <w:rStyle w:val="normaltextrun"/>
          <w:rFonts w:ascii="Century Gothic" w:hAnsi="Century Gothic" w:cs="Segoe UI"/>
          <w:lang w:val="en-US"/>
        </w:rPr>
        <w:t>p</w:t>
      </w:r>
      <w:r>
        <w:rPr>
          <w:rStyle w:val="normaltextrun"/>
          <w:rFonts w:ascii="Century Gothic" w:hAnsi="Century Gothic" w:cs="Segoe UI"/>
          <w:lang w:val="en-US"/>
        </w:rPr>
        <w:t>ublications team who continue to ensure seamless service provision, event support and accessible communications.</w:t>
      </w:r>
      <w:r>
        <w:rPr>
          <w:rStyle w:val="eop"/>
          <w:rFonts w:ascii="Century Gothic" w:hAnsi="Century Gothic" w:cs="Segoe UI"/>
        </w:rPr>
        <w:t> </w:t>
      </w:r>
    </w:p>
    <w:p w14:paraId="6E8E0279" w14:textId="3EFBF34F" w:rsidR="00444DD5" w:rsidRDefault="00444DD5" w:rsidP="00444DD5">
      <w:pPr>
        <w:pStyle w:val="Heading2"/>
        <w:rPr>
          <w:rFonts w:ascii="Segoe UI" w:hAnsi="Segoe UI"/>
          <w:sz w:val="18"/>
          <w:szCs w:val="18"/>
        </w:rPr>
      </w:pPr>
      <w:bookmarkStart w:id="123" w:name="_Toc135312866"/>
      <w:bookmarkStart w:id="124" w:name="_Toc135921919"/>
      <w:r>
        <w:rPr>
          <w:rStyle w:val="eop"/>
          <w:rFonts w:ascii="Century Gothic" w:hAnsi="Century Gothic" w:cs="Segoe UI"/>
        </w:rPr>
        <w:t>Publications</w:t>
      </w:r>
      <w:bookmarkEnd w:id="123"/>
      <w:bookmarkEnd w:id="124"/>
    </w:p>
    <w:p w14:paraId="112A13B0" w14:textId="15DBC26A" w:rsidR="00243178" w:rsidRDefault="00243178" w:rsidP="00243178">
      <w:pPr>
        <w:pStyle w:val="AnnualReportONLYNormalBodytext"/>
        <w:rPr>
          <w:rFonts w:ascii="Segoe UI" w:hAnsi="Segoe UI"/>
          <w:sz w:val="18"/>
          <w:szCs w:val="18"/>
        </w:rPr>
      </w:pPr>
      <w:r>
        <w:rPr>
          <w:rStyle w:val="normaltextrun"/>
          <w:rFonts w:ascii="Century Gothic" w:hAnsi="Century Gothic" w:cs="Segoe UI"/>
          <w:lang w:val="en-US"/>
        </w:rPr>
        <w:t>We published 62 editions of our newsletter Grad Post to our 11 000 subscribers throughout 2022. These editions include essential information about elections, council activity, events and support for postgrad students. Our most popular editions of Grad Post during 2022 had open rates of 29–30% and included information about:</w:t>
      </w:r>
      <w:r w:rsidR="004A44C5">
        <w:rPr>
          <w:rStyle w:val="normaltextrun"/>
          <w:rFonts w:ascii="Century Gothic" w:hAnsi="Century Gothic" w:cs="Segoe UI"/>
          <w:lang w:val="en-US"/>
        </w:rPr>
        <w:t xml:space="preserve"> </w:t>
      </w:r>
    </w:p>
    <w:p w14:paraId="16421457" w14:textId="77777777" w:rsidR="00243178" w:rsidRPr="00243178" w:rsidRDefault="00243178" w:rsidP="00243178">
      <w:pPr>
        <w:pStyle w:val="ListBullet"/>
      </w:pPr>
      <w:r w:rsidRPr="00243178">
        <w:rPr>
          <w:rStyle w:val="normaltextrun"/>
        </w:rPr>
        <w:t>mid-autumn festival celebrations</w:t>
      </w:r>
      <w:r w:rsidRPr="00243178">
        <w:rPr>
          <w:rStyle w:val="eop"/>
        </w:rPr>
        <w:t> </w:t>
      </w:r>
    </w:p>
    <w:p w14:paraId="00131970" w14:textId="77777777" w:rsidR="00243178" w:rsidRPr="00243178" w:rsidRDefault="00243178" w:rsidP="00243178">
      <w:pPr>
        <w:pStyle w:val="ListBullet"/>
      </w:pPr>
      <w:r w:rsidRPr="00243178">
        <w:rPr>
          <w:rStyle w:val="normaltextrun"/>
        </w:rPr>
        <w:t>tenancy advice</w:t>
      </w:r>
      <w:r w:rsidRPr="00243178">
        <w:rPr>
          <w:rStyle w:val="eop"/>
        </w:rPr>
        <w:t> </w:t>
      </w:r>
    </w:p>
    <w:p w14:paraId="77C38A44" w14:textId="77777777" w:rsidR="00243178" w:rsidRPr="00243178" w:rsidRDefault="00243178" w:rsidP="00243178">
      <w:pPr>
        <w:pStyle w:val="ListBullet"/>
      </w:pPr>
      <w:r w:rsidRPr="00243178">
        <w:rPr>
          <w:rStyle w:val="normaltextrun"/>
        </w:rPr>
        <w:t>information about simple extensions</w:t>
      </w:r>
      <w:r w:rsidRPr="00243178">
        <w:rPr>
          <w:rStyle w:val="eop"/>
        </w:rPr>
        <w:t> </w:t>
      </w:r>
    </w:p>
    <w:p w14:paraId="239C55D5" w14:textId="77777777" w:rsidR="00243178" w:rsidRPr="00243178" w:rsidRDefault="00243178" w:rsidP="00243178">
      <w:pPr>
        <w:pStyle w:val="ListBullet"/>
      </w:pPr>
      <w:r w:rsidRPr="00243178">
        <w:rPr>
          <w:rStyle w:val="normaltextrun"/>
        </w:rPr>
        <w:t>webinars for HDR students</w:t>
      </w:r>
      <w:r w:rsidRPr="00243178">
        <w:rPr>
          <w:rStyle w:val="eop"/>
        </w:rPr>
        <w:t> </w:t>
      </w:r>
    </w:p>
    <w:p w14:paraId="3F9588B2" w14:textId="77777777" w:rsidR="00243178" w:rsidRPr="00243178" w:rsidRDefault="00243178" w:rsidP="00243178">
      <w:pPr>
        <w:pStyle w:val="ListBullet"/>
      </w:pPr>
      <w:r w:rsidRPr="00243178">
        <w:rPr>
          <w:rStyle w:val="normaltextrun"/>
        </w:rPr>
        <w:t>board nomination opportunities</w:t>
      </w:r>
      <w:r w:rsidRPr="00243178">
        <w:rPr>
          <w:rStyle w:val="eop"/>
        </w:rPr>
        <w:t> </w:t>
      </w:r>
    </w:p>
    <w:p w14:paraId="66A9F6F8" w14:textId="77777777" w:rsidR="00243178" w:rsidRPr="00243178" w:rsidRDefault="00243178" w:rsidP="00243178">
      <w:pPr>
        <w:pStyle w:val="ListBullet"/>
      </w:pPr>
      <w:r w:rsidRPr="00243178">
        <w:rPr>
          <w:rStyle w:val="normaltextrun"/>
        </w:rPr>
        <w:t>NTEU support</w:t>
      </w:r>
      <w:r w:rsidRPr="00243178">
        <w:rPr>
          <w:rStyle w:val="eop"/>
        </w:rPr>
        <w:t> </w:t>
      </w:r>
    </w:p>
    <w:p w14:paraId="21746DEC" w14:textId="77777777" w:rsidR="00243178" w:rsidRPr="00243178" w:rsidRDefault="00243178" w:rsidP="00243178">
      <w:pPr>
        <w:pStyle w:val="ListBullet"/>
      </w:pPr>
      <w:r w:rsidRPr="00243178">
        <w:rPr>
          <w:rStyle w:val="normaltextrun"/>
        </w:rPr>
        <w:t>a statement calling for justice for Cassius Turvey</w:t>
      </w:r>
      <w:r w:rsidRPr="00243178">
        <w:rPr>
          <w:rStyle w:val="eop"/>
        </w:rPr>
        <w:t> </w:t>
      </w:r>
    </w:p>
    <w:p w14:paraId="0AA9CACF" w14:textId="77777777" w:rsidR="00243178" w:rsidRPr="00243178" w:rsidRDefault="00243178" w:rsidP="00243178">
      <w:pPr>
        <w:pStyle w:val="ListBullet"/>
      </w:pPr>
      <w:r w:rsidRPr="00243178">
        <w:rPr>
          <w:rStyle w:val="normaltextrun"/>
        </w:rPr>
        <w:t>‘fit to sit’ changes to special consideration.</w:t>
      </w:r>
      <w:r w:rsidRPr="00243178">
        <w:rPr>
          <w:rStyle w:val="eop"/>
        </w:rPr>
        <w:t> </w:t>
      </w:r>
    </w:p>
    <w:p w14:paraId="65A4FDB5" w14:textId="30609CDF" w:rsidR="00243178" w:rsidRDefault="00243178" w:rsidP="00243178">
      <w:pPr>
        <w:pStyle w:val="AnnualReportONLYNormalBodytext"/>
        <w:rPr>
          <w:rStyle w:val="eop"/>
          <w:rFonts w:ascii="Century Gothic" w:hAnsi="Century Gothic" w:cs="Segoe UI"/>
        </w:rPr>
      </w:pPr>
      <w:r>
        <w:rPr>
          <w:rStyle w:val="normaltextrun"/>
          <w:rFonts w:ascii="Century Gothic" w:hAnsi="Century Gothic" w:cs="Segoe UI"/>
          <w:lang w:val="en-US"/>
        </w:rPr>
        <w:t>We continue to centre accessibility in our publications strategy and planning. In a survey of Grad Post subscribers conducted in November and December, over 94% of responders found Grad Post to be accessible in readability, navigation, and layout and design</w:t>
      </w:r>
      <w:r w:rsidR="007D21B8">
        <w:rPr>
          <w:rStyle w:val="normaltextrun"/>
          <w:rFonts w:ascii="Century Gothic" w:hAnsi="Century Gothic" w:cs="Segoe UI"/>
          <w:lang w:val="en-US"/>
        </w:rPr>
        <w:t xml:space="preserve"> (see Figure 1)</w:t>
      </w:r>
      <w:r>
        <w:rPr>
          <w:rStyle w:val="normaltextrun"/>
          <w:rFonts w:ascii="Century Gothic" w:hAnsi="Century Gothic" w:cs="Segoe UI"/>
          <w:lang w:val="en-US"/>
        </w:rPr>
        <w:t>.</w:t>
      </w:r>
      <w:r>
        <w:rPr>
          <w:rStyle w:val="eop"/>
          <w:rFonts w:ascii="Century Gothic" w:hAnsi="Century Gothic" w:cs="Segoe UI"/>
        </w:rPr>
        <w:t> </w:t>
      </w:r>
    </w:p>
    <w:p w14:paraId="3631CFE3" w14:textId="17808F53" w:rsidR="007D21B8" w:rsidRPr="007D21B8" w:rsidRDefault="007D21B8" w:rsidP="007D21B8">
      <w:pPr>
        <w:pStyle w:val="Caption"/>
        <w:rPr>
          <w:rStyle w:val="eop"/>
        </w:rPr>
      </w:pPr>
      <w:r>
        <w:rPr>
          <w:rFonts w:ascii="Century Gothic" w:hAnsi="Century Gothic" w:cs="Segoe UI"/>
          <w:noProof/>
        </w:rPr>
        <w:drawing>
          <wp:inline distT="0" distB="0" distL="0" distR="0" wp14:anchorId="240A575E" wp14:editId="10CF1B56">
            <wp:extent cx="2829560" cy="1701800"/>
            <wp:effectExtent l="0" t="0" r="254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36">
                      <a:extLst>
                        <a:ext uri="{28A0092B-C50C-407E-A947-70E740481C1C}">
                          <a14:useLocalDpi xmlns:a14="http://schemas.microsoft.com/office/drawing/2010/main"/>
                        </a:ext>
                      </a:extLst>
                    </a:blip>
                    <a:stretch>
                      <a:fillRect/>
                    </a:stretch>
                  </pic:blipFill>
                  <pic:spPr>
                    <a:xfrm>
                      <a:off x="0" y="0"/>
                      <a:ext cx="2829560" cy="1701800"/>
                    </a:xfrm>
                    <a:prstGeom prst="rect">
                      <a:avLst/>
                    </a:prstGeom>
                  </pic:spPr>
                </pic:pic>
              </a:graphicData>
            </a:graphic>
          </wp:inline>
        </w:drawing>
      </w:r>
      <w:r w:rsidRPr="007D21B8">
        <w:t>Figure 1</w:t>
      </w:r>
      <w:r w:rsidR="00091F72">
        <w:t>: bar chart showing results of Grad Post accessibility survey.</w:t>
      </w:r>
    </w:p>
    <w:p w14:paraId="344D18BF" w14:textId="5FF8F621" w:rsidR="00444DD5" w:rsidRDefault="00444DD5" w:rsidP="00243178">
      <w:pPr>
        <w:pStyle w:val="AnnualReportONLYNormalBodytext"/>
        <w:rPr>
          <w:rStyle w:val="eop"/>
          <w:rFonts w:ascii="Century Gothic" w:hAnsi="Century Gothic" w:cs="Segoe UI"/>
        </w:rPr>
      </w:pPr>
      <w:r>
        <w:rPr>
          <w:rStyle w:val="eop"/>
          <w:rFonts w:ascii="Century Gothic" w:hAnsi="Century Gothic" w:cs="Segoe UI"/>
        </w:rPr>
        <w:t xml:space="preserve">The publications team is always busy with ad hoc, small publications work, but some of the larger projects our team worked on this year </w:t>
      </w:r>
      <w:r w:rsidR="00C66BDD">
        <w:rPr>
          <w:rStyle w:val="eop"/>
          <w:rFonts w:ascii="Century Gothic" w:hAnsi="Century Gothic" w:cs="Segoe UI"/>
        </w:rPr>
        <w:t>we</w:t>
      </w:r>
      <w:r>
        <w:rPr>
          <w:rStyle w:val="eop"/>
          <w:rFonts w:ascii="Century Gothic" w:hAnsi="Century Gothic" w:cs="Segoe UI"/>
        </w:rPr>
        <w:t>re:</w:t>
      </w:r>
    </w:p>
    <w:p w14:paraId="6AFC3F08" w14:textId="77777777" w:rsidR="00091F72" w:rsidRDefault="00091F72" w:rsidP="00444DD5">
      <w:pPr>
        <w:pStyle w:val="ListBullet"/>
        <w:rPr>
          <w:rStyle w:val="eop"/>
        </w:rPr>
      </w:pPr>
      <w:r>
        <w:rPr>
          <w:rStyle w:val="eop"/>
        </w:rPr>
        <w:t>p</w:t>
      </w:r>
      <w:r w:rsidR="00444DD5">
        <w:rPr>
          <w:rStyle w:val="eop"/>
        </w:rPr>
        <w:t>roject managing and designing the</w:t>
      </w:r>
      <w:r w:rsidR="00444DD5" w:rsidRPr="00444DD5">
        <w:rPr>
          <w:rStyle w:val="eop"/>
        </w:rPr>
        <w:t xml:space="preserve"> 2023 edition of our ever-popula</w:t>
      </w:r>
      <w:r>
        <w:rPr>
          <w:rStyle w:val="eop"/>
        </w:rPr>
        <w:t>r</w:t>
      </w:r>
    </w:p>
    <w:p w14:paraId="4BC2643F" w14:textId="36833D89" w:rsidR="00444DD5" w:rsidRPr="00444DD5" w:rsidRDefault="00444DD5" w:rsidP="00091F72">
      <w:pPr>
        <w:pStyle w:val="ListBullet"/>
        <w:numPr>
          <w:ilvl w:val="0"/>
          <w:numId w:val="0"/>
        </w:numPr>
        <w:ind w:left="357"/>
        <w:rPr>
          <w:rStyle w:val="eop"/>
        </w:rPr>
      </w:pPr>
      <w:r w:rsidRPr="00444DD5">
        <w:rPr>
          <w:rStyle w:val="eop"/>
        </w:rPr>
        <w:lastRenderedPageBreak/>
        <w:t xml:space="preserve">annual wall calendar, </w:t>
      </w:r>
      <w:r>
        <w:rPr>
          <w:rStyle w:val="eop"/>
        </w:rPr>
        <w:t xml:space="preserve">(approx. </w:t>
      </w:r>
      <w:r w:rsidRPr="00444DD5">
        <w:rPr>
          <w:rStyle w:val="eop"/>
        </w:rPr>
        <w:t xml:space="preserve">3000 copies </w:t>
      </w:r>
      <w:r>
        <w:rPr>
          <w:rStyle w:val="eop"/>
        </w:rPr>
        <w:t xml:space="preserve">distributed </w:t>
      </w:r>
      <w:r w:rsidRPr="00444DD5">
        <w:rPr>
          <w:rStyle w:val="eop"/>
        </w:rPr>
        <w:t xml:space="preserve">at events and </w:t>
      </w:r>
      <w:r>
        <w:rPr>
          <w:rStyle w:val="eop"/>
        </w:rPr>
        <w:t>by post)</w:t>
      </w:r>
    </w:p>
    <w:p w14:paraId="4316C9C5" w14:textId="48E7A426" w:rsidR="00444DD5" w:rsidRPr="00444DD5" w:rsidRDefault="00091F72" w:rsidP="00444DD5">
      <w:pPr>
        <w:pStyle w:val="ListBullet"/>
        <w:rPr>
          <w:rStyle w:val="eop"/>
        </w:rPr>
      </w:pPr>
      <w:r>
        <w:rPr>
          <w:rStyle w:val="eop"/>
        </w:rPr>
        <w:t>p</w:t>
      </w:r>
      <w:r w:rsidR="00444DD5" w:rsidRPr="00444DD5">
        <w:rPr>
          <w:rStyle w:val="eop"/>
        </w:rPr>
        <w:t xml:space="preserve">roject managing </w:t>
      </w:r>
      <w:r w:rsidR="00C66BDD">
        <w:rPr>
          <w:rStyle w:val="eop"/>
        </w:rPr>
        <w:t xml:space="preserve">the annual </w:t>
      </w:r>
      <w:r w:rsidR="008C19D8">
        <w:rPr>
          <w:rStyle w:val="eop"/>
        </w:rPr>
        <w:tab/>
      </w:r>
      <w:r w:rsidR="00444DD5" w:rsidRPr="00444DD5">
        <w:rPr>
          <w:rStyle w:val="eop"/>
        </w:rPr>
        <w:t>revision and updat</w:t>
      </w:r>
      <w:r w:rsidR="00444DD5">
        <w:rPr>
          <w:rStyle w:val="eop"/>
        </w:rPr>
        <w:t>e</w:t>
      </w:r>
      <w:r w:rsidR="00444DD5" w:rsidRPr="00444DD5">
        <w:rPr>
          <w:rStyle w:val="eop"/>
        </w:rPr>
        <w:t xml:space="preserve"> of the advice articles on our website</w:t>
      </w:r>
      <w:r w:rsidR="00444DD5">
        <w:rPr>
          <w:rStyle w:val="eop"/>
        </w:rPr>
        <w:t>, and editing those articles</w:t>
      </w:r>
      <w:r w:rsidR="00444DD5" w:rsidRPr="00444DD5">
        <w:rPr>
          <w:rStyle w:val="eop"/>
        </w:rPr>
        <w:t xml:space="preserve"> </w:t>
      </w:r>
    </w:p>
    <w:p w14:paraId="3D5B2360" w14:textId="751DA8B0" w:rsidR="00444DD5" w:rsidRPr="00444DD5" w:rsidRDefault="00091F72" w:rsidP="00444DD5">
      <w:pPr>
        <w:pStyle w:val="ListBullet"/>
        <w:rPr>
          <w:rStyle w:val="eop"/>
        </w:rPr>
      </w:pPr>
      <w:r>
        <w:rPr>
          <w:rStyle w:val="eop"/>
        </w:rPr>
        <w:t>p</w:t>
      </w:r>
      <w:r w:rsidR="00444DD5" w:rsidRPr="00444DD5">
        <w:rPr>
          <w:rStyle w:val="eop"/>
        </w:rPr>
        <w:t xml:space="preserve">roject managing, designing and editing the first edition of </w:t>
      </w:r>
      <w:r w:rsidR="00444DD5" w:rsidRPr="00444DD5">
        <w:rPr>
          <w:rStyle w:val="eop"/>
          <w:i/>
          <w:iCs/>
        </w:rPr>
        <w:t xml:space="preserve">BlakOut </w:t>
      </w:r>
      <w:r w:rsidR="00444DD5" w:rsidRPr="00444DD5">
        <w:rPr>
          <w:rStyle w:val="eop"/>
        </w:rPr>
        <w:t>journal</w:t>
      </w:r>
    </w:p>
    <w:p w14:paraId="4D70F8B1" w14:textId="4280AA46" w:rsidR="00444DD5" w:rsidRPr="00444DD5" w:rsidRDefault="00091F72" w:rsidP="00444DD5">
      <w:pPr>
        <w:pStyle w:val="ListBullet"/>
        <w:rPr>
          <w:rStyle w:val="eop"/>
        </w:rPr>
      </w:pPr>
      <w:r>
        <w:rPr>
          <w:rStyle w:val="eop"/>
        </w:rPr>
        <w:t>p</w:t>
      </w:r>
      <w:r w:rsidR="00444DD5" w:rsidRPr="00444DD5">
        <w:rPr>
          <w:rStyle w:val="eop"/>
        </w:rPr>
        <w:t>roject managing an accessibility audit of our website, with the aim of redesigning elements of our website in the near future</w:t>
      </w:r>
    </w:p>
    <w:p w14:paraId="6B0DCFB3" w14:textId="1FCDBC32" w:rsidR="00444DD5" w:rsidRPr="00444DD5" w:rsidRDefault="00091F72" w:rsidP="00444DD5">
      <w:pPr>
        <w:pStyle w:val="ListBullet"/>
        <w:rPr>
          <w:rStyle w:val="eop"/>
        </w:rPr>
      </w:pPr>
      <w:r>
        <w:rPr>
          <w:rStyle w:val="eop"/>
        </w:rPr>
        <w:t>r</w:t>
      </w:r>
      <w:r w:rsidR="00444DD5" w:rsidRPr="00444DD5">
        <w:rPr>
          <w:rStyle w:val="eop"/>
        </w:rPr>
        <w:t>egularly updating our website to keep its contents topical and relevant, especially ensuring that our news and events feeds are active</w:t>
      </w:r>
    </w:p>
    <w:p w14:paraId="05A606DD" w14:textId="77777777" w:rsidR="00243178" w:rsidRPr="00243178" w:rsidRDefault="00243178" w:rsidP="00243178">
      <w:pPr>
        <w:pStyle w:val="Heading2"/>
      </w:pPr>
      <w:bookmarkStart w:id="125" w:name="_Toc135312867"/>
      <w:bookmarkStart w:id="126" w:name="_Toc135921920"/>
      <w:r w:rsidRPr="00243178">
        <w:rPr>
          <w:rStyle w:val="normaltextrun"/>
        </w:rPr>
        <w:t>Election</w:t>
      </w:r>
      <w:bookmarkEnd w:id="125"/>
      <w:bookmarkEnd w:id="126"/>
      <w:r w:rsidRPr="00243178">
        <w:rPr>
          <w:rStyle w:val="eop"/>
        </w:rPr>
        <w:t> </w:t>
      </w:r>
    </w:p>
    <w:p w14:paraId="4D61F44C" w14:textId="77777777" w:rsidR="00243178" w:rsidRDefault="00243178" w:rsidP="00243178">
      <w:pPr>
        <w:pStyle w:val="AnnualReportONLYNormalBodytext"/>
        <w:rPr>
          <w:rFonts w:ascii="Segoe UI" w:hAnsi="Segoe UI"/>
          <w:sz w:val="18"/>
          <w:szCs w:val="18"/>
        </w:rPr>
      </w:pPr>
      <w:r>
        <w:rPr>
          <w:rStyle w:val="normaltextrun"/>
          <w:rFonts w:ascii="Century Gothic" w:hAnsi="Century Gothic" w:cs="Segoe UI"/>
          <w:lang w:val="en-US"/>
        </w:rPr>
        <w:t>Thank you Rafael Mazzoldi who was our Returning Officer in 2022 for delivering smooth elections and clear guidance to candidates and constituents.</w:t>
      </w:r>
      <w:r>
        <w:rPr>
          <w:rStyle w:val="eop"/>
          <w:rFonts w:ascii="Century Gothic" w:hAnsi="Century Gothic" w:cs="Segoe UI"/>
        </w:rPr>
        <w:t> </w:t>
      </w:r>
    </w:p>
    <w:p w14:paraId="41E5E14C" w14:textId="77777777" w:rsidR="00243178" w:rsidRDefault="00243178" w:rsidP="00243178">
      <w:pPr>
        <w:pStyle w:val="AnnualReportONLYNormalBodytext"/>
        <w:rPr>
          <w:rFonts w:ascii="Segoe UI" w:hAnsi="Segoe UI"/>
          <w:sz w:val="18"/>
          <w:szCs w:val="18"/>
        </w:rPr>
      </w:pPr>
      <w:r>
        <w:rPr>
          <w:rStyle w:val="normaltextrun"/>
          <w:rFonts w:ascii="Century Gothic" w:hAnsi="Century Gothic" w:cs="Segoe UI"/>
          <w:lang w:val="en-US"/>
        </w:rPr>
        <w:t xml:space="preserve">The total number of votes cast in this year's general election was 816. This is slightly down on last year’s number of 838; however, this is a small increase in </w:t>
      </w:r>
      <w:r>
        <w:rPr>
          <w:rStyle w:val="normaltextrun"/>
          <w:rFonts w:ascii="Century Gothic" w:hAnsi="Century Gothic" w:cs="Segoe UI"/>
          <w:lang w:val="en-US"/>
        </w:rPr>
        <w:t>participation from eligible voters. In 2022 17.9% of eligible voters (4557 in total) voted as compared with 15.7% (from 5331 voters) the previous year. This is in line with historic turnouts for the general election of between 700–1000.</w:t>
      </w:r>
      <w:r>
        <w:rPr>
          <w:rStyle w:val="eop"/>
          <w:rFonts w:ascii="Century Gothic" w:hAnsi="Century Gothic" w:cs="Segoe UI"/>
        </w:rPr>
        <w:t> </w:t>
      </w:r>
    </w:p>
    <w:p w14:paraId="2B010AB6" w14:textId="77777777" w:rsidR="00243178" w:rsidRDefault="00243178" w:rsidP="00243178">
      <w:pPr>
        <w:pStyle w:val="AnnualReportONLYNormalBodytext"/>
        <w:rPr>
          <w:rFonts w:ascii="Segoe UI" w:hAnsi="Segoe UI"/>
          <w:sz w:val="18"/>
          <w:szCs w:val="18"/>
        </w:rPr>
      </w:pPr>
      <w:r>
        <w:rPr>
          <w:rStyle w:val="normaltextrun"/>
          <w:rFonts w:ascii="Century Gothic" w:hAnsi="Century Gothic" w:cs="Segoe UI"/>
          <w:lang w:val="en-US"/>
        </w:rPr>
        <w:t>Possible factors for the lower number of voters could include lower absolute student numbers due to COVID-19, and that moving to online voting has reduced the visibility and engagement with students on campus to promote participation in elections.</w:t>
      </w:r>
      <w:r>
        <w:rPr>
          <w:rStyle w:val="eop"/>
          <w:rFonts w:ascii="Century Gothic" w:hAnsi="Century Gothic" w:cs="Segoe UI"/>
        </w:rPr>
        <w:t> </w:t>
      </w:r>
    </w:p>
    <w:p w14:paraId="6204A362" w14:textId="77777777" w:rsidR="00243178" w:rsidRDefault="00243178" w:rsidP="00243178">
      <w:pPr>
        <w:pStyle w:val="AnnualReportONLYNormalBodytext"/>
        <w:rPr>
          <w:rFonts w:ascii="Segoe UI" w:hAnsi="Segoe UI"/>
          <w:sz w:val="18"/>
          <w:szCs w:val="18"/>
        </w:rPr>
      </w:pPr>
      <w:r>
        <w:rPr>
          <w:rStyle w:val="normaltextrun"/>
          <w:rFonts w:ascii="Century Gothic" w:hAnsi="Century Gothic" w:cs="Segoe UI"/>
          <w:lang w:val="en-US"/>
        </w:rPr>
        <w:t>Thank you to each member of the Administration and Publications team, who continue work with empathy and diligence for SUPRA members, council and staff.</w:t>
      </w:r>
      <w:r>
        <w:rPr>
          <w:rStyle w:val="eop"/>
          <w:rFonts w:ascii="Century Gothic" w:hAnsi="Century Gothic" w:cs="Segoe UI"/>
        </w:rPr>
        <w:t> </w:t>
      </w:r>
    </w:p>
    <w:p w14:paraId="66FCDA70" w14:textId="77777777" w:rsidR="00243178" w:rsidRDefault="00243178" w:rsidP="00243178">
      <w:pPr>
        <w:pStyle w:val="AnnualReportONLYNormalBodytext"/>
        <w:rPr>
          <w:rFonts w:ascii="Segoe UI" w:hAnsi="Segoe UI"/>
          <w:sz w:val="18"/>
          <w:szCs w:val="18"/>
        </w:rPr>
      </w:pPr>
      <w:r>
        <w:rPr>
          <w:rStyle w:val="normaltextrun"/>
          <w:rFonts w:ascii="Century Gothic" w:hAnsi="Century Gothic" w:cs="Segoe UI"/>
          <w:lang w:val="en-US"/>
        </w:rPr>
        <w:t>Thank you also to SUPRA Council and the executive who have supported staff throughout the year and worked hard to ensure safe working conditions as COVID-19 circumstances changed during 2022.</w:t>
      </w:r>
      <w:r>
        <w:rPr>
          <w:rStyle w:val="eop"/>
          <w:rFonts w:ascii="Century Gothic" w:hAnsi="Century Gothic" w:cs="Segoe UI"/>
        </w:rPr>
        <w:t> </w:t>
      </w:r>
    </w:p>
    <w:p w14:paraId="1EE09F9F" w14:textId="18EF116C" w:rsidR="00BD1EF4" w:rsidRDefault="00BD1EF4">
      <w:pPr>
        <w:spacing w:after="240" w:line="480" w:lineRule="auto"/>
        <w:ind w:firstLine="360"/>
        <w:rPr>
          <w:rFonts w:ascii="Century Gothic" w:hAnsi="Century Gothic"/>
        </w:rPr>
      </w:pPr>
      <w:r>
        <w:rPr>
          <w:rFonts w:ascii="Century Gothic" w:hAnsi="Century Gothic"/>
        </w:rPr>
        <w:br w:type="page"/>
      </w:r>
    </w:p>
    <w:p w14:paraId="267C2CEF" w14:textId="77777777" w:rsidR="00243178" w:rsidRDefault="00243178" w:rsidP="00A42AA1">
      <w:pPr>
        <w:rPr>
          <w:rFonts w:ascii="Century Gothic" w:hAnsi="Century Gothic"/>
        </w:rPr>
        <w:sectPr w:rsidR="00243178" w:rsidSect="00243178">
          <w:type w:val="continuous"/>
          <w:pgSz w:w="11900" w:h="16840"/>
          <w:pgMar w:top="1134" w:right="1134" w:bottom="1134" w:left="1134" w:header="709" w:footer="709" w:gutter="0"/>
          <w:cols w:num="2" w:space="720"/>
          <w:docGrid w:linePitch="360"/>
        </w:sectPr>
      </w:pPr>
    </w:p>
    <w:p w14:paraId="1D30F8AB" w14:textId="6C22309C" w:rsidR="00A42AA1" w:rsidRPr="006466C1" w:rsidRDefault="00A42AA1" w:rsidP="00A42AA1">
      <w:pPr>
        <w:rPr>
          <w:rFonts w:ascii="Century Gothic" w:hAnsi="Century Gothic"/>
        </w:rPr>
      </w:pPr>
    </w:p>
    <w:p w14:paraId="4B0CA7F9" w14:textId="18847D1E" w:rsidR="00BB5BED" w:rsidRDefault="00BD1EF4" w:rsidP="00BB5BED">
      <w:pPr>
        <w:pStyle w:val="Title"/>
      </w:pPr>
      <w:bookmarkStart w:id="127" w:name="_Toc135920952"/>
      <w:bookmarkStart w:id="128" w:name="_Toc135922118"/>
      <w:r w:rsidRPr="00BB5BED">
        <w:t>Financial report</w:t>
      </w:r>
      <w:bookmarkEnd w:id="127"/>
      <w:bookmarkEnd w:id="128"/>
    </w:p>
    <w:p w14:paraId="38CE2C7A" w14:textId="77777777" w:rsidR="00BB5BED" w:rsidRDefault="00BB5BED" w:rsidP="00BB5BED"/>
    <w:p w14:paraId="34CE6A7A" w14:textId="77777777" w:rsidR="00BB5BED" w:rsidRPr="00BB5BED" w:rsidRDefault="00BB5BED" w:rsidP="00BB5BED"/>
    <w:p w14:paraId="4A6C0130" w14:textId="2B08BCB1" w:rsidR="00BD1EF4" w:rsidRPr="00596125" w:rsidRDefault="00BD1EF4" w:rsidP="00BB5BED">
      <w:pPr>
        <w:pStyle w:val="AnnualReportONLYNormalBodytext"/>
        <w:spacing w:line="240" w:lineRule="auto"/>
        <w:rPr>
          <w:color w:val="0000FF"/>
          <w:u w:val="single"/>
        </w:rPr>
      </w:pPr>
      <w:r w:rsidRPr="00BB5BED">
        <w:rPr>
          <w:noProof/>
        </w:rPr>
        <w:drawing>
          <wp:inline distT="0" distB="0" distL="0" distR="0" wp14:anchorId="0832CF88" wp14:editId="7E7C5FD6">
            <wp:extent cx="6004800" cy="5619600"/>
            <wp:effectExtent l="0" t="0" r="2540" b="0"/>
            <wp:docPr id="109057094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570942" name="Picture 1090570942"/>
                    <pic:cNvPicPr/>
                  </pic:nvPicPr>
                  <pic:blipFill>
                    <a:blip r:embed="rId37">
                      <a:extLst>
                        <a:ext uri="{28A0092B-C50C-407E-A947-70E740481C1C}">
                          <a14:useLocalDpi xmlns:a14="http://schemas.microsoft.com/office/drawing/2010/main" val="0"/>
                        </a:ext>
                      </a:extLst>
                    </a:blip>
                    <a:stretch>
                      <a:fillRect/>
                    </a:stretch>
                  </pic:blipFill>
                  <pic:spPr>
                    <a:xfrm>
                      <a:off x="0" y="0"/>
                      <a:ext cx="6004800" cy="5619600"/>
                    </a:xfrm>
                    <a:prstGeom prst="rect">
                      <a:avLst/>
                    </a:prstGeom>
                  </pic:spPr>
                </pic:pic>
              </a:graphicData>
            </a:graphic>
          </wp:inline>
        </w:drawing>
      </w:r>
    </w:p>
    <w:p w14:paraId="62CDA404" w14:textId="36A015E6" w:rsidR="0065333E" w:rsidRPr="00BD1EF4" w:rsidRDefault="0065333E" w:rsidP="00BD1EF4">
      <w:pPr>
        <w:spacing w:after="240" w:line="480" w:lineRule="auto"/>
        <w:rPr>
          <w:rFonts w:asciiTheme="majorHAnsi" w:eastAsiaTheme="majorEastAsia" w:hAnsiTheme="majorHAnsi" w:cstheme="majorBidi"/>
          <w:b/>
          <w:color w:val="2E3092" w:themeColor="accent4"/>
          <w:spacing w:val="-10"/>
          <w:kern w:val="28"/>
          <w:sz w:val="96"/>
          <w:szCs w:val="56"/>
        </w:rPr>
      </w:pPr>
    </w:p>
    <w:sectPr w:rsidR="0065333E" w:rsidRPr="00BD1EF4" w:rsidSect="00BD1EF4">
      <w:type w:val="continuous"/>
      <w:pgSz w:w="11900" w:h="16840"/>
      <w:pgMar w:top="1134" w:right="1134" w:bottom="1134" w:left="1134" w:header="709" w:footer="70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0E92E1" w14:textId="77777777" w:rsidR="009D188A" w:rsidRDefault="009D188A" w:rsidP="00C02EC4">
      <w:r>
        <w:separator/>
      </w:r>
    </w:p>
  </w:endnote>
  <w:endnote w:type="continuationSeparator" w:id="0">
    <w:p w14:paraId="7458CAC2" w14:textId="77777777" w:rsidR="009D188A" w:rsidRDefault="009D188A" w:rsidP="00C02E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entury Gothic">
    <w:panose1 w:val="020B0502020202020204"/>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Times New Roman (Headings CS)">
    <w:altName w:val="Times New Roman"/>
    <w:panose1 w:val="020B0604020202020204"/>
    <w:charset w:val="00"/>
    <w:family w:val="roman"/>
    <w:notTrueType/>
    <w:pitch w:val="default"/>
  </w:font>
  <w:font w:name="Times New Roman (Body CS)">
    <w:altName w:val="Times New Roman"/>
    <w:panose1 w:val="020B0604020202020204"/>
    <w:charset w:val="00"/>
    <w:family w:val="roman"/>
    <w:notTrueType/>
    <w:pitch w:val="default"/>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372300443"/>
      <w:docPartObj>
        <w:docPartGallery w:val="Page Numbers (Bottom of Page)"/>
        <w:docPartUnique/>
      </w:docPartObj>
    </w:sdtPr>
    <w:sdtContent>
      <w:p w14:paraId="3102643F" w14:textId="18E71A4B" w:rsidR="00A61C30" w:rsidRDefault="00A61C30" w:rsidP="0065772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1107151554"/>
      <w:docPartObj>
        <w:docPartGallery w:val="Page Numbers (Bottom of Page)"/>
        <w:docPartUnique/>
      </w:docPartObj>
    </w:sdtPr>
    <w:sdtContent>
      <w:p w14:paraId="17F48F3A" w14:textId="2EFFA8E2" w:rsidR="00A61C30" w:rsidRDefault="00A61C30" w:rsidP="00A61C30">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1444614318"/>
      <w:docPartObj>
        <w:docPartGallery w:val="Page Numbers (Bottom of Page)"/>
        <w:docPartUnique/>
      </w:docPartObj>
    </w:sdtPr>
    <w:sdtContent>
      <w:p w14:paraId="4D7CCC38" w14:textId="46A8CDF8" w:rsidR="00A61C30" w:rsidRDefault="00A61C30" w:rsidP="00A61C30">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1500578857"/>
      <w:docPartObj>
        <w:docPartGallery w:val="Page Numbers (Bottom of Page)"/>
        <w:docPartUnique/>
      </w:docPartObj>
    </w:sdtPr>
    <w:sdtContent>
      <w:p w14:paraId="5A9E3181" w14:textId="3F55544D" w:rsidR="00A61C30" w:rsidRDefault="00A61C30" w:rsidP="00A61C30">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48E1E09" w14:textId="2AEE2BEB" w:rsidR="006C4EFA" w:rsidRDefault="006C4EFA" w:rsidP="00A61C30">
    <w:pPr>
      <w:pStyle w:val="Footer"/>
      <w:ind w:right="360"/>
      <w:rPr>
        <w:rStyle w:val="PageNumber"/>
      </w:rPr>
    </w:pPr>
  </w:p>
  <w:p w14:paraId="7B231822" w14:textId="77777777" w:rsidR="00402E3C" w:rsidRDefault="00402E3C" w:rsidP="005A064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23857464"/>
      <w:docPartObj>
        <w:docPartGallery w:val="Page Numbers (Bottom of Page)"/>
        <w:docPartUnique/>
      </w:docPartObj>
    </w:sdtPr>
    <w:sdtContent>
      <w:p w14:paraId="5DB6A871" w14:textId="2A1904D4" w:rsidR="00A61C30" w:rsidRDefault="00A61C30" w:rsidP="0065772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C3D8F5B" w14:textId="766BF702" w:rsidR="00F24A4E" w:rsidRPr="00086EDE" w:rsidRDefault="00C027ED" w:rsidP="00A61C30">
    <w:pPr>
      <w:pStyle w:val="Footer"/>
      <w:ind w:right="360"/>
    </w:pPr>
    <w:r>
      <w:br/>
    </w:r>
    <w:r w:rsidR="00F24A4E" w:rsidRPr="00086EDE">
      <w:t xml:space="preserve">SUPRA Annual Report </w:t>
    </w:r>
    <w:r w:rsidR="0090784B">
      <w:t>202</w:t>
    </w:r>
    <w:r w:rsidR="00AB71EC">
      <w:t>2</w:t>
    </w:r>
    <w:r w:rsidR="006C4EFA" w:rsidRPr="00086EDE">
      <w:t xml:space="preserve"> </w:t>
    </w:r>
    <w:r w:rsidR="00086EDE">
      <w:t xml:space="preserve">| </w:t>
    </w:r>
    <w:r w:rsidR="00F24A4E" w:rsidRPr="00086EDE">
      <w:t>Students working for students</w:t>
    </w:r>
    <w:r w:rsidR="001865F2">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334C5E" w14:textId="77777777" w:rsidR="00A61C30" w:rsidRDefault="00A61C30" w:rsidP="00A61C30">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E42926" w14:textId="77777777" w:rsidR="009D188A" w:rsidRDefault="009D188A" w:rsidP="00C02EC4">
      <w:r>
        <w:separator/>
      </w:r>
    </w:p>
  </w:footnote>
  <w:footnote w:type="continuationSeparator" w:id="0">
    <w:p w14:paraId="642C64E9" w14:textId="77777777" w:rsidR="009D188A" w:rsidRDefault="009D188A" w:rsidP="00C02EC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E8C42B" w14:textId="77777777" w:rsidR="009E0E65" w:rsidRDefault="009E0E6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2DFBC8" w14:textId="77777777" w:rsidR="009E0E65" w:rsidRDefault="009E0E6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BED13F" w14:textId="77777777" w:rsidR="009E0E65" w:rsidRDefault="009E0E6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multilevel"/>
    <w:tmpl w:val="70CE227C"/>
    <w:lvl w:ilvl="0">
      <w:start w:val="1"/>
      <w:numFmt w:val="decimal"/>
      <w:lvlText w:val="%1."/>
      <w:lvlJc w:val="left"/>
      <w:pPr>
        <w:tabs>
          <w:tab w:val="num" w:pos="1492"/>
        </w:tabs>
        <w:ind w:left="1492"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 w15:restartNumberingAfterBreak="0">
    <w:nsid w:val="FFFFFF7D"/>
    <w:multiLevelType w:val="singleLevel"/>
    <w:tmpl w:val="5CF82F18"/>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1D64ED24"/>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7ED66B14"/>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0CCE9FCE"/>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4229488"/>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B1C06EA"/>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4822B62A"/>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C408EAD8"/>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1BBA0622"/>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3DC4EF9"/>
    <w:multiLevelType w:val="hybridMultilevel"/>
    <w:tmpl w:val="3B2C9690"/>
    <w:lvl w:ilvl="0" w:tplc="04129F50">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53A2FF2"/>
    <w:multiLevelType w:val="multilevel"/>
    <w:tmpl w:val="1250E3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074D45C2"/>
    <w:multiLevelType w:val="hybridMultilevel"/>
    <w:tmpl w:val="E0FCC71C"/>
    <w:lvl w:ilvl="0" w:tplc="0C090019">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098E2D29"/>
    <w:multiLevelType w:val="hybridMultilevel"/>
    <w:tmpl w:val="605876D2"/>
    <w:lvl w:ilvl="0" w:tplc="B298EDB6">
      <w:start w:val="13"/>
      <w:numFmt w:val="lowerLetter"/>
      <w:lvlText w:val="(%1)"/>
      <w:lvlJc w:val="left"/>
      <w:pPr>
        <w:ind w:left="792" w:hanging="509"/>
      </w:pPr>
      <w:rPr>
        <w:rFonts w:ascii="Times New Roman" w:eastAsia="Times New Roman" w:hAnsi="Times New Roman" w:cs="Times New Roman" w:hint="default"/>
        <w:b/>
        <w:bCs/>
        <w:i w:val="0"/>
        <w:iCs w:val="0"/>
        <w:spacing w:val="-10"/>
        <w:w w:val="100"/>
        <w:sz w:val="23"/>
        <w:szCs w:val="23"/>
        <w:lang w:val="en-US" w:eastAsia="en-US" w:bidi="ar-SA"/>
      </w:rPr>
    </w:lvl>
    <w:lvl w:ilvl="1" w:tplc="01902DC4">
      <w:numFmt w:val="bullet"/>
      <w:lvlText w:val="•"/>
      <w:lvlJc w:val="left"/>
      <w:pPr>
        <w:ind w:left="1724" w:hanging="509"/>
      </w:pPr>
      <w:rPr>
        <w:rFonts w:hint="default"/>
        <w:lang w:val="en-US" w:eastAsia="en-US" w:bidi="ar-SA"/>
      </w:rPr>
    </w:lvl>
    <w:lvl w:ilvl="2" w:tplc="1DA6F0FE">
      <w:numFmt w:val="bullet"/>
      <w:lvlText w:val="•"/>
      <w:lvlJc w:val="left"/>
      <w:pPr>
        <w:ind w:left="2649" w:hanging="509"/>
      </w:pPr>
      <w:rPr>
        <w:rFonts w:hint="default"/>
        <w:lang w:val="en-US" w:eastAsia="en-US" w:bidi="ar-SA"/>
      </w:rPr>
    </w:lvl>
    <w:lvl w:ilvl="3" w:tplc="F62A2AA8">
      <w:numFmt w:val="bullet"/>
      <w:lvlText w:val="•"/>
      <w:lvlJc w:val="left"/>
      <w:pPr>
        <w:ind w:left="3574" w:hanging="509"/>
      </w:pPr>
      <w:rPr>
        <w:rFonts w:hint="default"/>
        <w:lang w:val="en-US" w:eastAsia="en-US" w:bidi="ar-SA"/>
      </w:rPr>
    </w:lvl>
    <w:lvl w:ilvl="4" w:tplc="F1F0199C">
      <w:numFmt w:val="bullet"/>
      <w:lvlText w:val="•"/>
      <w:lvlJc w:val="left"/>
      <w:pPr>
        <w:ind w:left="4499" w:hanging="509"/>
      </w:pPr>
      <w:rPr>
        <w:rFonts w:hint="default"/>
        <w:lang w:val="en-US" w:eastAsia="en-US" w:bidi="ar-SA"/>
      </w:rPr>
    </w:lvl>
    <w:lvl w:ilvl="5" w:tplc="BBC61E7C">
      <w:numFmt w:val="bullet"/>
      <w:lvlText w:val="•"/>
      <w:lvlJc w:val="left"/>
      <w:pPr>
        <w:ind w:left="5424" w:hanging="509"/>
      </w:pPr>
      <w:rPr>
        <w:rFonts w:hint="default"/>
        <w:lang w:val="en-US" w:eastAsia="en-US" w:bidi="ar-SA"/>
      </w:rPr>
    </w:lvl>
    <w:lvl w:ilvl="6" w:tplc="D9F64C5C">
      <w:numFmt w:val="bullet"/>
      <w:lvlText w:val="•"/>
      <w:lvlJc w:val="left"/>
      <w:pPr>
        <w:ind w:left="6349" w:hanging="509"/>
      </w:pPr>
      <w:rPr>
        <w:rFonts w:hint="default"/>
        <w:lang w:val="en-US" w:eastAsia="en-US" w:bidi="ar-SA"/>
      </w:rPr>
    </w:lvl>
    <w:lvl w:ilvl="7" w:tplc="E97A7C44">
      <w:numFmt w:val="bullet"/>
      <w:lvlText w:val="•"/>
      <w:lvlJc w:val="left"/>
      <w:pPr>
        <w:ind w:left="7274" w:hanging="509"/>
      </w:pPr>
      <w:rPr>
        <w:rFonts w:hint="default"/>
        <w:lang w:val="en-US" w:eastAsia="en-US" w:bidi="ar-SA"/>
      </w:rPr>
    </w:lvl>
    <w:lvl w:ilvl="8" w:tplc="A35C8D02">
      <w:numFmt w:val="bullet"/>
      <w:lvlText w:val="•"/>
      <w:lvlJc w:val="left"/>
      <w:pPr>
        <w:ind w:left="8199" w:hanging="509"/>
      </w:pPr>
      <w:rPr>
        <w:rFonts w:hint="default"/>
        <w:lang w:val="en-US" w:eastAsia="en-US" w:bidi="ar-SA"/>
      </w:rPr>
    </w:lvl>
  </w:abstractNum>
  <w:abstractNum w:abstractNumId="14" w15:restartNumberingAfterBreak="0">
    <w:nsid w:val="11791239"/>
    <w:multiLevelType w:val="hybridMultilevel"/>
    <w:tmpl w:val="22BE4034"/>
    <w:lvl w:ilvl="0" w:tplc="0C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14FB0778"/>
    <w:multiLevelType w:val="hybridMultilevel"/>
    <w:tmpl w:val="9454ECD8"/>
    <w:lvl w:ilvl="0" w:tplc="B36E1076">
      <w:numFmt w:val="bullet"/>
      <w:lvlText w:val="-"/>
      <w:lvlJc w:val="left"/>
      <w:pPr>
        <w:ind w:left="817" w:hanging="139"/>
      </w:pPr>
      <w:rPr>
        <w:rFonts w:ascii="Times New Roman" w:eastAsia="Times New Roman" w:hAnsi="Times New Roman" w:cs="Times New Roman" w:hint="default"/>
        <w:b w:val="0"/>
        <w:bCs w:val="0"/>
        <w:i w:val="0"/>
        <w:iCs w:val="0"/>
        <w:w w:val="100"/>
        <w:sz w:val="24"/>
        <w:szCs w:val="24"/>
        <w:lang w:val="en-US" w:eastAsia="en-US" w:bidi="ar-SA"/>
      </w:rPr>
    </w:lvl>
    <w:lvl w:ilvl="1" w:tplc="C0A64112">
      <w:numFmt w:val="bullet"/>
      <w:lvlText w:val="•"/>
      <w:lvlJc w:val="left"/>
      <w:pPr>
        <w:ind w:left="1543" w:hanging="139"/>
      </w:pPr>
      <w:rPr>
        <w:rFonts w:hint="default"/>
        <w:lang w:val="en-US" w:eastAsia="en-US" w:bidi="ar-SA"/>
      </w:rPr>
    </w:lvl>
    <w:lvl w:ilvl="2" w:tplc="E3A48C2E">
      <w:numFmt w:val="bullet"/>
      <w:lvlText w:val="•"/>
      <w:lvlJc w:val="left"/>
      <w:pPr>
        <w:ind w:left="2267" w:hanging="139"/>
      </w:pPr>
      <w:rPr>
        <w:rFonts w:hint="default"/>
        <w:lang w:val="en-US" w:eastAsia="en-US" w:bidi="ar-SA"/>
      </w:rPr>
    </w:lvl>
    <w:lvl w:ilvl="3" w:tplc="39140580">
      <w:numFmt w:val="bullet"/>
      <w:lvlText w:val="•"/>
      <w:lvlJc w:val="left"/>
      <w:pPr>
        <w:ind w:left="2990" w:hanging="139"/>
      </w:pPr>
      <w:rPr>
        <w:rFonts w:hint="default"/>
        <w:lang w:val="en-US" w:eastAsia="en-US" w:bidi="ar-SA"/>
      </w:rPr>
    </w:lvl>
    <w:lvl w:ilvl="4" w:tplc="779641A6">
      <w:numFmt w:val="bullet"/>
      <w:lvlText w:val="•"/>
      <w:lvlJc w:val="left"/>
      <w:pPr>
        <w:ind w:left="3714" w:hanging="139"/>
      </w:pPr>
      <w:rPr>
        <w:rFonts w:hint="default"/>
        <w:lang w:val="en-US" w:eastAsia="en-US" w:bidi="ar-SA"/>
      </w:rPr>
    </w:lvl>
    <w:lvl w:ilvl="5" w:tplc="D3AAB7CA">
      <w:numFmt w:val="bullet"/>
      <w:lvlText w:val="•"/>
      <w:lvlJc w:val="left"/>
      <w:pPr>
        <w:ind w:left="4437" w:hanging="139"/>
      </w:pPr>
      <w:rPr>
        <w:rFonts w:hint="default"/>
        <w:lang w:val="en-US" w:eastAsia="en-US" w:bidi="ar-SA"/>
      </w:rPr>
    </w:lvl>
    <w:lvl w:ilvl="6" w:tplc="76CC0A22">
      <w:numFmt w:val="bullet"/>
      <w:lvlText w:val="•"/>
      <w:lvlJc w:val="left"/>
      <w:pPr>
        <w:ind w:left="5161" w:hanging="139"/>
      </w:pPr>
      <w:rPr>
        <w:rFonts w:hint="default"/>
        <w:lang w:val="en-US" w:eastAsia="en-US" w:bidi="ar-SA"/>
      </w:rPr>
    </w:lvl>
    <w:lvl w:ilvl="7" w:tplc="0318095E">
      <w:numFmt w:val="bullet"/>
      <w:lvlText w:val="•"/>
      <w:lvlJc w:val="left"/>
      <w:pPr>
        <w:ind w:left="5885" w:hanging="139"/>
      </w:pPr>
      <w:rPr>
        <w:rFonts w:hint="default"/>
        <w:lang w:val="en-US" w:eastAsia="en-US" w:bidi="ar-SA"/>
      </w:rPr>
    </w:lvl>
    <w:lvl w:ilvl="8" w:tplc="DB26D0CA">
      <w:numFmt w:val="bullet"/>
      <w:lvlText w:val="•"/>
      <w:lvlJc w:val="left"/>
      <w:pPr>
        <w:ind w:left="6608" w:hanging="139"/>
      </w:pPr>
      <w:rPr>
        <w:rFonts w:hint="default"/>
        <w:lang w:val="en-US" w:eastAsia="en-US" w:bidi="ar-SA"/>
      </w:rPr>
    </w:lvl>
  </w:abstractNum>
  <w:abstractNum w:abstractNumId="16" w15:restartNumberingAfterBreak="0">
    <w:nsid w:val="23536E74"/>
    <w:multiLevelType w:val="hybridMultilevel"/>
    <w:tmpl w:val="DD4426E2"/>
    <w:lvl w:ilvl="0" w:tplc="CCDA4128">
      <w:start w:val="13"/>
      <w:numFmt w:val="decimal"/>
      <w:lvlText w:val="%1"/>
      <w:lvlJc w:val="left"/>
      <w:pPr>
        <w:ind w:left="720" w:hanging="360"/>
      </w:pPr>
      <w:rPr>
        <w:rFonts w:hint="default"/>
      </w:rPr>
    </w:lvl>
    <w:lvl w:ilvl="1" w:tplc="0C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280A3A09"/>
    <w:multiLevelType w:val="multilevel"/>
    <w:tmpl w:val="714271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28393E8A"/>
    <w:multiLevelType w:val="hybridMultilevel"/>
    <w:tmpl w:val="5A72564E"/>
    <w:lvl w:ilvl="0" w:tplc="FFFFFFFF">
      <w:start w:val="1"/>
      <w:numFmt w:val="lowerLetter"/>
      <w:lvlText w:val="(%1)"/>
      <w:lvlJc w:val="left"/>
      <w:pPr>
        <w:ind w:left="720" w:hanging="360"/>
      </w:pPr>
      <w:rPr>
        <w:rFonts w:ascii="Times New Roman" w:eastAsia="Times New Roman" w:hAnsi="Times New Roman" w:cs="Times New Roman" w:hint="default"/>
        <w:b/>
        <w:bCs/>
        <w:i w:val="0"/>
        <w:iCs w:val="0"/>
        <w:spacing w:val="-10"/>
        <w:w w:val="100"/>
        <w:sz w:val="23"/>
        <w:szCs w:val="23"/>
        <w:lang w:val="en-US" w:eastAsia="en-US" w:bidi="ar-SA"/>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2AAC490C"/>
    <w:multiLevelType w:val="multilevel"/>
    <w:tmpl w:val="1908B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2F535018"/>
    <w:multiLevelType w:val="hybridMultilevel"/>
    <w:tmpl w:val="CEB8FCDE"/>
    <w:lvl w:ilvl="0" w:tplc="89AC180A">
      <w:start w:val="7"/>
      <w:numFmt w:val="lowerLetter"/>
      <w:lvlText w:val="(%1)"/>
      <w:lvlJc w:val="left"/>
      <w:pPr>
        <w:ind w:left="787" w:hanging="471"/>
        <w:jc w:val="right"/>
      </w:pPr>
      <w:rPr>
        <w:rFonts w:ascii="Times New Roman" w:eastAsia="Times New Roman" w:hAnsi="Times New Roman" w:cs="Times New Roman" w:hint="default"/>
        <w:b/>
        <w:bCs/>
        <w:i w:val="0"/>
        <w:iCs w:val="0"/>
        <w:spacing w:val="-10"/>
        <w:w w:val="100"/>
        <w:sz w:val="23"/>
        <w:szCs w:val="23"/>
        <w:lang w:val="en-US" w:eastAsia="en-US" w:bidi="ar-SA"/>
      </w:rPr>
    </w:lvl>
    <w:lvl w:ilvl="1" w:tplc="B5C0136E">
      <w:numFmt w:val="bullet"/>
      <w:lvlText w:val="•"/>
      <w:lvlJc w:val="left"/>
      <w:pPr>
        <w:ind w:left="1706" w:hanging="471"/>
      </w:pPr>
      <w:rPr>
        <w:rFonts w:hint="default"/>
        <w:lang w:val="en-US" w:eastAsia="en-US" w:bidi="ar-SA"/>
      </w:rPr>
    </w:lvl>
    <w:lvl w:ilvl="2" w:tplc="EACACD96">
      <w:numFmt w:val="bullet"/>
      <w:lvlText w:val="•"/>
      <w:lvlJc w:val="left"/>
      <w:pPr>
        <w:ind w:left="2633" w:hanging="471"/>
      </w:pPr>
      <w:rPr>
        <w:rFonts w:hint="default"/>
        <w:lang w:val="en-US" w:eastAsia="en-US" w:bidi="ar-SA"/>
      </w:rPr>
    </w:lvl>
    <w:lvl w:ilvl="3" w:tplc="A06A76C4">
      <w:numFmt w:val="bullet"/>
      <w:lvlText w:val="•"/>
      <w:lvlJc w:val="left"/>
      <w:pPr>
        <w:ind w:left="3560" w:hanging="471"/>
      </w:pPr>
      <w:rPr>
        <w:rFonts w:hint="default"/>
        <w:lang w:val="en-US" w:eastAsia="en-US" w:bidi="ar-SA"/>
      </w:rPr>
    </w:lvl>
    <w:lvl w:ilvl="4" w:tplc="9DA2E722">
      <w:numFmt w:val="bullet"/>
      <w:lvlText w:val="•"/>
      <w:lvlJc w:val="left"/>
      <w:pPr>
        <w:ind w:left="4487" w:hanging="471"/>
      </w:pPr>
      <w:rPr>
        <w:rFonts w:hint="default"/>
        <w:lang w:val="en-US" w:eastAsia="en-US" w:bidi="ar-SA"/>
      </w:rPr>
    </w:lvl>
    <w:lvl w:ilvl="5" w:tplc="BE7AEB30">
      <w:numFmt w:val="bullet"/>
      <w:lvlText w:val="•"/>
      <w:lvlJc w:val="left"/>
      <w:pPr>
        <w:ind w:left="5414" w:hanging="471"/>
      </w:pPr>
      <w:rPr>
        <w:rFonts w:hint="default"/>
        <w:lang w:val="en-US" w:eastAsia="en-US" w:bidi="ar-SA"/>
      </w:rPr>
    </w:lvl>
    <w:lvl w:ilvl="6" w:tplc="28AA6ABA">
      <w:numFmt w:val="bullet"/>
      <w:lvlText w:val="•"/>
      <w:lvlJc w:val="left"/>
      <w:pPr>
        <w:ind w:left="6341" w:hanging="471"/>
      </w:pPr>
      <w:rPr>
        <w:rFonts w:hint="default"/>
        <w:lang w:val="en-US" w:eastAsia="en-US" w:bidi="ar-SA"/>
      </w:rPr>
    </w:lvl>
    <w:lvl w:ilvl="7" w:tplc="C5281CA2">
      <w:numFmt w:val="bullet"/>
      <w:lvlText w:val="•"/>
      <w:lvlJc w:val="left"/>
      <w:pPr>
        <w:ind w:left="7268" w:hanging="471"/>
      </w:pPr>
      <w:rPr>
        <w:rFonts w:hint="default"/>
        <w:lang w:val="en-US" w:eastAsia="en-US" w:bidi="ar-SA"/>
      </w:rPr>
    </w:lvl>
    <w:lvl w:ilvl="8" w:tplc="F86CE810">
      <w:numFmt w:val="bullet"/>
      <w:lvlText w:val="•"/>
      <w:lvlJc w:val="left"/>
      <w:pPr>
        <w:ind w:left="8195" w:hanging="471"/>
      </w:pPr>
      <w:rPr>
        <w:rFonts w:hint="default"/>
        <w:lang w:val="en-US" w:eastAsia="en-US" w:bidi="ar-SA"/>
      </w:rPr>
    </w:lvl>
  </w:abstractNum>
  <w:abstractNum w:abstractNumId="21" w15:restartNumberingAfterBreak="0">
    <w:nsid w:val="3923319B"/>
    <w:multiLevelType w:val="hybridMultilevel"/>
    <w:tmpl w:val="2C6455AE"/>
    <w:lvl w:ilvl="0" w:tplc="FFFFFFFF">
      <w:start w:val="1"/>
      <w:numFmt w:val="lowerLetter"/>
      <w:lvlText w:val="(%1)"/>
      <w:lvlJc w:val="left"/>
      <w:pPr>
        <w:ind w:left="720" w:hanging="360"/>
      </w:pPr>
      <w:rPr>
        <w:rFonts w:ascii="Times New Roman" w:eastAsia="Times New Roman" w:hAnsi="Times New Roman" w:cs="Times New Roman" w:hint="default"/>
        <w:b/>
        <w:bCs/>
        <w:i w:val="0"/>
        <w:iCs w:val="0"/>
        <w:spacing w:val="-10"/>
        <w:w w:val="100"/>
        <w:sz w:val="23"/>
        <w:szCs w:val="23"/>
        <w:lang w:val="en-US" w:eastAsia="en-US" w:bidi="ar-SA"/>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414B2B27"/>
    <w:multiLevelType w:val="hybridMultilevel"/>
    <w:tmpl w:val="71983672"/>
    <w:lvl w:ilvl="0" w:tplc="0C09001B">
      <w:start w:val="1"/>
      <w:numFmt w:val="lowerRoman"/>
      <w:lvlText w:val="%1."/>
      <w:lvlJc w:val="right"/>
      <w:pPr>
        <w:ind w:left="720" w:hanging="360"/>
      </w:pPr>
    </w:lvl>
    <w:lvl w:ilvl="1" w:tplc="309067E8">
      <w:start w:val="1"/>
      <w:numFmt w:val="low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43C63D79"/>
    <w:multiLevelType w:val="hybridMultilevel"/>
    <w:tmpl w:val="9DB0ED1A"/>
    <w:lvl w:ilvl="0" w:tplc="EAE290BE">
      <w:start w:val="1"/>
      <w:numFmt w:val="lowerLetter"/>
      <w:lvlText w:val="(%1)"/>
      <w:lvlJc w:val="left"/>
      <w:pPr>
        <w:ind w:left="681" w:hanging="360"/>
      </w:pPr>
      <w:rPr>
        <w:rFonts w:ascii="Times New Roman" w:eastAsia="Times New Roman" w:hAnsi="Times New Roman" w:cs="Times New Roman" w:hint="default"/>
        <w:b/>
        <w:bCs/>
        <w:i w:val="0"/>
        <w:iCs w:val="0"/>
        <w:spacing w:val="-10"/>
        <w:w w:val="100"/>
        <w:sz w:val="23"/>
        <w:szCs w:val="23"/>
        <w:lang w:val="en-US" w:eastAsia="en-US" w:bidi="ar-SA"/>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4B5E16EF"/>
    <w:multiLevelType w:val="hybridMultilevel"/>
    <w:tmpl w:val="0262B084"/>
    <w:lvl w:ilvl="0" w:tplc="628C199E">
      <w:start w:val="2"/>
      <w:numFmt w:val="lowerRoman"/>
      <w:lvlText w:val="(%1)"/>
      <w:lvlJc w:val="left"/>
      <w:pPr>
        <w:ind w:left="1123" w:hanging="336"/>
      </w:pPr>
      <w:rPr>
        <w:rFonts w:ascii="Times New Roman" w:eastAsia="Times New Roman" w:hAnsi="Times New Roman" w:cs="Times New Roman" w:hint="default"/>
        <w:b/>
        <w:bCs/>
        <w:i w:val="0"/>
        <w:iCs w:val="0"/>
        <w:spacing w:val="-8"/>
        <w:w w:val="100"/>
        <w:sz w:val="23"/>
        <w:szCs w:val="23"/>
        <w:lang w:val="en-US" w:eastAsia="en-US" w:bidi="ar-SA"/>
      </w:rPr>
    </w:lvl>
    <w:lvl w:ilvl="1" w:tplc="4ABEB306">
      <w:numFmt w:val="bullet"/>
      <w:lvlText w:val="•"/>
      <w:lvlJc w:val="left"/>
      <w:pPr>
        <w:ind w:left="2012" w:hanging="336"/>
      </w:pPr>
      <w:rPr>
        <w:rFonts w:hint="default"/>
        <w:lang w:val="en-US" w:eastAsia="en-US" w:bidi="ar-SA"/>
      </w:rPr>
    </w:lvl>
    <w:lvl w:ilvl="2" w:tplc="6A0E0522">
      <w:numFmt w:val="bullet"/>
      <w:lvlText w:val="•"/>
      <w:lvlJc w:val="left"/>
      <w:pPr>
        <w:ind w:left="2905" w:hanging="336"/>
      </w:pPr>
      <w:rPr>
        <w:rFonts w:hint="default"/>
        <w:lang w:val="en-US" w:eastAsia="en-US" w:bidi="ar-SA"/>
      </w:rPr>
    </w:lvl>
    <w:lvl w:ilvl="3" w:tplc="2194A79C">
      <w:numFmt w:val="bullet"/>
      <w:lvlText w:val="•"/>
      <w:lvlJc w:val="left"/>
      <w:pPr>
        <w:ind w:left="3798" w:hanging="336"/>
      </w:pPr>
      <w:rPr>
        <w:rFonts w:hint="default"/>
        <w:lang w:val="en-US" w:eastAsia="en-US" w:bidi="ar-SA"/>
      </w:rPr>
    </w:lvl>
    <w:lvl w:ilvl="4" w:tplc="759C5CBE">
      <w:numFmt w:val="bullet"/>
      <w:lvlText w:val="•"/>
      <w:lvlJc w:val="left"/>
      <w:pPr>
        <w:ind w:left="4691" w:hanging="336"/>
      </w:pPr>
      <w:rPr>
        <w:rFonts w:hint="default"/>
        <w:lang w:val="en-US" w:eastAsia="en-US" w:bidi="ar-SA"/>
      </w:rPr>
    </w:lvl>
    <w:lvl w:ilvl="5" w:tplc="47CE1180">
      <w:numFmt w:val="bullet"/>
      <w:lvlText w:val="•"/>
      <w:lvlJc w:val="left"/>
      <w:pPr>
        <w:ind w:left="5584" w:hanging="336"/>
      </w:pPr>
      <w:rPr>
        <w:rFonts w:hint="default"/>
        <w:lang w:val="en-US" w:eastAsia="en-US" w:bidi="ar-SA"/>
      </w:rPr>
    </w:lvl>
    <w:lvl w:ilvl="6" w:tplc="CD7CB192">
      <w:numFmt w:val="bullet"/>
      <w:lvlText w:val="•"/>
      <w:lvlJc w:val="left"/>
      <w:pPr>
        <w:ind w:left="6477" w:hanging="336"/>
      </w:pPr>
      <w:rPr>
        <w:rFonts w:hint="default"/>
        <w:lang w:val="en-US" w:eastAsia="en-US" w:bidi="ar-SA"/>
      </w:rPr>
    </w:lvl>
    <w:lvl w:ilvl="7" w:tplc="CF5228C0">
      <w:numFmt w:val="bullet"/>
      <w:lvlText w:val="•"/>
      <w:lvlJc w:val="left"/>
      <w:pPr>
        <w:ind w:left="7370" w:hanging="336"/>
      </w:pPr>
      <w:rPr>
        <w:rFonts w:hint="default"/>
        <w:lang w:val="en-US" w:eastAsia="en-US" w:bidi="ar-SA"/>
      </w:rPr>
    </w:lvl>
    <w:lvl w:ilvl="8" w:tplc="BFD27314">
      <w:numFmt w:val="bullet"/>
      <w:lvlText w:val="•"/>
      <w:lvlJc w:val="left"/>
      <w:pPr>
        <w:ind w:left="8263" w:hanging="336"/>
      </w:pPr>
      <w:rPr>
        <w:rFonts w:hint="default"/>
        <w:lang w:val="en-US" w:eastAsia="en-US" w:bidi="ar-SA"/>
      </w:rPr>
    </w:lvl>
  </w:abstractNum>
  <w:abstractNum w:abstractNumId="25" w15:restartNumberingAfterBreak="0">
    <w:nsid w:val="51C705CC"/>
    <w:multiLevelType w:val="hybridMultilevel"/>
    <w:tmpl w:val="4696729E"/>
    <w:lvl w:ilvl="0" w:tplc="80387BA8">
      <w:start w:val="1"/>
      <w:numFmt w:val="decimal"/>
      <w:lvlText w:val="%1."/>
      <w:lvlJc w:val="left"/>
      <w:pPr>
        <w:ind w:left="832" w:hanging="336"/>
      </w:pPr>
      <w:rPr>
        <w:rFonts w:ascii="Times New Roman" w:eastAsia="Times New Roman" w:hAnsi="Times New Roman" w:cs="Times New Roman" w:hint="default"/>
        <w:b w:val="0"/>
        <w:bCs w:val="0"/>
        <w:i w:val="0"/>
        <w:iCs w:val="0"/>
        <w:spacing w:val="-40"/>
        <w:w w:val="100"/>
        <w:sz w:val="24"/>
        <w:szCs w:val="24"/>
        <w:lang w:val="en-US" w:eastAsia="en-US" w:bidi="ar-SA"/>
      </w:rPr>
    </w:lvl>
    <w:lvl w:ilvl="1" w:tplc="73223B82">
      <w:numFmt w:val="bullet"/>
      <w:lvlText w:val="•"/>
      <w:lvlJc w:val="left"/>
      <w:pPr>
        <w:ind w:left="1818" w:hanging="336"/>
      </w:pPr>
      <w:rPr>
        <w:rFonts w:hint="default"/>
        <w:lang w:val="en-US" w:eastAsia="en-US" w:bidi="ar-SA"/>
      </w:rPr>
    </w:lvl>
    <w:lvl w:ilvl="2" w:tplc="4A7017D2">
      <w:numFmt w:val="bullet"/>
      <w:lvlText w:val="•"/>
      <w:lvlJc w:val="left"/>
      <w:pPr>
        <w:ind w:left="2797" w:hanging="336"/>
      </w:pPr>
      <w:rPr>
        <w:rFonts w:hint="default"/>
        <w:lang w:val="en-US" w:eastAsia="en-US" w:bidi="ar-SA"/>
      </w:rPr>
    </w:lvl>
    <w:lvl w:ilvl="3" w:tplc="43B4AE00">
      <w:numFmt w:val="bullet"/>
      <w:lvlText w:val="•"/>
      <w:lvlJc w:val="left"/>
      <w:pPr>
        <w:ind w:left="3776" w:hanging="336"/>
      </w:pPr>
      <w:rPr>
        <w:rFonts w:hint="default"/>
        <w:lang w:val="en-US" w:eastAsia="en-US" w:bidi="ar-SA"/>
      </w:rPr>
    </w:lvl>
    <w:lvl w:ilvl="4" w:tplc="C3F05CC8">
      <w:numFmt w:val="bullet"/>
      <w:lvlText w:val="•"/>
      <w:lvlJc w:val="left"/>
      <w:pPr>
        <w:ind w:left="4755" w:hanging="336"/>
      </w:pPr>
      <w:rPr>
        <w:rFonts w:hint="default"/>
        <w:lang w:val="en-US" w:eastAsia="en-US" w:bidi="ar-SA"/>
      </w:rPr>
    </w:lvl>
    <w:lvl w:ilvl="5" w:tplc="FB2A3452">
      <w:numFmt w:val="bullet"/>
      <w:lvlText w:val="•"/>
      <w:lvlJc w:val="left"/>
      <w:pPr>
        <w:ind w:left="5734" w:hanging="336"/>
      </w:pPr>
      <w:rPr>
        <w:rFonts w:hint="default"/>
        <w:lang w:val="en-US" w:eastAsia="en-US" w:bidi="ar-SA"/>
      </w:rPr>
    </w:lvl>
    <w:lvl w:ilvl="6" w:tplc="92D8F660">
      <w:numFmt w:val="bullet"/>
      <w:lvlText w:val="•"/>
      <w:lvlJc w:val="left"/>
      <w:pPr>
        <w:ind w:left="6713" w:hanging="336"/>
      </w:pPr>
      <w:rPr>
        <w:rFonts w:hint="default"/>
        <w:lang w:val="en-US" w:eastAsia="en-US" w:bidi="ar-SA"/>
      </w:rPr>
    </w:lvl>
    <w:lvl w:ilvl="7" w:tplc="892CDEDA">
      <w:numFmt w:val="bullet"/>
      <w:lvlText w:val="•"/>
      <w:lvlJc w:val="left"/>
      <w:pPr>
        <w:ind w:left="7692" w:hanging="336"/>
      </w:pPr>
      <w:rPr>
        <w:rFonts w:hint="default"/>
        <w:lang w:val="en-US" w:eastAsia="en-US" w:bidi="ar-SA"/>
      </w:rPr>
    </w:lvl>
    <w:lvl w:ilvl="8" w:tplc="02AE472E">
      <w:numFmt w:val="bullet"/>
      <w:lvlText w:val="•"/>
      <w:lvlJc w:val="left"/>
      <w:pPr>
        <w:ind w:left="8671" w:hanging="336"/>
      </w:pPr>
      <w:rPr>
        <w:rFonts w:hint="default"/>
        <w:lang w:val="en-US" w:eastAsia="en-US" w:bidi="ar-SA"/>
      </w:rPr>
    </w:lvl>
  </w:abstractNum>
  <w:abstractNum w:abstractNumId="26" w15:restartNumberingAfterBreak="0">
    <w:nsid w:val="538D2167"/>
    <w:multiLevelType w:val="hybridMultilevel"/>
    <w:tmpl w:val="34B677D0"/>
    <w:lvl w:ilvl="0" w:tplc="EAE290BE">
      <w:start w:val="1"/>
      <w:numFmt w:val="lowerLetter"/>
      <w:lvlText w:val="(%1)"/>
      <w:lvlJc w:val="left"/>
      <w:pPr>
        <w:ind w:left="787" w:hanging="466"/>
      </w:pPr>
      <w:rPr>
        <w:rFonts w:ascii="Times New Roman" w:eastAsia="Times New Roman" w:hAnsi="Times New Roman" w:cs="Times New Roman" w:hint="default"/>
        <w:b/>
        <w:bCs/>
        <w:i w:val="0"/>
        <w:iCs w:val="0"/>
        <w:spacing w:val="-10"/>
        <w:w w:val="100"/>
        <w:sz w:val="23"/>
        <w:szCs w:val="23"/>
        <w:lang w:val="en-US" w:eastAsia="en-US" w:bidi="ar-SA"/>
      </w:rPr>
    </w:lvl>
    <w:lvl w:ilvl="1" w:tplc="50EA8048">
      <w:numFmt w:val="bullet"/>
      <w:lvlText w:val="•"/>
      <w:lvlJc w:val="left"/>
      <w:pPr>
        <w:ind w:left="1706" w:hanging="466"/>
      </w:pPr>
      <w:rPr>
        <w:rFonts w:hint="default"/>
        <w:lang w:val="en-US" w:eastAsia="en-US" w:bidi="ar-SA"/>
      </w:rPr>
    </w:lvl>
    <w:lvl w:ilvl="2" w:tplc="B9268D1E">
      <w:numFmt w:val="bullet"/>
      <w:lvlText w:val="•"/>
      <w:lvlJc w:val="left"/>
      <w:pPr>
        <w:ind w:left="2633" w:hanging="466"/>
      </w:pPr>
      <w:rPr>
        <w:rFonts w:hint="default"/>
        <w:lang w:val="en-US" w:eastAsia="en-US" w:bidi="ar-SA"/>
      </w:rPr>
    </w:lvl>
    <w:lvl w:ilvl="3" w:tplc="1F2670D4">
      <w:numFmt w:val="bullet"/>
      <w:lvlText w:val="•"/>
      <w:lvlJc w:val="left"/>
      <w:pPr>
        <w:ind w:left="3560" w:hanging="466"/>
      </w:pPr>
      <w:rPr>
        <w:rFonts w:hint="default"/>
        <w:lang w:val="en-US" w:eastAsia="en-US" w:bidi="ar-SA"/>
      </w:rPr>
    </w:lvl>
    <w:lvl w:ilvl="4" w:tplc="E8BE52AE">
      <w:numFmt w:val="bullet"/>
      <w:lvlText w:val="•"/>
      <w:lvlJc w:val="left"/>
      <w:pPr>
        <w:ind w:left="4487" w:hanging="466"/>
      </w:pPr>
      <w:rPr>
        <w:rFonts w:hint="default"/>
        <w:lang w:val="en-US" w:eastAsia="en-US" w:bidi="ar-SA"/>
      </w:rPr>
    </w:lvl>
    <w:lvl w:ilvl="5" w:tplc="4558BDE4">
      <w:numFmt w:val="bullet"/>
      <w:lvlText w:val="•"/>
      <w:lvlJc w:val="left"/>
      <w:pPr>
        <w:ind w:left="5414" w:hanging="466"/>
      </w:pPr>
      <w:rPr>
        <w:rFonts w:hint="default"/>
        <w:lang w:val="en-US" w:eastAsia="en-US" w:bidi="ar-SA"/>
      </w:rPr>
    </w:lvl>
    <w:lvl w:ilvl="6" w:tplc="697E5EAC">
      <w:numFmt w:val="bullet"/>
      <w:lvlText w:val="•"/>
      <w:lvlJc w:val="left"/>
      <w:pPr>
        <w:ind w:left="6341" w:hanging="466"/>
      </w:pPr>
      <w:rPr>
        <w:rFonts w:hint="default"/>
        <w:lang w:val="en-US" w:eastAsia="en-US" w:bidi="ar-SA"/>
      </w:rPr>
    </w:lvl>
    <w:lvl w:ilvl="7" w:tplc="5A6C4386">
      <w:numFmt w:val="bullet"/>
      <w:lvlText w:val="•"/>
      <w:lvlJc w:val="left"/>
      <w:pPr>
        <w:ind w:left="7268" w:hanging="466"/>
      </w:pPr>
      <w:rPr>
        <w:rFonts w:hint="default"/>
        <w:lang w:val="en-US" w:eastAsia="en-US" w:bidi="ar-SA"/>
      </w:rPr>
    </w:lvl>
    <w:lvl w:ilvl="8" w:tplc="E924ABD0">
      <w:numFmt w:val="bullet"/>
      <w:lvlText w:val="•"/>
      <w:lvlJc w:val="left"/>
      <w:pPr>
        <w:ind w:left="8195" w:hanging="466"/>
      </w:pPr>
      <w:rPr>
        <w:rFonts w:hint="default"/>
        <w:lang w:val="en-US" w:eastAsia="en-US" w:bidi="ar-SA"/>
      </w:rPr>
    </w:lvl>
  </w:abstractNum>
  <w:abstractNum w:abstractNumId="27" w15:restartNumberingAfterBreak="0">
    <w:nsid w:val="586F6B8E"/>
    <w:multiLevelType w:val="hybridMultilevel"/>
    <w:tmpl w:val="C4E288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D956934"/>
    <w:multiLevelType w:val="hybridMultilevel"/>
    <w:tmpl w:val="9A563C98"/>
    <w:lvl w:ilvl="0" w:tplc="0AF0F2BE">
      <w:start w:val="6"/>
      <w:numFmt w:val="decimal"/>
      <w:lvlText w:val="%1"/>
      <w:lvlJc w:val="left"/>
      <w:pPr>
        <w:ind w:left="736" w:hanging="394"/>
        <w:jc w:val="right"/>
      </w:pPr>
      <w:rPr>
        <w:rFonts w:hint="default"/>
        <w:w w:val="100"/>
        <w:lang w:val="en-US" w:eastAsia="en-US" w:bidi="ar-SA"/>
      </w:rPr>
    </w:lvl>
    <w:lvl w:ilvl="1" w:tplc="23A4B4DA">
      <w:start w:val="1"/>
      <w:numFmt w:val="lowerLetter"/>
      <w:lvlText w:val="(%2)"/>
      <w:lvlJc w:val="left"/>
      <w:pPr>
        <w:ind w:left="1535" w:hanging="697"/>
      </w:pPr>
      <w:rPr>
        <w:rFonts w:hint="default"/>
        <w:spacing w:val="-12"/>
        <w:w w:val="100"/>
        <w:lang w:val="en-US" w:eastAsia="en-US" w:bidi="ar-SA"/>
      </w:rPr>
    </w:lvl>
    <w:lvl w:ilvl="2" w:tplc="8BA8486A">
      <w:numFmt w:val="bullet"/>
      <w:lvlText w:val="•"/>
      <w:lvlJc w:val="left"/>
      <w:pPr>
        <w:ind w:left="760" w:hanging="697"/>
      </w:pPr>
      <w:rPr>
        <w:rFonts w:hint="default"/>
        <w:lang w:val="en-US" w:eastAsia="en-US" w:bidi="ar-SA"/>
      </w:rPr>
    </w:lvl>
    <w:lvl w:ilvl="3" w:tplc="96C46EE6">
      <w:numFmt w:val="bullet"/>
      <w:lvlText w:val="•"/>
      <w:lvlJc w:val="left"/>
      <w:pPr>
        <w:ind w:left="1540" w:hanging="697"/>
      </w:pPr>
      <w:rPr>
        <w:rFonts w:hint="default"/>
        <w:lang w:val="en-US" w:eastAsia="en-US" w:bidi="ar-SA"/>
      </w:rPr>
    </w:lvl>
    <w:lvl w:ilvl="4" w:tplc="FBF446DC">
      <w:numFmt w:val="bullet"/>
      <w:lvlText w:val="•"/>
      <w:lvlJc w:val="left"/>
      <w:pPr>
        <w:ind w:left="1846" w:hanging="697"/>
      </w:pPr>
      <w:rPr>
        <w:rFonts w:hint="default"/>
        <w:lang w:val="en-US" w:eastAsia="en-US" w:bidi="ar-SA"/>
      </w:rPr>
    </w:lvl>
    <w:lvl w:ilvl="5" w:tplc="F926BD7A">
      <w:numFmt w:val="bullet"/>
      <w:lvlText w:val="•"/>
      <w:lvlJc w:val="left"/>
      <w:pPr>
        <w:ind w:left="2153" w:hanging="697"/>
      </w:pPr>
      <w:rPr>
        <w:rFonts w:hint="default"/>
        <w:lang w:val="en-US" w:eastAsia="en-US" w:bidi="ar-SA"/>
      </w:rPr>
    </w:lvl>
    <w:lvl w:ilvl="6" w:tplc="66CE7240">
      <w:numFmt w:val="bullet"/>
      <w:lvlText w:val="•"/>
      <w:lvlJc w:val="left"/>
      <w:pPr>
        <w:ind w:left="2459" w:hanging="697"/>
      </w:pPr>
      <w:rPr>
        <w:rFonts w:hint="default"/>
        <w:lang w:val="en-US" w:eastAsia="en-US" w:bidi="ar-SA"/>
      </w:rPr>
    </w:lvl>
    <w:lvl w:ilvl="7" w:tplc="76EC9872">
      <w:numFmt w:val="bullet"/>
      <w:lvlText w:val="•"/>
      <w:lvlJc w:val="left"/>
      <w:pPr>
        <w:ind w:left="2766" w:hanging="697"/>
      </w:pPr>
      <w:rPr>
        <w:rFonts w:hint="default"/>
        <w:lang w:val="en-US" w:eastAsia="en-US" w:bidi="ar-SA"/>
      </w:rPr>
    </w:lvl>
    <w:lvl w:ilvl="8" w:tplc="D5A0F2CA">
      <w:numFmt w:val="bullet"/>
      <w:lvlText w:val="•"/>
      <w:lvlJc w:val="left"/>
      <w:pPr>
        <w:ind w:left="3073" w:hanging="697"/>
      </w:pPr>
      <w:rPr>
        <w:rFonts w:hint="default"/>
        <w:lang w:val="en-US" w:eastAsia="en-US" w:bidi="ar-SA"/>
      </w:rPr>
    </w:lvl>
  </w:abstractNum>
  <w:abstractNum w:abstractNumId="29" w15:restartNumberingAfterBreak="0">
    <w:nsid w:val="5E6F20CC"/>
    <w:multiLevelType w:val="hybridMultilevel"/>
    <w:tmpl w:val="DA20BA2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0" w15:restartNumberingAfterBreak="0">
    <w:nsid w:val="62FF141B"/>
    <w:multiLevelType w:val="hybridMultilevel"/>
    <w:tmpl w:val="C5DC3C04"/>
    <w:lvl w:ilvl="0" w:tplc="EAE290BE">
      <w:start w:val="1"/>
      <w:numFmt w:val="lowerLetter"/>
      <w:lvlText w:val="(%1)"/>
      <w:lvlJc w:val="left"/>
      <w:pPr>
        <w:ind w:left="720" w:hanging="360"/>
      </w:pPr>
      <w:rPr>
        <w:rFonts w:ascii="Times New Roman" w:eastAsia="Times New Roman" w:hAnsi="Times New Roman" w:cs="Times New Roman" w:hint="default"/>
        <w:b/>
        <w:bCs/>
        <w:i w:val="0"/>
        <w:iCs w:val="0"/>
        <w:spacing w:val="-10"/>
        <w:w w:val="100"/>
        <w:sz w:val="23"/>
        <w:szCs w:val="23"/>
        <w:lang w:val="en-US" w:eastAsia="en-US" w:bidi="ar-SA"/>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69F07634"/>
    <w:multiLevelType w:val="hybridMultilevel"/>
    <w:tmpl w:val="F37A4200"/>
    <w:lvl w:ilvl="0" w:tplc="6BC6118A">
      <w:start w:val="20"/>
      <w:numFmt w:val="lowerLetter"/>
      <w:lvlText w:val="(%1)"/>
      <w:lvlJc w:val="left"/>
      <w:pPr>
        <w:ind w:left="782" w:hanging="442"/>
      </w:pPr>
      <w:rPr>
        <w:rFonts w:ascii="Times New Roman" w:eastAsia="Times New Roman" w:hAnsi="Times New Roman" w:cs="Times New Roman" w:hint="default"/>
        <w:b/>
        <w:bCs/>
        <w:i w:val="0"/>
        <w:iCs w:val="0"/>
        <w:spacing w:val="-12"/>
        <w:w w:val="100"/>
        <w:sz w:val="23"/>
        <w:szCs w:val="23"/>
        <w:lang w:val="en-US" w:eastAsia="en-US" w:bidi="ar-SA"/>
      </w:rPr>
    </w:lvl>
    <w:lvl w:ilvl="1" w:tplc="43102B50">
      <w:start w:val="9"/>
      <w:numFmt w:val="lowerLetter"/>
      <w:lvlText w:val="(%2)"/>
      <w:lvlJc w:val="left"/>
      <w:pPr>
        <w:ind w:left="796" w:hanging="437"/>
      </w:pPr>
      <w:rPr>
        <w:rFonts w:ascii="Times New Roman" w:eastAsia="Times New Roman" w:hAnsi="Times New Roman" w:cs="Times New Roman" w:hint="default"/>
        <w:b/>
        <w:bCs/>
        <w:i w:val="0"/>
        <w:iCs w:val="0"/>
        <w:spacing w:val="-12"/>
        <w:w w:val="100"/>
        <w:sz w:val="23"/>
        <w:szCs w:val="23"/>
        <w:lang w:val="en-US" w:eastAsia="en-US" w:bidi="ar-SA"/>
      </w:rPr>
    </w:lvl>
    <w:lvl w:ilvl="2" w:tplc="078E4818">
      <w:start w:val="1"/>
      <w:numFmt w:val="upperRoman"/>
      <w:lvlText w:val="(%3)"/>
      <w:lvlJc w:val="left"/>
      <w:pPr>
        <w:ind w:left="796" w:hanging="447"/>
      </w:pPr>
      <w:rPr>
        <w:rFonts w:ascii="Times New Roman" w:eastAsia="Times New Roman" w:hAnsi="Times New Roman" w:cs="Times New Roman" w:hint="default"/>
        <w:b/>
        <w:bCs/>
        <w:i w:val="0"/>
        <w:iCs w:val="0"/>
        <w:spacing w:val="-24"/>
        <w:w w:val="100"/>
        <w:sz w:val="23"/>
        <w:szCs w:val="23"/>
        <w:lang w:val="en-US" w:eastAsia="en-US" w:bidi="ar-SA"/>
      </w:rPr>
    </w:lvl>
    <w:lvl w:ilvl="3" w:tplc="55864CBA">
      <w:numFmt w:val="bullet"/>
      <w:lvlText w:val="•"/>
      <w:lvlJc w:val="left"/>
      <w:pPr>
        <w:ind w:left="2855" w:hanging="447"/>
      </w:pPr>
      <w:rPr>
        <w:rFonts w:hint="default"/>
        <w:lang w:val="en-US" w:eastAsia="en-US" w:bidi="ar-SA"/>
      </w:rPr>
    </w:lvl>
    <w:lvl w:ilvl="4" w:tplc="E0325AC4">
      <w:numFmt w:val="bullet"/>
      <w:lvlText w:val="•"/>
      <w:lvlJc w:val="left"/>
      <w:pPr>
        <w:ind w:left="3882" w:hanging="447"/>
      </w:pPr>
      <w:rPr>
        <w:rFonts w:hint="default"/>
        <w:lang w:val="en-US" w:eastAsia="en-US" w:bidi="ar-SA"/>
      </w:rPr>
    </w:lvl>
    <w:lvl w:ilvl="5" w:tplc="7EE8EEDC">
      <w:numFmt w:val="bullet"/>
      <w:lvlText w:val="•"/>
      <w:lvlJc w:val="left"/>
      <w:pPr>
        <w:ind w:left="4910" w:hanging="447"/>
      </w:pPr>
      <w:rPr>
        <w:rFonts w:hint="default"/>
        <w:lang w:val="en-US" w:eastAsia="en-US" w:bidi="ar-SA"/>
      </w:rPr>
    </w:lvl>
    <w:lvl w:ilvl="6" w:tplc="FCE6C328">
      <w:numFmt w:val="bullet"/>
      <w:lvlText w:val="•"/>
      <w:lvlJc w:val="left"/>
      <w:pPr>
        <w:ind w:left="5938" w:hanging="447"/>
      </w:pPr>
      <w:rPr>
        <w:rFonts w:hint="default"/>
        <w:lang w:val="en-US" w:eastAsia="en-US" w:bidi="ar-SA"/>
      </w:rPr>
    </w:lvl>
    <w:lvl w:ilvl="7" w:tplc="4CA2365C">
      <w:numFmt w:val="bullet"/>
      <w:lvlText w:val="•"/>
      <w:lvlJc w:val="left"/>
      <w:pPr>
        <w:ind w:left="6965" w:hanging="447"/>
      </w:pPr>
      <w:rPr>
        <w:rFonts w:hint="default"/>
        <w:lang w:val="en-US" w:eastAsia="en-US" w:bidi="ar-SA"/>
      </w:rPr>
    </w:lvl>
    <w:lvl w:ilvl="8" w:tplc="E41EE926">
      <w:numFmt w:val="bullet"/>
      <w:lvlText w:val="•"/>
      <w:lvlJc w:val="left"/>
      <w:pPr>
        <w:ind w:left="7993" w:hanging="447"/>
      </w:pPr>
      <w:rPr>
        <w:rFonts w:hint="default"/>
        <w:lang w:val="en-US" w:eastAsia="en-US" w:bidi="ar-SA"/>
      </w:rPr>
    </w:lvl>
  </w:abstractNum>
  <w:abstractNum w:abstractNumId="32" w15:restartNumberingAfterBreak="0">
    <w:nsid w:val="73443EF5"/>
    <w:multiLevelType w:val="hybridMultilevel"/>
    <w:tmpl w:val="E0A235D4"/>
    <w:lvl w:ilvl="0" w:tplc="EAE290BE">
      <w:start w:val="1"/>
      <w:numFmt w:val="lowerLetter"/>
      <w:lvlText w:val="(%1)"/>
      <w:lvlJc w:val="left"/>
      <w:pPr>
        <w:ind w:left="720" w:hanging="360"/>
      </w:pPr>
      <w:rPr>
        <w:rFonts w:ascii="Times New Roman" w:eastAsia="Times New Roman" w:hAnsi="Times New Roman" w:cs="Times New Roman" w:hint="default"/>
        <w:b/>
        <w:bCs/>
        <w:i w:val="0"/>
        <w:iCs w:val="0"/>
        <w:spacing w:val="-10"/>
        <w:w w:val="100"/>
        <w:sz w:val="23"/>
        <w:szCs w:val="23"/>
        <w:lang w:val="en-US" w:eastAsia="en-US" w:bidi="ar-SA"/>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741E03D6"/>
    <w:multiLevelType w:val="hybridMultilevel"/>
    <w:tmpl w:val="19A659DA"/>
    <w:lvl w:ilvl="0" w:tplc="FFFFFFFF">
      <w:start w:val="1"/>
      <w:numFmt w:val="lowerLetter"/>
      <w:lvlText w:val="(%1)"/>
      <w:lvlJc w:val="left"/>
      <w:pPr>
        <w:ind w:left="720" w:hanging="360"/>
      </w:pPr>
      <w:rPr>
        <w:rFonts w:ascii="Times New Roman" w:eastAsia="Times New Roman" w:hAnsi="Times New Roman" w:cs="Times New Roman" w:hint="default"/>
        <w:b/>
        <w:bCs/>
        <w:i w:val="0"/>
        <w:iCs w:val="0"/>
        <w:spacing w:val="-10"/>
        <w:w w:val="100"/>
        <w:sz w:val="23"/>
        <w:szCs w:val="23"/>
        <w:lang w:val="en-US" w:eastAsia="en-US" w:bidi="ar-SA"/>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756B570D"/>
    <w:multiLevelType w:val="hybridMultilevel"/>
    <w:tmpl w:val="8A627BA4"/>
    <w:lvl w:ilvl="0" w:tplc="E3386394">
      <w:numFmt w:val="bullet"/>
      <w:lvlText w:val="•"/>
      <w:lvlJc w:val="left"/>
      <w:pPr>
        <w:ind w:left="857" w:hanging="154"/>
      </w:pPr>
      <w:rPr>
        <w:rFonts w:ascii="Times New Roman" w:eastAsia="Times New Roman" w:hAnsi="Times New Roman" w:cs="Times New Roman" w:hint="default"/>
        <w:b w:val="0"/>
        <w:bCs w:val="0"/>
        <w:i w:val="0"/>
        <w:iCs w:val="0"/>
        <w:w w:val="100"/>
        <w:sz w:val="24"/>
        <w:szCs w:val="24"/>
        <w:lang w:val="en-US" w:eastAsia="en-US" w:bidi="ar-SA"/>
      </w:rPr>
    </w:lvl>
    <w:lvl w:ilvl="1" w:tplc="B08EEDE8">
      <w:numFmt w:val="bullet"/>
      <w:lvlText w:val="•"/>
      <w:lvlJc w:val="left"/>
      <w:pPr>
        <w:ind w:left="1830" w:hanging="154"/>
      </w:pPr>
      <w:rPr>
        <w:rFonts w:hint="default"/>
        <w:lang w:val="en-US" w:eastAsia="en-US" w:bidi="ar-SA"/>
      </w:rPr>
    </w:lvl>
    <w:lvl w:ilvl="2" w:tplc="875C5E6E">
      <w:numFmt w:val="bullet"/>
      <w:lvlText w:val="•"/>
      <w:lvlJc w:val="left"/>
      <w:pPr>
        <w:ind w:left="2801" w:hanging="154"/>
      </w:pPr>
      <w:rPr>
        <w:rFonts w:hint="default"/>
        <w:lang w:val="en-US" w:eastAsia="en-US" w:bidi="ar-SA"/>
      </w:rPr>
    </w:lvl>
    <w:lvl w:ilvl="3" w:tplc="0430E962">
      <w:numFmt w:val="bullet"/>
      <w:lvlText w:val="•"/>
      <w:lvlJc w:val="left"/>
      <w:pPr>
        <w:ind w:left="3772" w:hanging="154"/>
      </w:pPr>
      <w:rPr>
        <w:rFonts w:hint="default"/>
        <w:lang w:val="en-US" w:eastAsia="en-US" w:bidi="ar-SA"/>
      </w:rPr>
    </w:lvl>
    <w:lvl w:ilvl="4" w:tplc="EAF6874A">
      <w:numFmt w:val="bullet"/>
      <w:lvlText w:val="•"/>
      <w:lvlJc w:val="left"/>
      <w:pPr>
        <w:ind w:left="4743" w:hanging="154"/>
      </w:pPr>
      <w:rPr>
        <w:rFonts w:hint="default"/>
        <w:lang w:val="en-US" w:eastAsia="en-US" w:bidi="ar-SA"/>
      </w:rPr>
    </w:lvl>
    <w:lvl w:ilvl="5" w:tplc="BA1E9DAC">
      <w:numFmt w:val="bullet"/>
      <w:lvlText w:val="•"/>
      <w:lvlJc w:val="left"/>
      <w:pPr>
        <w:ind w:left="5714" w:hanging="154"/>
      </w:pPr>
      <w:rPr>
        <w:rFonts w:hint="default"/>
        <w:lang w:val="en-US" w:eastAsia="en-US" w:bidi="ar-SA"/>
      </w:rPr>
    </w:lvl>
    <w:lvl w:ilvl="6" w:tplc="3A34684E">
      <w:numFmt w:val="bullet"/>
      <w:lvlText w:val="•"/>
      <w:lvlJc w:val="left"/>
      <w:pPr>
        <w:ind w:left="6685" w:hanging="154"/>
      </w:pPr>
      <w:rPr>
        <w:rFonts w:hint="default"/>
        <w:lang w:val="en-US" w:eastAsia="en-US" w:bidi="ar-SA"/>
      </w:rPr>
    </w:lvl>
    <w:lvl w:ilvl="7" w:tplc="03FE7F76">
      <w:numFmt w:val="bullet"/>
      <w:lvlText w:val="•"/>
      <w:lvlJc w:val="left"/>
      <w:pPr>
        <w:ind w:left="7656" w:hanging="154"/>
      </w:pPr>
      <w:rPr>
        <w:rFonts w:hint="default"/>
        <w:lang w:val="en-US" w:eastAsia="en-US" w:bidi="ar-SA"/>
      </w:rPr>
    </w:lvl>
    <w:lvl w:ilvl="8" w:tplc="65A87CAC">
      <w:numFmt w:val="bullet"/>
      <w:lvlText w:val="•"/>
      <w:lvlJc w:val="left"/>
      <w:pPr>
        <w:ind w:left="8627" w:hanging="154"/>
      </w:pPr>
      <w:rPr>
        <w:rFonts w:hint="default"/>
        <w:lang w:val="en-US" w:eastAsia="en-US" w:bidi="ar-SA"/>
      </w:rPr>
    </w:lvl>
  </w:abstractNum>
  <w:abstractNum w:abstractNumId="35" w15:restartNumberingAfterBreak="0">
    <w:nsid w:val="7A6370CB"/>
    <w:multiLevelType w:val="hybridMultilevel"/>
    <w:tmpl w:val="5BDC74A6"/>
    <w:lvl w:ilvl="0" w:tplc="96C695D4">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207305168">
    <w:abstractNumId w:val="3"/>
  </w:num>
  <w:num w:numId="2" w16cid:durableId="1041782361">
    <w:abstractNumId w:val="8"/>
  </w:num>
  <w:num w:numId="3" w16cid:durableId="1179466429">
    <w:abstractNumId w:val="6"/>
  </w:num>
  <w:num w:numId="4" w16cid:durableId="1932856195">
    <w:abstractNumId w:val="7"/>
  </w:num>
  <w:num w:numId="5" w16cid:durableId="225840789">
    <w:abstractNumId w:val="9"/>
  </w:num>
  <w:num w:numId="6" w16cid:durableId="2080980257">
    <w:abstractNumId w:val="29"/>
  </w:num>
  <w:num w:numId="7" w16cid:durableId="326858398">
    <w:abstractNumId w:val="0"/>
  </w:num>
  <w:num w:numId="8" w16cid:durableId="1665550790">
    <w:abstractNumId w:val="1"/>
  </w:num>
  <w:num w:numId="9" w16cid:durableId="282149804">
    <w:abstractNumId w:val="2"/>
  </w:num>
  <w:num w:numId="10" w16cid:durableId="1974023693">
    <w:abstractNumId w:val="4"/>
  </w:num>
  <w:num w:numId="11" w16cid:durableId="150143836">
    <w:abstractNumId w:val="5"/>
  </w:num>
  <w:num w:numId="12" w16cid:durableId="2059737483">
    <w:abstractNumId w:val="0"/>
  </w:num>
  <w:num w:numId="13" w16cid:durableId="1274826636">
    <w:abstractNumId w:val="1"/>
  </w:num>
  <w:num w:numId="14" w16cid:durableId="563104745">
    <w:abstractNumId w:val="2"/>
  </w:num>
  <w:num w:numId="15" w16cid:durableId="2101215576">
    <w:abstractNumId w:val="4"/>
  </w:num>
  <w:num w:numId="16" w16cid:durableId="755908043">
    <w:abstractNumId w:val="5"/>
  </w:num>
  <w:num w:numId="17" w16cid:durableId="466750736">
    <w:abstractNumId w:val="0"/>
  </w:num>
  <w:num w:numId="18" w16cid:durableId="883251444">
    <w:abstractNumId w:val="1"/>
  </w:num>
  <w:num w:numId="19" w16cid:durableId="1061364173">
    <w:abstractNumId w:val="2"/>
  </w:num>
  <w:num w:numId="20" w16cid:durableId="591856234">
    <w:abstractNumId w:val="4"/>
  </w:num>
  <w:num w:numId="21" w16cid:durableId="282270293">
    <w:abstractNumId w:val="5"/>
  </w:num>
  <w:num w:numId="22" w16cid:durableId="2098287977">
    <w:abstractNumId w:val="0"/>
  </w:num>
  <w:num w:numId="23" w16cid:durableId="1246458116">
    <w:abstractNumId w:val="1"/>
  </w:num>
  <w:num w:numId="24" w16cid:durableId="651250015">
    <w:abstractNumId w:val="2"/>
  </w:num>
  <w:num w:numId="25" w16cid:durableId="2056352047">
    <w:abstractNumId w:val="4"/>
  </w:num>
  <w:num w:numId="26" w16cid:durableId="303896988">
    <w:abstractNumId w:val="5"/>
  </w:num>
  <w:num w:numId="27" w16cid:durableId="1939363150">
    <w:abstractNumId w:val="0"/>
  </w:num>
  <w:num w:numId="28" w16cid:durableId="253056078">
    <w:abstractNumId w:val="1"/>
  </w:num>
  <w:num w:numId="29" w16cid:durableId="948513194">
    <w:abstractNumId w:val="2"/>
  </w:num>
  <w:num w:numId="30" w16cid:durableId="889927370">
    <w:abstractNumId w:val="4"/>
  </w:num>
  <w:num w:numId="31" w16cid:durableId="1918785556">
    <w:abstractNumId w:val="5"/>
  </w:num>
  <w:num w:numId="32" w16cid:durableId="1877812528">
    <w:abstractNumId w:val="0"/>
  </w:num>
  <w:num w:numId="33" w16cid:durableId="1261064686">
    <w:abstractNumId w:val="1"/>
  </w:num>
  <w:num w:numId="34" w16cid:durableId="248193346">
    <w:abstractNumId w:val="2"/>
  </w:num>
  <w:num w:numId="35" w16cid:durableId="418910050">
    <w:abstractNumId w:val="4"/>
  </w:num>
  <w:num w:numId="36" w16cid:durableId="1699355838">
    <w:abstractNumId w:val="5"/>
  </w:num>
  <w:num w:numId="37" w16cid:durableId="2143189225">
    <w:abstractNumId w:val="0"/>
  </w:num>
  <w:num w:numId="38" w16cid:durableId="2006081558">
    <w:abstractNumId w:val="1"/>
  </w:num>
  <w:num w:numId="39" w16cid:durableId="1562522769">
    <w:abstractNumId w:val="2"/>
  </w:num>
  <w:num w:numId="40" w16cid:durableId="1947350472">
    <w:abstractNumId w:val="4"/>
  </w:num>
  <w:num w:numId="41" w16cid:durableId="1463689844">
    <w:abstractNumId w:val="5"/>
  </w:num>
  <w:num w:numId="42" w16cid:durableId="1754273535">
    <w:abstractNumId w:val="0"/>
  </w:num>
  <w:num w:numId="43" w16cid:durableId="774638632">
    <w:abstractNumId w:val="1"/>
  </w:num>
  <w:num w:numId="44" w16cid:durableId="1141118199">
    <w:abstractNumId w:val="2"/>
  </w:num>
  <w:num w:numId="45" w16cid:durableId="88430342">
    <w:abstractNumId w:val="4"/>
  </w:num>
  <w:num w:numId="46" w16cid:durableId="578714633">
    <w:abstractNumId w:val="5"/>
  </w:num>
  <w:num w:numId="47" w16cid:durableId="363751855">
    <w:abstractNumId w:val="0"/>
  </w:num>
  <w:num w:numId="48" w16cid:durableId="1955556234">
    <w:abstractNumId w:val="1"/>
  </w:num>
  <w:num w:numId="49" w16cid:durableId="1397168338">
    <w:abstractNumId w:val="2"/>
  </w:num>
  <w:num w:numId="50" w16cid:durableId="2017295235">
    <w:abstractNumId w:val="4"/>
  </w:num>
  <w:num w:numId="51" w16cid:durableId="1218124997">
    <w:abstractNumId w:val="5"/>
  </w:num>
  <w:num w:numId="52" w16cid:durableId="1219047689">
    <w:abstractNumId w:val="0"/>
  </w:num>
  <w:num w:numId="53" w16cid:durableId="2031026259">
    <w:abstractNumId w:val="1"/>
  </w:num>
  <w:num w:numId="54" w16cid:durableId="1739204598">
    <w:abstractNumId w:val="2"/>
  </w:num>
  <w:num w:numId="55" w16cid:durableId="1971353426">
    <w:abstractNumId w:val="4"/>
  </w:num>
  <w:num w:numId="56" w16cid:durableId="1442263016">
    <w:abstractNumId w:val="5"/>
  </w:num>
  <w:num w:numId="57" w16cid:durableId="633293600">
    <w:abstractNumId w:val="0"/>
  </w:num>
  <w:num w:numId="58" w16cid:durableId="1205561435">
    <w:abstractNumId w:val="1"/>
  </w:num>
  <w:num w:numId="59" w16cid:durableId="854734783">
    <w:abstractNumId w:val="2"/>
  </w:num>
  <w:num w:numId="60" w16cid:durableId="1330643837">
    <w:abstractNumId w:val="4"/>
  </w:num>
  <w:num w:numId="61" w16cid:durableId="260527788">
    <w:abstractNumId w:val="5"/>
  </w:num>
  <w:num w:numId="62" w16cid:durableId="1371958899">
    <w:abstractNumId w:val="0"/>
  </w:num>
  <w:num w:numId="63" w16cid:durableId="383217334">
    <w:abstractNumId w:val="1"/>
  </w:num>
  <w:num w:numId="64" w16cid:durableId="753011132">
    <w:abstractNumId w:val="2"/>
  </w:num>
  <w:num w:numId="65" w16cid:durableId="189997918">
    <w:abstractNumId w:val="4"/>
  </w:num>
  <w:num w:numId="66" w16cid:durableId="1956474085">
    <w:abstractNumId w:val="5"/>
  </w:num>
  <w:num w:numId="67" w16cid:durableId="474566971">
    <w:abstractNumId w:val="0"/>
  </w:num>
  <w:num w:numId="68" w16cid:durableId="925268011">
    <w:abstractNumId w:val="1"/>
  </w:num>
  <w:num w:numId="69" w16cid:durableId="2015377287">
    <w:abstractNumId w:val="2"/>
  </w:num>
  <w:num w:numId="70" w16cid:durableId="1257402297">
    <w:abstractNumId w:val="4"/>
  </w:num>
  <w:num w:numId="71" w16cid:durableId="1803763693">
    <w:abstractNumId w:val="5"/>
  </w:num>
  <w:num w:numId="72" w16cid:durableId="609507107">
    <w:abstractNumId w:val="0"/>
  </w:num>
  <w:num w:numId="73" w16cid:durableId="1386950288">
    <w:abstractNumId w:val="1"/>
  </w:num>
  <w:num w:numId="74" w16cid:durableId="2116367184">
    <w:abstractNumId w:val="2"/>
  </w:num>
  <w:num w:numId="75" w16cid:durableId="1146630845">
    <w:abstractNumId w:val="4"/>
  </w:num>
  <w:num w:numId="76" w16cid:durableId="295063144">
    <w:abstractNumId w:val="5"/>
  </w:num>
  <w:num w:numId="77" w16cid:durableId="47191832">
    <w:abstractNumId w:val="11"/>
  </w:num>
  <w:num w:numId="78" w16cid:durableId="467935276">
    <w:abstractNumId w:val="17"/>
  </w:num>
  <w:num w:numId="79" w16cid:durableId="1340160140">
    <w:abstractNumId w:val="0"/>
  </w:num>
  <w:num w:numId="80" w16cid:durableId="901644812">
    <w:abstractNumId w:val="1"/>
  </w:num>
  <w:num w:numId="81" w16cid:durableId="1642808307">
    <w:abstractNumId w:val="2"/>
  </w:num>
  <w:num w:numId="82" w16cid:durableId="404379019">
    <w:abstractNumId w:val="4"/>
  </w:num>
  <w:num w:numId="83" w16cid:durableId="1736776796">
    <w:abstractNumId w:val="5"/>
  </w:num>
  <w:num w:numId="84" w16cid:durableId="1380321127">
    <w:abstractNumId w:val="0"/>
  </w:num>
  <w:num w:numId="85" w16cid:durableId="1016150692">
    <w:abstractNumId w:val="1"/>
  </w:num>
  <w:num w:numId="86" w16cid:durableId="1477407136">
    <w:abstractNumId w:val="2"/>
  </w:num>
  <w:num w:numId="87" w16cid:durableId="1367024156">
    <w:abstractNumId w:val="4"/>
  </w:num>
  <w:num w:numId="88" w16cid:durableId="2015955465">
    <w:abstractNumId w:val="5"/>
  </w:num>
  <w:num w:numId="89" w16cid:durableId="436411152">
    <w:abstractNumId w:val="0"/>
  </w:num>
  <w:num w:numId="90" w16cid:durableId="431319456">
    <w:abstractNumId w:val="1"/>
  </w:num>
  <w:num w:numId="91" w16cid:durableId="814644884">
    <w:abstractNumId w:val="2"/>
  </w:num>
  <w:num w:numId="92" w16cid:durableId="2056466429">
    <w:abstractNumId w:val="4"/>
  </w:num>
  <w:num w:numId="93" w16cid:durableId="1812670666">
    <w:abstractNumId w:val="5"/>
  </w:num>
  <w:num w:numId="94" w16cid:durableId="782266099">
    <w:abstractNumId w:val="0"/>
  </w:num>
  <w:num w:numId="95" w16cid:durableId="465785205">
    <w:abstractNumId w:val="1"/>
  </w:num>
  <w:num w:numId="96" w16cid:durableId="2007395552">
    <w:abstractNumId w:val="2"/>
  </w:num>
  <w:num w:numId="97" w16cid:durableId="1364670593">
    <w:abstractNumId w:val="4"/>
  </w:num>
  <w:num w:numId="98" w16cid:durableId="1380278162">
    <w:abstractNumId w:val="5"/>
  </w:num>
  <w:num w:numId="99" w16cid:durableId="1347518109">
    <w:abstractNumId w:val="0"/>
  </w:num>
  <w:num w:numId="100" w16cid:durableId="2138571468">
    <w:abstractNumId w:val="1"/>
  </w:num>
  <w:num w:numId="101" w16cid:durableId="1296063472">
    <w:abstractNumId w:val="2"/>
  </w:num>
  <w:num w:numId="102" w16cid:durableId="250236853">
    <w:abstractNumId w:val="4"/>
  </w:num>
  <w:num w:numId="103" w16cid:durableId="541788009">
    <w:abstractNumId w:val="5"/>
  </w:num>
  <w:num w:numId="104" w16cid:durableId="1061099624">
    <w:abstractNumId w:val="0"/>
  </w:num>
  <w:num w:numId="105" w16cid:durableId="1137911061">
    <w:abstractNumId w:val="1"/>
  </w:num>
  <w:num w:numId="106" w16cid:durableId="1844588677">
    <w:abstractNumId w:val="2"/>
  </w:num>
  <w:num w:numId="107" w16cid:durableId="923949800">
    <w:abstractNumId w:val="4"/>
  </w:num>
  <w:num w:numId="108" w16cid:durableId="366682617">
    <w:abstractNumId w:val="5"/>
  </w:num>
  <w:num w:numId="109" w16cid:durableId="1495027845">
    <w:abstractNumId w:val="0"/>
  </w:num>
  <w:num w:numId="110" w16cid:durableId="1701783819">
    <w:abstractNumId w:val="1"/>
  </w:num>
  <w:num w:numId="111" w16cid:durableId="1367175346">
    <w:abstractNumId w:val="2"/>
  </w:num>
  <w:num w:numId="112" w16cid:durableId="1762722310">
    <w:abstractNumId w:val="4"/>
  </w:num>
  <w:num w:numId="113" w16cid:durableId="239561815">
    <w:abstractNumId w:val="5"/>
  </w:num>
  <w:num w:numId="114" w16cid:durableId="290330465">
    <w:abstractNumId w:val="0"/>
  </w:num>
  <w:num w:numId="115" w16cid:durableId="1948195243">
    <w:abstractNumId w:val="1"/>
  </w:num>
  <w:num w:numId="116" w16cid:durableId="1069226548">
    <w:abstractNumId w:val="2"/>
  </w:num>
  <w:num w:numId="117" w16cid:durableId="324820488">
    <w:abstractNumId w:val="4"/>
  </w:num>
  <w:num w:numId="118" w16cid:durableId="462819536">
    <w:abstractNumId w:val="5"/>
  </w:num>
  <w:num w:numId="119" w16cid:durableId="1638729524">
    <w:abstractNumId w:val="0"/>
  </w:num>
  <w:num w:numId="120" w16cid:durableId="367488343">
    <w:abstractNumId w:val="1"/>
  </w:num>
  <w:num w:numId="121" w16cid:durableId="669723091">
    <w:abstractNumId w:val="2"/>
  </w:num>
  <w:num w:numId="122" w16cid:durableId="1367876118">
    <w:abstractNumId w:val="4"/>
  </w:num>
  <w:num w:numId="123" w16cid:durableId="1125805736">
    <w:abstractNumId w:val="5"/>
  </w:num>
  <w:num w:numId="124" w16cid:durableId="1752236806">
    <w:abstractNumId w:val="0"/>
  </w:num>
  <w:num w:numId="125" w16cid:durableId="37626045">
    <w:abstractNumId w:val="1"/>
  </w:num>
  <w:num w:numId="126" w16cid:durableId="212542766">
    <w:abstractNumId w:val="2"/>
  </w:num>
  <w:num w:numId="127" w16cid:durableId="382292715">
    <w:abstractNumId w:val="4"/>
  </w:num>
  <w:num w:numId="128" w16cid:durableId="1974675070">
    <w:abstractNumId w:val="5"/>
  </w:num>
  <w:num w:numId="129" w16cid:durableId="1126850018">
    <w:abstractNumId w:val="0"/>
  </w:num>
  <w:num w:numId="130" w16cid:durableId="513301343">
    <w:abstractNumId w:val="1"/>
  </w:num>
  <w:num w:numId="131" w16cid:durableId="556212334">
    <w:abstractNumId w:val="2"/>
  </w:num>
  <w:num w:numId="132" w16cid:durableId="2080442429">
    <w:abstractNumId w:val="4"/>
  </w:num>
  <w:num w:numId="133" w16cid:durableId="381253330">
    <w:abstractNumId w:val="5"/>
  </w:num>
  <w:num w:numId="134" w16cid:durableId="1281109711">
    <w:abstractNumId w:val="0"/>
  </w:num>
  <w:num w:numId="135" w16cid:durableId="1356229323">
    <w:abstractNumId w:val="1"/>
  </w:num>
  <w:num w:numId="136" w16cid:durableId="1286110894">
    <w:abstractNumId w:val="2"/>
  </w:num>
  <w:num w:numId="137" w16cid:durableId="1567300583">
    <w:abstractNumId w:val="4"/>
  </w:num>
  <w:num w:numId="138" w16cid:durableId="1964846621">
    <w:abstractNumId w:val="5"/>
  </w:num>
  <w:num w:numId="139" w16cid:durableId="683941847">
    <w:abstractNumId w:val="0"/>
  </w:num>
  <w:num w:numId="140" w16cid:durableId="1838374707">
    <w:abstractNumId w:val="1"/>
  </w:num>
  <w:num w:numId="141" w16cid:durableId="1623270209">
    <w:abstractNumId w:val="2"/>
  </w:num>
  <w:num w:numId="142" w16cid:durableId="1491864547">
    <w:abstractNumId w:val="4"/>
  </w:num>
  <w:num w:numId="143" w16cid:durableId="971590794">
    <w:abstractNumId w:val="5"/>
  </w:num>
  <w:num w:numId="144" w16cid:durableId="1115712830">
    <w:abstractNumId w:val="0"/>
  </w:num>
  <w:num w:numId="145" w16cid:durableId="977495635">
    <w:abstractNumId w:val="1"/>
  </w:num>
  <w:num w:numId="146" w16cid:durableId="1158350210">
    <w:abstractNumId w:val="2"/>
  </w:num>
  <w:num w:numId="147" w16cid:durableId="1980720322">
    <w:abstractNumId w:val="4"/>
  </w:num>
  <w:num w:numId="148" w16cid:durableId="1751468119">
    <w:abstractNumId w:val="5"/>
  </w:num>
  <w:num w:numId="149" w16cid:durableId="1046493810">
    <w:abstractNumId w:val="0"/>
  </w:num>
  <w:num w:numId="150" w16cid:durableId="1425414820">
    <w:abstractNumId w:val="1"/>
  </w:num>
  <w:num w:numId="151" w16cid:durableId="1360857107">
    <w:abstractNumId w:val="2"/>
  </w:num>
  <w:num w:numId="152" w16cid:durableId="1767531357">
    <w:abstractNumId w:val="4"/>
  </w:num>
  <w:num w:numId="153" w16cid:durableId="2086536393">
    <w:abstractNumId w:val="5"/>
  </w:num>
  <w:num w:numId="154" w16cid:durableId="1302685670">
    <w:abstractNumId w:val="0"/>
  </w:num>
  <w:num w:numId="155" w16cid:durableId="275992160">
    <w:abstractNumId w:val="1"/>
  </w:num>
  <w:num w:numId="156" w16cid:durableId="638801251">
    <w:abstractNumId w:val="2"/>
  </w:num>
  <w:num w:numId="157" w16cid:durableId="1048603416">
    <w:abstractNumId w:val="4"/>
  </w:num>
  <w:num w:numId="158" w16cid:durableId="909116639">
    <w:abstractNumId w:val="5"/>
  </w:num>
  <w:num w:numId="159" w16cid:durableId="1041828960">
    <w:abstractNumId w:val="0"/>
  </w:num>
  <w:num w:numId="160" w16cid:durableId="774789212">
    <w:abstractNumId w:val="1"/>
  </w:num>
  <w:num w:numId="161" w16cid:durableId="1299603706">
    <w:abstractNumId w:val="2"/>
  </w:num>
  <w:num w:numId="162" w16cid:durableId="2083479225">
    <w:abstractNumId w:val="4"/>
  </w:num>
  <w:num w:numId="163" w16cid:durableId="1877960718">
    <w:abstractNumId w:val="5"/>
  </w:num>
  <w:num w:numId="164" w16cid:durableId="495877139">
    <w:abstractNumId w:val="0"/>
  </w:num>
  <w:num w:numId="165" w16cid:durableId="672219549">
    <w:abstractNumId w:val="1"/>
  </w:num>
  <w:num w:numId="166" w16cid:durableId="75783624">
    <w:abstractNumId w:val="2"/>
  </w:num>
  <w:num w:numId="167" w16cid:durableId="2082897665">
    <w:abstractNumId w:val="4"/>
  </w:num>
  <w:num w:numId="168" w16cid:durableId="1493175617">
    <w:abstractNumId w:val="5"/>
  </w:num>
  <w:num w:numId="169" w16cid:durableId="843593671">
    <w:abstractNumId w:val="0"/>
  </w:num>
  <w:num w:numId="170" w16cid:durableId="346057989">
    <w:abstractNumId w:val="1"/>
  </w:num>
  <w:num w:numId="171" w16cid:durableId="936787405">
    <w:abstractNumId w:val="2"/>
  </w:num>
  <w:num w:numId="172" w16cid:durableId="425855141">
    <w:abstractNumId w:val="4"/>
  </w:num>
  <w:num w:numId="173" w16cid:durableId="1854880967">
    <w:abstractNumId w:val="5"/>
  </w:num>
  <w:num w:numId="174" w16cid:durableId="671185363">
    <w:abstractNumId w:val="2"/>
  </w:num>
  <w:num w:numId="175" w16cid:durableId="1764375289">
    <w:abstractNumId w:val="0"/>
  </w:num>
  <w:num w:numId="176" w16cid:durableId="350760554">
    <w:abstractNumId w:val="1"/>
  </w:num>
  <w:num w:numId="177" w16cid:durableId="786891054">
    <w:abstractNumId w:val="2"/>
  </w:num>
  <w:num w:numId="178" w16cid:durableId="1913656981">
    <w:abstractNumId w:val="4"/>
  </w:num>
  <w:num w:numId="179" w16cid:durableId="1971594532">
    <w:abstractNumId w:val="5"/>
  </w:num>
  <w:num w:numId="180" w16cid:durableId="1723477549">
    <w:abstractNumId w:val="0"/>
  </w:num>
  <w:num w:numId="181" w16cid:durableId="79373953">
    <w:abstractNumId w:val="1"/>
  </w:num>
  <w:num w:numId="182" w16cid:durableId="1747914906">
    <w:abstractNumId w:val="2"/>
  </w:num>
  <w:num w:numId="183" w16cid:durableId="381176790">
    <w:abstractNumId w:val="4"/>
  </w:num>
  <w:num w:numId="184" w16cid:durableId="1892618617">
    <w:abstractNumId w:val="5"/>
  </w:num>
  <w:num w:numId="185" w16cid:durableId="86118786">
    <w:abstractNumId w:val="0"/>
  </w:num>
  <w:num w:numId="186" w16cid:durableId="1221791496">
    <w:abstractNumId w:val="1"/>
  </w:num>
  <w:num w:numId="187" w16cid:durableId="2013608078">
    <w:abstractNumId w:val="2"/>
  </w:num>
  <w:num w:numId="188" w16cid:durableId="139469096">
    <w:abstractNumId w:val="4"/>
  </w:num>
  <w:num w:numId="189" w16cid:durableId="1783762313">
    <w:abstractNumId w:val="5"/>
  </w:num>
  <w:num w:numId="190" w16cid:durableId="883517187">
    <w:abstractNumId w:val="2"/>
  </w:num>
  <w:num w:numId="191" w16cid:durableId="1840582656">
    <w:abstractNumId w:val="0"/>
  </w:num>
  <w:num w:numId="192" w16cid:durableId="1746999096">
    <w:abstractNumId w:val="1"/>
  </w:num>
  <w:num w:numId="193" w16cid:durableId="1413429366">
    <w:abstractNumId w:val="2"/>
  </w:num>
  <w:num w:numId="194" w16cid:durableId="1652515316">
    <w:abstractNumId w:val="4"/>
  </w:num>
  <w:num w:numId="195" w16cid:durableId="1792626130">
    <w:abstractNumId w:val="5"/>
  </w:num>
  <w:num w:numId="196" w16cid:durableId="1278949724">
    <w:abstractNumId w:val="0"/>
  </w:num>
  <w:num w:numId="197" w16cid:durableId="955137733">
    <w:abstractNumId w:val="1"/>
  </w:num>
  <w:num w:numId="198" w16cid:durableId="366878444">
    <w:abstractNumId w:val="2"/>
  </w:num>
  <w:num w:numId="199" w16cid:durableId="773984638">
    <w:abstractNumId w:val="4"/>
  </w:num>
  <w:num w:numId="200" w16cid:durableId="457383058">
    <w:abstractNumId w:val="5"/>
  </w:num>
  <w:num w:numId="201" w16cid:durableId="1725132472">
    <w:abstractNumId w:val="0"/>
  </w:num>
  <w:num w:numId="202" w16cid:durableId="1757676199">
    <w:abstractNumId w:val="1"/>
  </w:num>
  <w:num w:numId="203" w16cid:durableId="1987854160">
    <w:abstractNumId w:val="2"/>
  </w:num>
  <w:num w:numId="204" w16cid:durableId="700788909">
    <w:abstractNumId w:val="4"/>
  </w:num>
  <w:num w:numId="205" w16cid:durableId="1278295079">
    <w:abstractNumId w:val="5"/>
  </w:num>
  <w:num w:numId="206" w16cid:durableId="1460299791">
    <w:abstractNumId w:val="0"/>
  </w:num>
  <w:num w:numId="207" w16cid:durableId="1257906005">
    <w:abstractNumId w:val="1"/>
  </w:num>
  <w:num w:numId="208" w16cid:durableId="236479665">
    <w:abstractNumId w:val="2"/>
  </w:num>
  <w:num w:numId="209" w16cid:durableId="939991068">
    <w:abstractNumId w:val="4"/>
  </w:num>
  <w:num w:numId="210" w16cid:durableId="1762606808">
    <w:abstractNumId w:val="5"/>
  </w:num>
  <w:num w:numId="211" w16cid:durableId="1126774371">
    <w:abstractNumId w:val="0"/>
  </w:num>
  <w:num w:numId="212" w16cid:durableId="2075472694">
    <w:abstractNumId w:val="1"/>
  </w:num>
  <w:num w:numId="213" w16cid:durableId="974405744">
    <w:abstractNumId w:val="2"/>
  </w:num>
  <w:num w:numId="214" w16cid:durableId="610822403">
    <w:abstractNumId w:val="4"/>
  </w:num>
  <w:num w:numId="215" w16cid:durableId="1874003151">
    <w:abstractNumId w:val="5"/>
  </w:num>
  <w:num w:numId="216" w16cid:durableId="1371808523">
    <w:abstractNumId w:val="0"/>
  </w:num>
  <w:num w:numId="217" w16cid:durableId="950480111">
    <w:abstractNumId w:val="1"/>
  </w:num>
  <w:num w:numId="218" w16cid:durableId="599340077">
    <w:abstractNumId w:val="2"/>
  </w:num>
  <w:num w:numId="219" w16cid:durableId="1159543910">
    <w:abstractNumId w:val="4"/>
  </w:num>
  <w:num w:numId="220" w16cid:durableId="482310289">
    <w:abstractNumId w:val="5"/>
  </w:num>
  <w:num w:numId="221" w16cid:durableId="1053117120">
    <w:abstractNumId w:val="0"/>
  </w:num>
  <w:num w:numId="222" w16cid:durableId="1937519647">
    <w:abstractNumId w:val="1"/>
  </w:num>
  <w:num w:numId="223" w16cid:durableId="77942971">
    <w:abstractNumId w:val="2"/>
  </w:num>
  <w:num w:numId="224" w16cid:durableId="1118111743">
    <w:abstractNumId w:val="4"/>
  </w:num>
  <w:num w:numId="225" w16cid:durableId="1422289699">
    <w:abstractNumId w:val="5"/>
  </w:num>
  <w:num w:numId="226" w16cid:durableId="1170481867">
    <w:abstractNumId w:val="0"/>
  </w:num>
  <w:num w:numId="227" w16cid:durableId="172377903">
    <w:abstractNumId w:val="1"/>
  </w:num>
  <w:num w:numId="228" w16cid:durableId="767970419">
    <w:abstractNumId w:val="2"/>
  </w:num>
  <w:num w:numId="229" w16cid:durableId="274219869">
    <w:abstractNumId w:val="4"/>
  </w:num>
  <w:num w:numId="230" w16cid:durableId="124087958">
    <w:abstractNumId w:val="5"/>
  </w:num>
  <w:num w:numId="231" w16cid:durableId="758327596">
    <w:abstractNumId w:val="0"/>
  </w:num>
  <w:num w:numId="232" w16cid:durableId="641929997">
    <w:abstractNumId w:val="1"/>
  </w:num>
  <w:num w:numId="233" w16cid:durableId="1229074127">
    <w:abstractNumId w:val="2"/>
  </w:num>
  <w:num w:numId="234" w16cid:durableId="1424690843">
    <w:abstractNumId w:val="4"/>
  </w:num>
  <w:num w:numId="235" w16cid:durableId="762382480">
    <w:abstractNumId w:val="5"/>
  </w:num>
  <w:num w:numId="236" w16cid:durableId="90898679">
    <w:abstractNumId w:val="0"/>
  </w:num>
  <w:num w:numId="237" w16cid:durableId="780957897">
    <w:abstractNumId w:val="1"/>
  </w:num>
  <w:num w:numId="238" w16cid:durableId="1157263305">
    <w:abstractNumId w:val="2"/>
  </w:num>
  <w:num w:numId="239" w16cid:durableId="677661598">
    <w:abstractNumId w:val="4"/>
  </w:num>
  <w:num w:numId="240" w16cid:durableId="775976976">
    <w:abstractNumId w:val="5"/>
  </w:num>
  <w:num w:numId="241" w16cid:durableId="1284267703">
    <w:abstractNumId w:val="0"/>
  </w:num>
  <w:num w:numId="242" w16cid:durableId="148179409">
    <w:abstractNumId w:val="1"/>
  </w:num>
  <w:num w:numId="243" w16cid:durableId="1238397249">
    <w:abstractNumId w:val="2"/>
  </w:num>
  <w:num w:numId="244" w16cid:durableId="1821842243">
    <w:abstractNumId w:val="4"/>
  </w:num>
  <w:num w:numId="245" w16cid:durableId="1692024461">
    <w:abstractNumId w:val="5"/>
  </w:num>
  <w:num w:numId="246" w16cid:durableId="1833764109">
    <w:abstractNumId w:val="0"/>
  </w:num>
  <w:num w:numId="247" w16cid:durableId="57173193">
    <w:abstractNumId w:val="1"/>
  </w:num>
  <w:num w:numId="248" w16cid:durableId="2133160163">
    <w:abstractNumId w:val="2"/>
  </w:num>
  <w:num w:numId="249" w16cid:durableId="554901778">
    <w:abstractNumId w:val="4"/>
  </w:num>
  <w:num w:numId="250" w16cid:durableId="1058631093">
    <w:abstractNumId w:val="5"/>
  </w:num>
  <w:num w:numId="251" w16cid:durableId="1162309701">
    <w:abstractNumId w:val="19"/>
  </w:num>
  <w:num w:numId="252" w16cid:durableId="744424493">
    <w:abstractNumId w:val="0"/>
  </w:num>
  <w:num w:numId="253" w16cid:durableId="1311130194">
    <w:abstractNumId w:val="1"/>
  </w:num>
  <w:num w:numId="254" w16cid:durableId="1192300251">
    <w:abstractNumId w:val="2"/>
  </w:num>
  <w:num w:numId="255" w16cid:durableId="1407918871">
    <w:abstractNumId w:val="4"/>
  </w:num>
  <w:num w:numId="256" w16cid:durableId="1696466479">
    <w:abstractNumId w:val="5"/>
  </w:num>
  <w:num w:numId="257" w16cid:durableId="188956200">
    <w:abstractNumId w:val="0"/>
  </w:num>
  <w:num w:numId="258" w16cid:durableId="1139222361">
    <w:abstractNumId w:val="1"/>
  </w:num>
  <w:num w:numId="259" w16cid:durableId="1916011718">
    <w:abstractNumId w:val="2"/>
  </w:num>
  <w:num w:numId="260" w16cid:durableId="1928884421">
    <w:abstractNumId w:val="4"/>
  </w:num>
  <w:num w:numId="261" w16cid:durableId="2105493662">
    <w:abstractNumId w:val="5"/>
  </w:num>
  <w:num w:numId="262" w16cid:durableId="1886795687">
    <w:abstractNumId w:val="0"/>
  </w:num>
  <w:num w:numId="263" w16cid:durableId="1766919868">
    <w:abstractNumId w:val="1"/>
  </w:num>
  <w:num w:numId="264" w16cid:durableId="142503700">
    <w:abstractNumId w:val="2"/>
  </w:num>
  <w:num w:numId="265" w16cid:durableId="827090081">
    <w:abstractNumId w:val="4"/>
  </w:num>
  <w:num w:numId="266" w16cid:durableId="1589734357">
    <w:abstractNumId w:val="5"/>
  </w:num>
  <w:num w:numId="267" w16cid:durableId="975333328">
    <w:abstractNumId w:val="0"/>
  </w:num>
  <w:num w:numId="268" w16cid:durableId="1368408004">
    <w:abstractNumId w:val="1"/>
  </w:num>
  <w:num w:numId="269" w16cid:durableId="1681851541">
    <w:abstractNumId w:val="2"/>
  </w:num>
  <w:num w:numId="270" w16cid:durableId="1170832432">
    <w:abstractNumId w:val="4"/>
  </w:num>
  <w:num w:numId="271" w16cid:durableId="794830508">
    <w:abstractNumId w:val="5"/>
  </w:num>
  <w:num w:numId="272" w16cid:durableId="781462657">
    <w:abstractNumId w:val="0"/>
  </w:num>
  <w:num w:numId="273" w16cid:durableId="207374870">
    <w:abstractNumId w:val="1"/>
  </w:num>
  <w:num w:numId="274" w16cid:durableId="337463021">
    <w:abstractNumId w:val="2"/>
  </w:num>
  <w:num w:numId="275" w16cid:durableId="2113818556">
    <w:abstractNumId w:val="4"/>
  </w:num>
  <w:num w:numId="276" w16cid:durableId="1307933029">
    <w:abstractNumId w:val="5"/>
  </w:num>
  <w:num w:numId="277" w16cid:durableId="826944693">
    <w:abstractNumId w:val="0"/>
  </w:num>
  <w:num w:numId="278" w16cid:durableId="444007042">
    <w:abstractNumId w:val="1"/>
  </w:num>
  <w:num w:numId="279" w16cid:durableId="25953989">
    <w:abstractNumId w:val="2"/>
  </w:num>
  <w:num w:numId="280" w16cid:durableId="1391657807">
    <w:abstractNumId w:val="4"/>
  </w:num>
  <w:num w:numId="281" w16cid:durableId="945968894">
    <w:abstractNumId w:val="5"/>
  </w:num>
  <w:num w:numId="282" w16cid:durableId="231038713">
    <w:abstractNumId w:val="0"/>
  </w:num>
  <w:num w:numId="283" w16cid:durableId="259338960">
    <w:abstractNumId w:val="1"/>
  </w:num>
  <w:num w:numId="284" w16cid:durableId="1207065396">
    <w:abstractNumId w:val="2"/>
  </w:num>
  <w:num w:numId="285" w16cid:durableId="153230568">
    <w:abstractNumId w:val="4"/>
  </w:num>
  <w:num w:numId="286" w16cid:durableId="17975380">
    <w:abstractNumId w:val="5"/>
  </w:num>
  <w:num w:numId="287" w16cid:durableId="1784959885">
    <w:abstractNumId w:val="0"/>
  </w:num>
  <w:num w:numId="288" w16cid:durableId="1878082052">
    <w:abstractNumId w:val="1"/>
  </w:num>
  <w:num w:numId="289" w16cid:durableId="1660696132">
    <w:abstractNumId w:val="2"/>
  </w:num>
  <w:num w:numId="290" w16cid:durableId="1462112913">
    <w:abstractNumId w:val="4"/>
  </w:num>
  <w:num w:numId="291" w16cid:durableId="1451977710">
    <w:abstractNumId w:val="5"/>
  </w:num>
  <w:num w:numId="292" w16cid:durableId="2018537096">
    <w:abstractNumId w:val="0"/>
  </w:num>
  <w:num w:numId="293" w16cid:durableId="2133556124">
    <w:abstractNumId w:val="1"/>
  </w:num>
  <w:num w:numId="294" w16cid:durableId="1905601659">
    <w:abstractNumId w:val="2"/>
  </w:num>
  <w:num w:numId="295" w16cid:durableId="2123065589">
    <w:abstractNumId w:val="4"/>
  </w:num>
  <w:num w:numId="296" w16cid:durableId="170411247">
    <w:abstractNumId w:val="5"/>
  </w:num>
  <w:num w:numId="297" w16cid:durableId="705180342">
    <w:abstractNumId w:val="0"/>
  </w:num>
  <w:num w:numId="298" w16cid:durableId="1385641062">
    <w:abstractNumId w:val="1"/>
  </w:num>
  <w:num w:numId="299" w16cid:durableId="1038239061">
    <w:abstractNumId w:val="2"/>
  </w:num>
  <w:num w:numId="300" w16cid:durableId="1778716635">
    <w:abstractNumId w:val="4"/>
  </w:num>
  <w:num w:numId="301" w16cid:durableId="102574874">
    <w:abstractNumId w:val="5"/>
  </w:num>
  <w:num w:numId="302" w16cid:durableId="445319412">
    <w:abstractNumId w:val="0"/>
  </w:num>
  <w:num w:numId="303" w16cid:durableId="1602028552">
    <w:abstractNumId w:val="1"/>
  </w:num>
  <w:num w:numId="304" w16cid:durableId="972441205">
    <w:abstractNumId w:val="2"/>
  </w:num>
  <w:num w:numId="305" w16cid:durableId="455758484">
    <w:abstractNumId w:val="4"/>
  </w:num>
  <w:num w:numId="306" w16cid:durableId="2022734546">
    <w:abstractNumId w:val="5"/>
  </w:num>
  <w:num w:numId="307" w16cid:durableId="375354858">
    <w:abstractNumId w:val="0"/>
  </w:num>
  <w:num w:numId="308" w16cid:durableId="2105302179">
    <w:abstractNumId w:val="1"/>
  </w:num>
  <w:num w:numId="309" w16cid:durableId="1495296826">
    <w:abstractNumId w:val="2"/>
  </w:num>
  <w:num w:numId="310" w16cid:durableId="261307420">
    <w:abstractNumId w:val="4"/>
  </w:num>
  <w:num w:numId="311" w16cid:durableId="760642919">
    <w:abstractNumId w:val="5"/>
  </w:num>
  <w:num w:numId="312" w16cid:durableId="1510754505">
    <w:abstractNumId w:val="0"/>
  </w:num>
  <w:num w:numId="313" w16cid:durableId="641235193">
    <w:abstractNumId w:val="1"/>
  </w:num>
  <w:num w:numId="314" w16cid:durableId="1270354541">
    <w:abstractNumId w:val="2"/>
  </w:num>
  <w:num w:numId="315" w16cid:durableId="329256633">
    <w:abstractNumId w:val="4"/>
  </w:num>
  <w:num w:numId="316" w16cid:durableId="1724253237">
    <w:abstractNumId w:val="5"/>
  </w:num>
  <w:num w:numId="317" w16cid:durableId="971835294">
    <w:abstractNumId w:val="0"/>
  </w:num>
  <w:num w:numId="318" w16cid:durableId="2123842169">
    <w:abstractNumId w:val="1"/>
  </w:num>
  <w:num w:numId="319" w16cid:durableId="1216240304">
    <w:abstractNumId w:val="2"/>
  </w:num>
  <w:num w:numId="320" w16cid:durableId="1606883506">
    <w:abstractNumId w:val="4"/>
  </w:num>
  <w:num w:numId="321" w16cid:durableId="1590773120">
    <w:abstractNumId w:val="5"/>
  </w:num>
  <w:num w:numId="322" w16cid:durableId="1298611308">
    <w:abstractNumId w:val="0"/>
  </w:num>
  <w:num w:numId="323" w16cid:durableId="1811901055">
    <w:abstractNumId w:val="1"/>
  </w:num>
  <w:num w:numId="324" w16cid:durableId="1106382879">
    <w:abstractNumId w:val="2"/>
  </w:num>
  <w:num w:numId="325" w16cid:durableId="1839346899">
    <w:abstractNumId w:val="4"/>
  </w:num>
  <w:num w:numId="326" w16cid:durableId="1660888928">
    <w:abstractNumId w:val="5"/>
  </w:num>
  <w:num w:numId="327" w16cid:durableId="199321294">
    <w:abstractNumId w:val="0"/>
  </w:num>
  <w:num w:numId="328" w16cid:durableId="1712146122">
    <w:abstractNumId w:val="1"/>
  </w:num>
  <w:num w:numId="329" w16cid:durableId="389230230">
    <w:abstractNumId w:val="2"/>
  </w:num>
  <w:num w:numId="330" w16cid:durableId="1750074892">
    <w:abstractNumId w:val="4"/>
  </w:num>
  <w:num w:numId="331" w16cid:durableId="202329254">
    <w:abstractNumId w:val="5"/>
  </w:num>
  <w:num w:numId="332" w16cid:durableId="412364238">
    <w:abstractNumId w:val="0"/>
  </w:num>
  <w:num w:numId="333" w16cid:durableId="972566630">
    <w:abstractNumId w:val="1"/>
  </w:num>
  <w:num w:numId="334" w16cid:durableId="2070617193">
    <w:abstractNumId w:val="2"/>
  </w:num>
  <w:num w:numId="335" w16cid:durableId="1187673550">
    <w:abstractNumId w:val="4"/>
  </w:num>
  <w:num w:numId="336" w16cid:durableId="1311208724">
    <w:abstractNumId w:val="5"/>
  </w:num>
  <w:num w:numId="337" w16cid:durableId="896863197">
    <w:abstractNumId w:val="0"/>
  </w:num>
  <w:num w:numId="338" w16cid:durableId="199318128">
    <w:abstractNumId w:val="1"/>
  </w:num>
  <w:num w:numId="339" w16cid:durableId="1310357803">
    <w:abstractNumId w:val="2"/>
  </w:num>
  <w:num w:numId="340" w16cid:durableId="2021731853">
    <w:abstractNumId w:val="4"/>
  </w:num>
  <w:num w:numId="341" w16cid:durableId="215045376">
    <w:abstractNumId w:val="5"/>
  </w:num>
  <w:num w:numId="342" w16cid:durableId="24142682">
    <w:abstractNumId w:val="0"/>
  </w:num>
  <w:num w:numId="343" w16cid:durableId="615332705">
    <w:abstractNumId w:val="1"/>
  </w:num>
  <w:num w:numId="344" w16cid:durableId="402266624">
    <w:abstractNumId w:val="2"/>
  </w:num>
  <w:num w:numId="345" w16cid:durableId="623773349">
    <w:abstractNumId w:val="4"/>
  </w:num>
  <w:num w:numId="346" w16cid:durableId="1969555132">
    <w:abstractNumId w:val="5"/>
  </w:num>
  <w:num w:numId="347" w16cid:durableId="1161195941">
    <w:abstractNumId w:val="0"/>
  </w:num>
  <w:num w:numId="348" w16cid:durableId="1560440117">
    <w:abstractNumId w:val="1"/>
  </w:num>
  <w:num w:numId="349" w16cid:durableId="719475780">
    <w:abstractNumId w:val="2"/>
  </w:num>
  <w:num w:numId="350" w16cid:durableId="1234782730">
    <w:abstractNumId w:val="4"/>
  </w:num>
  <w:num w:numId="351" w16cid:durableId="1504128598">
    <w:abstractNumId w:val="5"/>
  </w:num>
  <w:num w:numId="352" w16cid:durableId="1085300390">
    <w:abstractNumId w:val="0"/>
  </w:num>
  <w:num w:numId="353" w16cid:durableId="38363142">
    <w:abstractNumId w:val="1"/>
  </w:num>
  <w:num w:numId="354" w16cid:durableId="14116422">
    <w:abstractNumId w:val="2"/>
  </w:num>
  <w:num w:numId="355" w16cid:durableId="507869969">
    <w:abstractNumId w:val="4"/>
  </w:num>
  <w:num w:numId="356" w16cid:durableId="2006014689">
    <w:abstractNumId w:val="5"/>
  </w:num>
  <w:num w:numId="357" w16cid:durableId="329452375">
    <w:abstractNumId w:val="0"/>
  </w:num>
  <w:num w:numId="358" w16cid:durableId="1857229478">
    <w:abstractNumId w:val="1"/>
  </w:num>
  <w:num w:numId="359" w16cid:durableId="924457683">
    <w:abstractNumId w:val="2"/>
  </w:num>
  <w:num w:numId="360" w16cid:durableId="46417852">
    <w:abstractNumId w:val="4"/>
  </w:num>
  <w:num w:numId="361" w16cid:durableId="357775374">
    <w:abstractNumId w:val="5"/>
  </w:num>
  <w:num w:numId="362" w16cid:durableId="2061052307">
    <w:abstractNumId w:val="0"/>
  </w:num>
  <w:num w:numId="363" w16cid:durableId="1903635953">
    <w:abstractNumId w:val="1"/>
  </w:num>
  <w:num w:numId="364" w16cid:durableId="22175602">
    <w:abstractNumId w:val="2"/>
  </w:num>
  <w:num w:numId="365" w16cid:durableId="1557275476">
    <w:abstractNumId w:val="4"/>
  </w:num>
  <w:num w:numId="366" w16cid:durableId="695041907">
    <w:abstractNumId w:val="5"/>
  </w:num>
  <w:num w:numId="367" w16cid:durableId="1594438210">
    <w:abstractNumId w:val="0"/>
  </w:num>
  <w:num w:numId="368" w16cid:durableId="819998444">
    <w:abstractNumId w:val="1"/>
  </w:num>
  <w:num w:numId="369" w16cid:durableId="803889927">
    <w:abstractNumId w:val="2"/>
  </w:num>
  <w:num w:numId="370" w16cid:durableId="1341154303">
    <w:abstractNumId w:val="4"/>
  </w:num>
  <w:num w:numId="371" w16cid:durableId="967780553">
    <w:abstractNumId w:val="5"/>
  </w:num>
  <w:num w:numId="372" w16cid:durableId="1935825203">
    <w:abstractNumId w:val="0"/>
  </w:num>
  <w:num w:numId="373" w16cid:durableId="1356688361">
    <w:abstractNumId w:val="1"/>
  </w:num>
  <w:num w:numId="374" w16cid:durableId="35393554">
    <w:abstractNumId w:val="2"/>
  </w:num>
  <w:num w:numId="375" w16cid:durableId="975110731">
    <w:abstractNumId w:val="4"/>
  </w:num>
  <w:num w:numId="376" w16cid:durableId="919412182">
    <w:abstractNumId w:val="5"/>
  </w:num>
  <w:num w:numId="377" w16cid:durableId="411124862">
    <w:abstractNumId w:val="0"/>
  </w:num>
  <w:num w:numId="378" w16cid:durableId="964308231">
    <w:abstractNumId w:val="1"/>
  </w:num>
  <w:num w:numId="379" w16cid:durableId="1366831861">
    <w:abstractNumId w:val="2"/>
  </w:num>
  <w:num w:numId="380" w16cid:durableId="2114132544">
    <w:abstractNumId w:val="4"/>
  </w:num>
  <w:num w:numId="381" w16cid:durableId="660810340">
    <w:abstractNumId w:val="5"/>
  </w:num>
  <w:num w:numId="382" w16cid:durableId="745763516">
    <w:abstractNumId w:val="0"/>
  </w:num>
  <w:num w:numId="383" w16cid:durableId="557058560">
    <w:abstractNumId w:val="1"/>
  </w:num>
  <w:num w:numId="384" w16cid:durableId="944269054">
    <w:abstractNumId w:val="2"/>
  </w:num>
  <w:num w:numId="385" w16cid:durableId="542253342">
    <w:abstractNumId w:val="4"/>
  </w:num>
  <w:num w:numId="386" w16cid:durableId="1442414154">
    <w:abstractNumId w:val="5"/>
  </w:num>
  <w:num w:numId="387" w16cid:durableId="1384477793">
    <w:abstractNumId w:val="0"/>
  </w:num>
  <w:num w:numId="388" w16cid:durableId="359160688">
    <w:abstractNumId w:val="1"/>
  </w:num>
  <w:num w:numId="389" w16cid:durableId="517931073">
    <w:abstractNumId w:val="2"/>
  </w:num>
  <w:num w:numId="390" w16cid:durableId="562637761">
    <w:abstractNumId w:val="4"/>
  </w:num>
  <w:num w:numId="391" w16cid:durableId="495461142">
    <w:abstractNumId w:val="5"/>
  </w:num>
  <w:num w:numId="392" w16cid:durableId="2008088981">
    <w:abstractNumId w:val="0"/>
  </w:num>
  <w:num w:numId="393" w16cid:durableId="729379349">
    <w:abstractNumId w:val="1"/>
  </w:num>
  <w:num w:numId="394" w16cid:durableId="242447940">
    <w:abstractNumId w:val="2"/>
  </w:num>
  <w:num w:numId="395" w16cid:durableId="844368143">
    <w:abstractNumId w:val="4"/>
  </w:num>
  <w:num w:numId="396" w16cid:durableId="148250566">
    <w:abstractNumId w:val="5"/>
  </w:num>
  <w:num w:numId="397" w16cid:durableId="1809087229">
    <w:abstractNumId w:val="0"/>
  </w:num>
  <w:num w:numId="398" w16cid:durableId="511526664">
    <w:abstractNumId w:val="1"/>
  </w:num>
  <w:num w:numId="399" w16cid:durableId="840006072">
    <w:abstractNumId w:val="2"/>
  </w:num>
  <w:num w:numId="400" w16cid:durableId="3092546">
    <w:abstractNumId w:val="4"/>
  </w:num>
  <w:num w:numId="401" w16cid:durableId="2057732054">
    <w:abstractNumId w:val="5"/>
  </w:num>
  <w:num w:numId="402" w16cid:durableId="817383715">
    <w:abstractNumId w:val="0"/>
  </w:num>
  <w:num w:numId="403" w16cid:durableId="1172329441">
    <w:abstractNumId w:val="1"/>
  </w:num>
  <w:num w:numId="404" w16cid:durableId="1111363434">
    <w:abstractNumId w:val="2"/>
  </w:num>
  <w:num w:numId="405" w16cid:durableId="216936940">
    <w:abstractNumId w:val="4"/>
  </w:num>
  <w:num w:numId="406" w16cid:durableId="564604194">
    <w:abstractNumId w:val="5"/>
  </w:num>
  <w:num w:numId="407" w16cid:durableId="1635482751">
    <w:abstractNumId w:val="0"/>
  </w:num>
  <w:num w:numId="408" w16cid:durableId="1001086331">
    <w:abstractNumId w:val="1"/>
  </w:num>
  <w:num w:numId="409" w16cid:durableId="2070684358">
    <w:abstractNumId w:val="2"/>
  </w:num>
  <w:num w:numId="410" w16cid:durableId="1882746926">
    <w:abstractNumId w:val="4"/>
  </w:num>
  <w:num w:numId="411" w16cid:durableId="672220642">
    <w:abstractNumId w:val="5"/>
  </w:num>
  <w:num w:numId="412" w16cid:durableId="1071318076">
    <w:abstractNumId w:val="26"/>
  </w:num>
  <w:num w:numId="413" w16cid:durableId="570965270">
    <w:abstractNumId w:val="34"/>
  </w:num>
  <w:num w:numId="414" w16cid:durableId="729036760">
    <w:abstractNumId w:val="28"/>
  </w:num>
  <w:num w:numId="415" w16cid:durableId="408814400">
    <w:abstractNumId w:val="13"/>
  </w:num>
  <w:num w:numId="416" w16cid:durableId="1620188032">
    <w:abstractNumId w:val="24"/>
  </w:num>
  <w:num w:numId="417" w16cid:durableId="657030328">
    <w:abstractNumId w:val="20"/>
  </w:num>
  <w:num w:numId="418" w16cid:durableId="1834028290">
    <w:abstractNumId w:val="31"/>
  </w:num>
  <w:num w:numId="419" w16cid:durableId="1001859775">
    <w:abstractNumId w:val="25"/>
  </w:num>
  <w:num w:numId="420" w16cid:durableId="776757103">
    <w:abstractNumId w:val="15"/>
  </w:num>
  <w:num w:numId="421" w16cid:durableId="848495016">
    <w:abstractNumId w:val="0"/>
  </w:num>
  <w:num w:numId="422" w16cid:durableId="2133279211">
    <w:abstractNumId w:val="1"/>
  </w:num>
  <w:num w:numId="423" w16cid:durableId="58598151">
    <w:abstractNumId w:val="2"/>
  </w:num>
  <w:num w:numId="424" w16cid:durableId="472911256">
    <w:abstractNumId w:val="4"/>
  </w:num>
  <w:num w:numId="425" w16cid:durableId="774403204">
    <w:abstractNumId w:val="5"/>
  </w:num>
  <w:num w:numId="426" w16cid:durableId="1747872828">
    <w:abstractNumId w:val="0"/>
  </w:num>
  <w:num w:numId="427" w16cid:durableId="841286623">
    <w:abstractNumId w:val="1"/>
  </w:num>
  <w:num w:numId="428" w16cid:durableId="1091198684">
    <w:abstractNumId w:val="2"/>
  </w:num>
  <w:num w:numId="429" w16cid:durableId="1012803921">
    <w:abstractNumId w:val="4"/>
  </w:num>
  <w:num w:numId="430" w16cid:durableId="272513685">
    <w:abstractNumId w:val="5"/>
  </w:num>
  <w:num w:numId="431" w16cid:durableId="2027250981">
    <w:abstractNumId w:val="0"/>
  </w:num>
  <w:num w:numId="432" w16cid:durableId="107480024">
    <w:abstractNumId w:val="1"/>
  </w:num>
  <w:num w:numId="433" w16cid:durableId="2030250122">
    <w:abstractNumId w:val="2"/>
  </w:num>
  <w:num w:numId="434" w16cid:durableId="194269362">
    <w:abstractNumId w:val="4"/>
  </w:num>
  <w:num w:numId="435" w16cid:durableId="1352485832">
    <w:abstractNumId w:val="5"/>
  </w:num>
  <w:num w:numId="436" w16cid:durableId="663900114">
    <w:abstractNumId w:val="0"/>
  </w:num>
  <w:num w:numId="437" w16cid:durableId="1654328736">
    <w:abstractNumId w:val="1"/>
  </w:num>
  <w:num w:numId="438" w16cid:durableId="637221844">
    <w:abstractNumId w:val="2"/>
  </w:num>
  <w:num w:numId="439" w16cid:durableId="295575296">
    <w:abstractNumId w:val="4"/>
  </w:num>
  <w:num w:numId="440" w16cid:durableId="522981947">
    <w:abstractNumId w:val="5"/>
  </w:num>
  <w:num w:numId="441" w16cid:durableId="108285522">
    <w:abstractNumId w:val="0"/>
  </w:num>
  <w:num w:numId="442" w16cid:durableId="397049207">
    <w:abstractNumId w:val="1"/>
  </w:num>
  <w:num w:numId="443" w16cid:durableId="1189639393">
    <w:abstractNumId w:val="2"/>
  </w:num>
  <w:num w:numId="444" w16cid:durableId="2042321943">
    <w:abstractNumId w:val="4"/>
  </w:num>
  <w:num w:numId="445" w16cid:durableId="1862936114">
    <w:abstractNumId w:val="5"/>
  </w:num>
  <w:num w:numId="446" w16cid:durableId="2097361827">
    <w:abstractNumId w:val="0"/>
  </w:num>
  <w:num w:numId="447" w16cid:durableId="1081026192">
    <w:abstractNumId w:val="1"/>
  </w:num>
  <w:num w:numId="448" w16cid:durableId="1424454056">
    <w:abstractNumId w:val="2"/>
  </w:num>
  <w:num w:numId="449" w16cid:durableId="1350182420">
    <w:abstractNumId w:val="4"/>
  </w:num>
  <w:num w:numId="450" w16cid:durableId="177817855">
    <w:abstractNumId w:val="5"/>
  </w:num>
  <w:num w:numId="451" w16cid:durableId="1893076793">
    <w:abstractNumId w:val="0"/>
  </w:num>
  <w:num w:numId="452" w16cid:durableId="1552618526">
    <w:abstractNumId w:val="1"/>
  </w:num>
  <w:num w:numId="453" w16cid:durableId="534343906">
    <w:abstractNumId w:val="2"/>
  </w:num>
  <w:num w:numId="454" w16cid:durableId="1053381912">
    <w:abstractNumId w:val="4"/>
  </w:num>
  <w:num w:numId="455" w16cid:durableId="1991715375">
    <w:abstractNumId w:val="5"/>
  </w:num>
  <w:num w:numId="456" w16cid:durableId="244070061">
    <w:abstractNumId w:val="0"/>
  </w:num>
  <w:num w:numId="457" w16cid:durableId="76750713">
    <w:abstractNumId w:val="1"/>
  </w:num>
  <w:num w:numId="458" w16cid:durableId="1199901805">
    <w:abstractNumId w:val="2"/>
  </w:num>
  <w:num w:numId="459" w16cid:durableId="1485853162">
    <w:abstractNumId w:val="4"/>
  </w:num>
  <w:num w:numId="460" w16cid:durableId="73400713">
    <w:abstractNumId w:val="5"/>
  </w:num>
  <w:num w:numId="461" w16cid:durableId="1292055506">
    <w:abstractNumId w:val="0"/>
  </w:num>
  <w:num w:numId="462" w16cid:durableId="727534213">
    <w:abstractNumId w:val="1"/>
  </w:num>
  <w:num w:numId="463" w16cid:durableId="895895121">
    <w:abstractNumId w:val="2"/>
  </w:num>
  <w:num w:numId="464" w16cid:durableId="871456875">
    <w:abstractNumId w:val="4"/>
  </w:num>
  <w:num w:numId="465" w16cid:durableId="832526886">
    <w:abstractNumId w:val="5"/>
  </w:num>
  <w:num w:numId="466" w16cid:durableId="1676879208">
    <w:abstractNumId w:val="0"/>
  </w:num>
  <w:num w:numId="467" w16cid:durableId="1837188329">
    <w:abstractNumId w:val="1"/>
  </w:num>
  <w:num w:numId="468" w16cid:durableId="36588280">
    <w:abstractNumId w:val="2"/>
  </w:num>
  <w:num w:numId="469" w16cid:durableId="856231158">
    <w:abstractNumId w:val="4"/>
  </w:num>
  <w:num w:numId="470" w16cid:durableId="1155146025">
    <w:abstractNumId w:val="5"/>
  </w:num>
  <w:num w:numId="471" w16cid:durableId="645859917">
    <w:abstractNumId w:val="0"/>
  </w:num>
  <w:num w:numId="472" w16cid:durableId="963540059">
    <w:abstractNumId w:val="1"/>
  </w:num>
  <w:num w:numId="473" w16cid:durableId="1984263336">
    <w:abstractNumId w:val="2"/>
  </w:num>
  <w:num w:numId="474" w16cid:durableId="600336678">
    <w:abstractNumId w:val="4"/>
  </w:num>
  <w:num w:numId="475" w16cid:durableId="1525828755">
    <w:abstractNumId w:val="5"/>
  </w:num>
  <w:num w:numId="476" w16cid:durableId="209075646">
    <w:abstractNumId w:val="0"/>
  </w:num>
  <w:num w:numId="477" w16cid:durableId="57703987">
    <w:abstractNumId w:val="1"/>
  </w:num>
  <w:num w:numId="478" w16cid:durableId="579874979">
    <w:abstractNumId w:val="2"/>
  </w:num>
  <w:num w:numId="479" w16cid:durableId="465397389">
    <w:abstractNumId w:val="4"/>
  </w:num>
  <w:num w:numId="480" w16cid:durableId="1754736897">
    <w:abstractNumId w:val="5"/>
  </w:num>
  <w:num w:numId="481" w16cid:durableId="1247905">
    <w:abstractNumId w:val="0"/>
  </w:num>
  <w:num w:numId="482" w16cid:durableId="2070230089">
    <w:abstractNumId w:val="1"/>
  </w:num>
  <w:num w:numId="483" w16cid:durableId="458181491">
    <w:abstractNumId w:val="2"/>
  </w:num>
  <w:num w:numId="484" w16cid:durableId="1507011753">
    <w:abstractNumId w:val="4"/>
  </w:num>
  <w:num w:numId="485" w16cid:durableId="972953220">
    <w:abstractNumId w:val="5"/>
  </w:num>
  <w:num w:numId="486" w16cid:durableId="514534421">
    <w:abstractNumId w:val="0"/>
  </w:num>
  <w:num w:numId="487" w16cid:durableId="398216267">
    <w:abstractNumId w:val="1"/>
  </w:num>
  <w:num w:numId="488" w16cid:durableId="677540536">
    <w:abstractNumId w:val="2"/>
  </w:num>
  <w:num w:numId="489" w16cid:durableId="1349872780">
    <w:abstractNumId w:val="4"/>
  </w:num>
  <w:num w:numId="490" w16cid:durableId="1187791359">
    <w:abstractNumId w:val="5"/>
  </w:num>
  <w:num w:numId="491" w16cid:durableId="1492212925">
    <w:abstractNumId w:val="0"/>
  </w:num>
  <w:num w:numId="492" w16cid:durableId="354040586">
    <w:abstractNumId w:val="1"/>
  </w:num>
  <w:num w:numId="493" w16cid:durableId="2075809473">
    <w:abstractNumId w:val="2"/>
  </w:num>
  <w:num w:numId="494" w16cid:durableId="263461183">
    <w:abstractNumId w:val="4"/>
  </w:num>
  <w:num w:numId="495" w16cid:durableId="1511524645">
    <w:abstractNumId w:val="5"/>
  </w:num>
  <w:num w:numId="496" w16cid:durableId="613099178">
    <w:abstractNumId w:val="0"/>
  </w:num>
  <w:num w:numId="497" w16cid:durableId="668140259">
    <w:abstractNumId w:val="1"/>
  </w:num>
  <w:num w:numId="498" w16cid:durableId="436104282">
    <w:abstractNumId w:val="2"/>
  </w:num>
  <w:num w:numId="499" w16cid:durableId="217866594">
    <w:abstractNumId w:val="4"/>
  </w:num>
  <w:num w:numId="500" w16cid:durableId="346446625">
    <w:abstractNumId w:val="5"/>
  </w:num>
  <w:num w:numId="501" w16cid:durableId="665326213">
    <w:abstractNumId w:val="0"/>
  </w:num>
  <w:num w:numId="502" w16cid:durableId="1550993791">
    <w:abstractNumId w:val="1"/>
  </w:num>
  <w:num w:numId="503" w16cid:durableId="1641111666">
    <w:abstractNumId w:val="2"/>
  </w:num>
  <w:num w:numId="504" w16cid:durableId="547643308">
    <w:abstractNumId w:val="4"/>
  </w:num>
  <w:num w:numId="505" w16cid:durableId="614094857">
    <w:abstractNumId w:val="5"/>
  </w:num>
  <w:num w:numId="506" w16cid:durableId="878473560">
    <w:abstractNumId w:val="0"/>
  </w:num>
  <w:num w:numId="507" w16cid:durableId="868564230">
    <w:abstractNumId w:val="1"/>
  </w:num>
  <w:num w:numId="508" w16cid:durableId="1798253599">
    <w:abstractNumId w:val="2"/>
  </w:num>
  <w:num w:numId="509" w16cid:durableId="968974687">
    <w:abstractNumId w:val="4"/>
  </w:num>
  <w:num w:numId="510" w16cid:durableId="319236439">
    <w:abstractNumId w:val="5"/>
  </w:num>
  <w:num w:numId="511" w16cid:durableId="1478107832">
    <w:abstractNumId w:val="0"/>
  </w:num>
  <w:num w:numId="512" w16cid:durableId="2103329176">
    <w:abstractNumId w:val="1"/>
  </w:num>
  <w:num w:numId="513" w16cid:durableId="372776260">
    <w:abstractNumId w:val="2"/>
  </w:num>
  <w:num w:numId="514" w16cid:durableId="861161693">
    <w:abstractNumId w:val="4"/>
  </w:num>
  <w:num w:numId="515" w16cid:durableId="866600366">
    <w:abstractNumId w:val="5"/>
  </w:num>
  <w:num w:numId="516" w16cid:durableId="54209400">
    <w:abstractNumId w:val="0"/>
  </w:num>
  <w:num w:numId="517" w16cid:durableId="1470975005">
    <w:abstractNumId w:val="1"/>
  </w:num>
  <w:num w:numId="518" w16cid:durableId="1868373495">
    <w:abstractNumId w:val="2"/>
  </w:num>
  <w:num w:numId="519" w16cid:durableId="430904035">
    <w:abstractNumId w:val="4"/>
  </w:num>
  <w:num w:numId="520" w16cid:durableId="576474215">
    <w:abstractNumId w:val="5"/>
  </w:num>
  <w:num w:numId="521" w16cid:durableId="991985335">
    <w:abstractNumId w:val="0"/>
  </w:num>
  <w:num w:numId="522" w16cid:durableId="572155951">
    <w:abstractNumId w:val="1"/>
  </w:num>
  <w:num w:numId="523" w16cid:durableId="1936865900">
    <w:abstractNumId w:val="2"/>
  </w:num>
  <w:num w:numId="524" w16cid:durableId="703943832">
    <w:abstractNumId w:val="4"/>
  </w:num>
  <w:num w:numId="525" w16cid:durableId="409936255">
    <w:abstractNumId w:val="5"/>
  </w:num>
  <w:num w:numId="526" w16cid:durableId="1733650286">
    <w:abstractNumId w:val="0"/>
  </w:num>
  <w:num w:numId="527" w16cid:durableId="1739786042">
    <w:abstractNumId w:val="1"/>
  </w:num>
  <w:num w:numId="528" w16cid:durableId="564802223">
    <w:abstractNumId w:val="2"/>
  </w:num>
  <w:num w:numId="529" w16cid:durableId="1594968858">
    <w:abstractNumId w:val="4"/>
  </w:num>
  <w:num w:numId="530" w16cid:durableId="1235820314">
    <w:abstractNumId w:val="5"/>
  </w:num>
  <w:num w:numId="531" w16cid:durableId="1585725195">
    <w:abstractNumId w:val="0"/>
  </w:num>
  <w:num w:numId="532" w16cid:durableId="1311594978">
    <w:abstractNumId w:val="1"/>
  </w:num>
  <w:num w:numId="533" w16cid:durableId="1010717972">
    <w:abstractNumId w:val="2"/>
  </w:num>
  <w:num w:numId="534" w16cid:durableId="1718314079">
    <w:abstractNumId w:val="4"/>
  </w:num>
  <w:num w:numId="535" w16cid:durableId="1400637198">
    <w:abstractNumId w:val="5"/>
  </w:num>
  <w:num w:numId="536" w16cid:durableId="1007711498">
    <w:abstractNumId w:val="0"/>
  </w:num>
  <w:num w:numId="537" w16cid:durableId="1014306683">
    <w:abstractNumId w:val="1"/>
  </w:num>
  <w:num w:numId="538" w16cid:durableId="265625209">
    <w:abstractNumId w:val="2"/>
  </w:num>
  <w:num w:numId="539" w16cid:durableId="1143695180">
    <w:abstractNumId w:val="4"/>
  </w:num>
  <w:num w:numId="540" w16cid:durableId="1541356289">
    <w:abstractNumId w:val="5"/>
  </w:num>
  <w:num w:numId="541" w16cid:durableId="1444232514">
    <w:abstractNumId w:val="0"/>
  </w:num>
  <w:num w:numId="542" w16cid:durableId="1661234621">
    <w:abstractNumId w:val="1"/>
  </w:num>
  <w:num w:numId="543" w16cid:durableId="1668364879">
    <w:abstractNumId w:val="2"/>
  </w:num>
  <w:num w:numId="544" w16cid:durableId="919218671">
    <w:abstractNumId w:val="4"/>
  </w:num>
  <w:num w:numId="545" w16cid:durableId="447313374">
    <w:abstractNumId w:val="5"/>
  </w:num>
  <w:num w:numId="546" w16cid:durableId="24913519">
    <w:abstractNumId w:val="0"/>
  </w:num>
  <w:num w:numId="547" w16cid:durableId="2090541716">
    <w:abstractNumId w:val="1"/>
  </w:num>
  <w:num w:numId="548" w16cid:durableId="1045368021">
    <w:abstractNumId w:val="2"/>
  </w:num>
  <w:num w:numId="549" w16cid:durableId="710113762">
    <w:abstractNumId w:val="4"/>
  </w:num>
  <w:num w:numId="550" w16cid:durableId="1597789095">
    <w:abstractNumId w:val="5"/>
  </w:num>
  <w:num w:numId="551" w16cid:durableId="1336230225">
    <w:abstractNumId w:val="0"/>
  </w:num>
  <w:num w:numId="552" w16cid:durableId="1893954851">
    <w:abstractNumId w:val="1"/>
  </w:num>
  <w:num w:numId="553" w16cid:durableId="313459227">
    <w:abstractNumId w:val="2"/>
  </w:num>
  <w:num w:numId="554" w16cid:durableId="147596839">
    <w:abstractNumId w:val="4"/>
  </w:num>
  <w:num w:numId="555" w16cid:durableId="1779525215">
    <w:abstractNumId w:val="5"/>
  </w:num>
  <w:num w:numId="556" w16cid:durableId="168450490">
    <w:abstractNumId w:val="0"/>
  </w:num>
  <w:num w:numId="557" w16cid:durableId="257566044">
    <w:abstractNumId w:val="1"/>
  </w:num>
  <w:num w:numId="558" w16cid:durableId="2084060429">
    <w:abstractNumId w:val="2"/>
  </w:num>
  <w:num w:numId="559" w16cid:durableId="1710757726">
    <w:abstractNumId w:val="4"/>
  </w:num>
  <w:num w:numId="560" w16cid:durableId="1852453240">
    <w:abstractNumId w:val="5"/>
  </w:num>
  <w:num w:numId="561" w16cid:durableId="1485000505">
    <w:abstractNumId w:val="0"/>
  </w:num>
  <w:num w:numId="562" w16cid:durableId="976757962">
    <w:abstractNumId w:val="1"/>
  </w:num>
  <w:num w:numId="563" w16cid:durableId="1925607186">
    <w:abstractNumId w:val="2"/>
  </w:num>
  <w:num w:numId="564" w16cid:durableId="1209730624">
    <w:abstractNumId w:val="4"/>
  </w:num>
  <w:num w:numId="565" w16cid:durableId="41833456">
    <w:abstractNumId w:val="5"/>
  </w:num>
  <w:num w:numId="566" w16cid:durableId="1588149625">
    <w:abstractNumId w:val="0"/>
  </w:num>
  <w:num w:numId="567" w16cid:durableId="609900837">
    <w:abstractNumId w:val="1"/>
  </w:num>
  <w:num w:numId="568" w16cid:durableId="722094299">
    <w:abstractNumId w:val="2"/>
  </w:num>
  <w:num w:numId="569" w16cid:durableId="1067722327">
    <w:abstractNumId w:val="4"/>
  </w:num>
  <w:num w:numId="570" w16cid:durableId="2046786410">
    <w:abstractNumId w:val="5"/>
  </w:num>
  <w:num w:numId="571" w16cid:durableId="129178438">
    <w:abstractNumId w:val="0"/>
  </w:num>
  <w:num w:numId="572" w16cid:durableId="1957518925">
    <w:abstractNumId w:val="1"/>
  </w:num>
  <w:num w:numId="573" w16cid:durableId="1663697958">
    <w:abstractNumId w:val="2"/>
  </w:num>
  <w:num w:numId="574" w16cid:durableId="1252202335">
    <w:abstractNumId w:val="4"/>
  </w:num>
  <w:num w:numId="575" w16cid:durableId="304048753">
    <w:abstractNumId w:val="5"/>
  </w:num>
  <w:num w:numId="576" w16cid:durableId="857280284">
    <w:abstractNumId w:val="0"/>
  </w:num>
  <w:num w:numId="577" w16cid:durableId="1599219388">
    <w:abstractNumId w:val="1"/>
  </w:num>
  <w:num w:numId="578" w16cid:durableId="1123887289">
    <w:abstractNumId w:val="2"/>
  </w:num>
  <w:num w:numId="579" w16cid:durableId="2051298461">
    <w:abstractNumId w:val="4"/>
  </w:num>
  <w:num w:numId="580" w16cid:durableId="1088775089">
    <w:abstractNumId w:val="5"/>
  </w:num>
  <w:num w:numId="581" w16cid:durableId="388698130">
    <w:abstractNumId w:val="0"/>
  </w:num>
  <w:num w:numId="582" w16cid:durableId="896672641">
    <w:abstractNumId w:val="1"/>
  </w:num>
  <w:num w:numId="583" w16cid:durableId="441150963">
    <w:abstractNumId w:val="2"/>
  </w:num>
  <w:num w:numId="584" w16cid:durableId="1149664275">
    <w:abstractNumId w:val="4"/>
  </w:num>
  <w:num w:numId="585" w16cid:durableId="1095320734">
    <w:abstractNumId w:val="5"/>
  </w:num>
  <w:num w:numId="586" w16cid:durableId="1362165912">
    <w:abstractNumId w:val="0"/>
  </w:num>
  <w:num w:numId="587" w16cid:durableId="435102410">
    <w:abstractNumId w:val="1"/>
  </w:num>
  <w:num w:numId="588" w16cid:durableId="1992447220">
    <w:abstractNumId w:val="2"/>
  </w:num>
  <w:num w:numId="589" w16cid:durableId="1801730624">
    <w:abstractNumId w:val="4"/>
  </w:num>
  <w:num w:numId="590" w16cid:durableId="186795812">
    <w:abstractNumId w:val="5"/>
  </w:num>
  <w:num w:numId="591" w16cid:durableId="1933081688">
    <w:abstractNumId w:val="0"/>
  </w:num>
  <w:num w:numId="592" w16cid:durableId="1299409284">
    <w:abstractNumId w:val="1"/>
  </w:num>
  <w:num w:numId="593" w16cid:durableId="706837502">
    <w:abstractNumId w:val="2"/>
  </w:num>
  <w:num w:numId="594" w16cid:durableId="291789988">
    <w:abstractNumId w:val="4"/>
  </w:num>
  <w:num w:numId="595" w16cid:durableId="1087578626">
    <w:abstractNumId w:val="5"/>
  </w:num>
  <w:num w:numId="596" w16cid:durableId="1268973699">
    <w:abstractNumId w:val="0"/>
  </w:num>
  <w:num w:numId="597" w16cid:durableId="1071929817">
    <w:abstractNumId w:val="1"/>
  </w:num>
  <w:num w:numId="598" w16cid:durableId="664432327">
    <w:abstractNumId w:val="2"/>
  </w:num>
  <w:num w:numId="599" w16cid:durableId="1718889103">
    <w:abstractNumId w:val="4"/>
  </w:num>
  <w:num w:numId="600" w16cid:durableId="1037659534">
    <w:abstractNumId w:val="5"/>
  </w:num>
  <w:num w:numId="601" w16cid:durableId="383452230">
    <w:abstractNumId w:val="0"/>
  </w:num>
  <w:num w:numId="602" w16cid:durableId="1846043979">
    <w:abstractNumId w:val="1"/>
  </w:num>
  <w:num w:numId="603" w16cid:durableId="1540043834">
    <w:abstractNumId w:val="2"/>
  </w:num>
  <w:num w:numId="604" w16cid:durableId="1518689839">
    <w:abstractNumId w:val="4"/>
  </w:num>
  <w:num w:numId="605" w16cid:durableId="1017924365">
    <w:abstractNumId w:val="5"/>
  </w:num>
  <w:num w:numId="606" w16cid:durableId="1188830465">
    <w:abstractNumId w:val="0"/>
  </w:num>
  <w:num w:numId="607" w16cid:durableId="229122784">
    <w:abstractNumId w:val="1"/>
  </w:num>
  <w:num w:numId="608" w16cid:durableId="1246113448">
    <w:abstractNumId w:val="2"/>
  </w:num>
  <w:num w:numId="609" w16cid:durableId="768551997">
    <w:abstractNumId w:val="4"/>
  </w:num>
  <w:num w:numId="610" w16cid:durableId="1826390005">
    <w:abstractNumId w:val="5"/>
  </w:num>
  <w:num w:numId="611" w16cid:durableId="57672407">
    <w:abstractNumId w:val="0"/>
  </w:num>
  <w:num w:numId="612" w16cid:durableId="2019498756">
    <w:abstractNumId w:val="1"/>
  </w:num>
  <w:num w:numId="613" w16cid:durableId="1923219474">
    <w:abstractNumId w:val="2"/>
  </w:num>
  <w:num w:numId="614" w16cid:durableId="972518145">
    <w:abstractNumId w:val="4"/>
  </w:num>
  <w:num w:numId="615" w16cid:durableId="695228815">
    <w:abstractNumId w:val="5"/>
  </w:num>
  <w:num w:numId="616" w16cid:durableId="1832677729">
    <w:abstractNumId w:val="16"/>
  </w:num>
  <w:num w:numId="617" w16cid:durableId="125398251">
    <w:abstractNumId w:val="0"/>
  </w:num>
  <w:num w:numId="618" w16cid:durableId="3825809">
    <w:abstractNumId w:val="1"/>
  </w:num>
  <w:num w:numId="619" w16cid:durableId="2083209236">
    <w:abstractNumId w:val="2"/>
  </w:num>
  <w:num w:numId="620" w16cid:durableId="1301812003">
    <w:abstractNumId w:val="4"/>
  </w:num>
  <w:num w:numId="621" w16cid:durableId="891967801">
    <w:abstractNumId w:val="5"/>
  </w:num>
  <w:num w:numId="622" w16cid:durableId="2103720346">
    <w:abstractNumId w:val="0"/>
  </w:num>
  <w:num w:numId="623" w16cid:durableId="45109518">
    <w:abstractNumId w:val="1"/>
  </w:num>
  <w:num w:numId="624" w16cid:durableId="388841306">
    <w:abstractNumId w:val="2"/>
  </w:num>
  <w:num w:numId="625" w16cid:durableId="1779450008">
    <w:abstractNumId w:val="4"/>
  </w:num>
  <w:num w:numId="626" w16cid:durableId="1695036237">
    <w:abstractNumId w:val="5"/>
  </w:num>
  <w:num w:numId="627" w16cid:durableId="152574962">
    <w:abstractNumId w:val="35"/>
  </w:num>
  <w:num w:numId="628" w16cid:durableId="2144887207">
    <w:abstractNumId w:val="0"/>
  </w:num>
  <w:num w:numId="629" w16cid:durableId="1551377676">
    <w:abstractNumId w:val="1"/>
  </w:num>
  <w:num w:numId="630" w16cid:durableId="33775347">
    <w:abstractNumId w:val="2"/>
  </w:num>
  <w:num w:numId="631" w16cid:durableId="671293997">
    <w:abstractNumId w:val="4"/>
  </w:num>
  <w:num w:numId="632" w16cid:durableId="770470250">
    <w:abstractNumId w:val="5"/>
  </w:num>
  <w:num w:numId="633" w16cid:durableId="1523930553">
    <w:abstractNumId w:val="0"/>
  </w:num>
  <w:num w:numId="634" w16cid:durableId="250434923">
    <w:abstractNumId w:val="1"/>
  </w:num>
  <w:num w:numId="635" w16cid:durableId="1012684427">
    <w:abstractNumId w:val="2"/>
  </w:num>
  <w:num w:numId="636" w16cid:durableId="1151604688">
    <w:abstractNumId w:val="4"/>
  </w:num>
  <w:num w:numId="637" w16cid:durableId="2095473547">
    <w:abstractNumId w:val="5"/>
  </w:num>
  <w:num w:numId="638" w16cid:durableId="1042751251">
    <w:abstractNumId w:val="0"/>
  </w:num>
  <w:num w:numId="639" w16cid:durableId="1058169285">
    <w:abstractNumId w:val="1"/>
  </w:num>
  <w:num w:numId="640" w16cid:durableId="1282297131">
    <w:abstractNumId w:val="2"/>
  </w:num>
  <w:num w:numId="641" w16cid:durableId="1151600449">
    <w:abstractNumId w:val="4"/>
  </w:num>
  <w:num w:numId="642" w16cid:durableId="1863473059">
    <w:abstractNumId w:val="5"/>
  </w:num>
  <w:num w:numId="643" w16cid:durableId="1518425906">
    <w:abstractNumId w:val="0"/>
  </w:num>
  <w:num w:numId="644" w16cid:durableId="1309434197">
    <w:abstractNumId w:val="1"/>
  </w:num>
  <w:num w:numId="645" w16cid:durableId="1116294203">
    <w:abstractNumId w:val="2"/>
  </w:num>
  <w:num w:numId="646" w16cid:durableId="514075509">
    <w:abstractNumId w:val="4"/>
  </w:num>
  <w:num w:numId="647" w16cid:durableId="876116136">
    <w:abstractNumId w:val="5"/>
  </w:num>
  <w:num w:numId="648" w16cid:durableId="111217522">
    <w:abstractNumId w:val="0"/>
  </w:num>
  <w:num w:numId="649" w16cid:durableId="1846019227">
    <w:abstractNumId w:val="1"/>
  </w:num>
  <w:num w:numId="650" w16cid:durableId="261570620">
    <w:abstractNumId w:val="2"/>
  </w:num>
  <w:num w:numId="651" w16cid:durableId="471214534">
    <w:abstractNumId w:val="4"/>
  </w:num>
  <w:num w:numId="652" w16cid:durableId="510723683">
    <w:abstractNumId w:val="5"/>
  </w:num>
  <w:num w:numId="653" w16cid:durableId="311760056">
    <w:abstractNumId w:val="0"/>
  </w:num>
  <w:num w:numId="654" w16cid:durableId="436481645">
    <w:abstractNumId w:val="1"/>
  </w:num>
  <w:num w:numId="655" w16cid:durableId="1411200507">
    <w:abstractNumId w:val="2"/>
  </w:num>
  <w:num w:numId="656" w16cid:durableId="824007682">
    <w:abstractNumId w:val="4"/>
  </w:num>
  <w:num w:numId="657" w16cid:durableId="1622607789">
    <w:abstractNumId w:val="5"/>
  </w:num>
  <w:num w:numId="658" w16cid:durableId="2121607797">
    <w:abstractNumId w:val="0"/>
  </w:num>
  <w:num w:numId="659" w16cid:durableId="906955075">
    <w:abstractNumId w:val="1"/>
  </w:num>
  <w:num w:numId="660" w16cid:durableId="296225033">
    <w:abstractNumId w:val="2"/>
  </w:num>
  <w:num w:numId="661" w16cid:durableId="707730090">
    <w:abstractNumId w:val="4"/>
  </w:num>
  <w:num w:numId="662" w16cid:durableId="267391936">
    <w:abstractNumId w:val="5"/>
  </w:num>
  <w:num w:numId="663" w16cid:durableId="735128965">
    <w:abstractNumId w:val="0"/>
  </w:num>
  <w:num w:numId="664" w16cid:durableId="2040008900">
    <w:abstractNumId w:val="1"/>
  </w:num>
  <w:num w:numId="665" w16cid:durableId="1417481647">
    <w:abstractNumId w:val="2"/>
  </w:num>
  <w:num w:numId="666" w16cid:durableId="2136289005">
    <w:abstractNumId w:val="4"/>
  </w:num>
  <w:num w:numId="667" w16cid:durableId="1137334391">
    <w:abstractNumId w:val="5"/>
  </w:num>
  <w:num w:numId="668" w16cid:durableId="1046685886">
    <w:abstractNumId w:val="0"/>
  </w:num>
  <w:num w:numId="669" w16cid:durableId="1759473437">
    <w:abstractNumId w:val="1"/>
  </w:num>
  <w:num w:numId="670" w16cid:durableId="1674916761">
    <w:abstractNumId w:val="2"/>
  </w:num>
  <w:num w:numId="671" w16cid:durableId="1616016436">
    <w:abstractNumId w:val="4"/>
  </w:num>
  <w:num w:numId="672" w16cid:durableId="428501586">
    <w:abstractNumId w:val="5"/>
  </w:num>
  <w:num w:numId="673" w16cid:durableId="1468159072">
    <w:abstractNumId w:val="0"/>
  </w:num>
  <w:num w:numId="674" w16cid:durableId="1562789134">
    <w:abstractNumId w:val="1"/>
  </w:num>
  <w:num w:numId="675" w16cid:durableId="355889528">
    <w:abstractNumId w:val="2"/>
  </w:num>
  <w:num w:numId="676" w16cid:durableId="812983306">
    <w:abstractNumId w:val="4"/>
  </w:num>
  <w:num w:numId="677" w16cid:durableId="1538156995">
    <w:abstractNumId w:val="5"/>
  </w:num>
  <w:num w:numId="678" w16cid:durableId="686057768">
    <w:abstractNumId w:val="0"/>
  </w:num>
  <w:num w:numId="679" w16cid:durableId="825050775">
    <w:abstractNumId w:val="1"/>
  </w:num>
  <w:num w:numId="680" w16cid:durableId="1253196131">
    <w:abstractNumId w:val="2"/>
  </w:num>
  <w:num w:numId="681" w16cid:durableId="321279266">
    <w:abstractNumId w:val="4"/>
  </w:num>
  <w:num w:numId="682" w16cid:durableId="1433932186">
    <w:abstractNumId w:val="5"/>
  </w:num>
  <w:num w:numId="683" w16cid:durableId="464354069">
    <w:abstractNumId w:val="0"/>
  </w:num>
  <w:num w:numId="684" w16cid:durableId="574825262">
    <w:abstractNumId w:val="1"/>
  </w:num>
  <w:num w:numId="685" w16cid:durableId="294485502">
    <w:abstractNumId w:val="2"/>
  </w:num>
  <w:num w:numId="686" w16cid:durableId="310987345">
    <w:abstractNumId w:val="4"/>
  </w:num>
  <w:num w:numId="687" w16cid:durableId="325478050">
    <w:abstractNumId w:val="5"/>
  </w:num>
  <w:num w:numId="688" w16cid:durableId="1251114206">
    <w:abstractNumId w:val="0"/>
  </w:num>
  <w:num w:numId="689" w16cid:durableId="2029913366">
    <w:abstractNumId w:val="1"/>
  </w:num>
  <w:num w:numId="690" w16cid:durableId="45878239">
    <w:abstractNumId w:val="2"/>
  </w:num>
  <w:num w:numId="691" w16cid:durableId="108479309">
    <w:abstractNumId w:val="4"/>
  </w:num>
  <w:num w:numId="692" w16cid:durableId="334382042">
    <w:abstractNumId w:val="5"/>
  </w:num>
  <w:num w:numId="693" w16cid:durableId="1898123535">
    <w:abstractNumId w:val="0"/>
  </w:num>
  <w:num w:numId="694" w16cid:durableId="100609010">
    <w:abstractNumId w:val="1"/>
  </w:num>
  <w:num w:numId="695" w16cid:durableId="1977102499">
    <w:abstractNumId w:val="2"/>
  </w:num>
  <w:num w:numId="696" w16cid:durableId="62027894">
    <w:abstractNumId w:val="4"/>
  </w:num>
  <w:num w:numId="697" w16cid:durableId="265617532">
    <w:abstractNumId w:val="5"/>
  </w:num>
  <w:num w:numId="698" w16cid:durableId="709960042">
    <w:abstractNumId w:val="0"/>
  </w:num>
  <w:num w:numId="699" w16cid:durableId="1407341266">
    <w:abstractNumId w:val="1"/>
  </w:num>
  <w:num w:numId="700" w16cid:durableId="1940944879">
    <w:abstractNumId w:val="2"/>
  </w:num>
  <w:num w:numId="701" w16cid:durableId="620065062">
    <w:abstractNumId w:val="4"/>
  </w:num>
  <w:num w:numId="702" w16cid:durableId="862592193">
    <w:abstractNumId w:val="5"/>
  </w:num>
  <w:num w:numId="703" w16cid:durableId="1484197503">
    <w:abstractNumId w:val="0"/>
  </w:num>
  <w:num w:numId="704" w16cid:durableId="628097164">
    <w:abstractNumId w:val="1"/>
  </w:num>
  <w:num w:numId="705" w16cid:durableId="1350642967">
    <w:abstractNumId w:val="2"/>
  </w:num>
  <w:num w:numId="706" w16cid:durableId="1068189774">
    <w:abstractNumId w:val="4"/>
  </w:num>
  <w:num w:numId="707" w16cid:durableId="1814641503">
    <w:abstractNumId w:val="5"/>
  </w:num>
  <w:num w:numId="708" w16cid:durableId="2025788614">
    <w:abstractNumId w:val="0"/>
  </w:num>
  <w:num w:numId="709" w16cid:durableId="1013533308">
    <w:abstractNumId w:val="1"/>
  </w:num>
  <w:num w:numId="710" w16cid:durableId="1124468692">
    <w:abstractNumId w:val="2"/>
  </w:num>
  <w:num w:numId="711" w16cid:durableId="786119508">
    <w:abstractNumId w:val="4"/>
  </w:num>
  <w:num w:numId="712" w16cid:durableId="1032001919">
    <w:abstractNumId w:val="5"/>
  </w:num>
  <w:num w:numId="713" w16cid:durableId="2077429651">
    <w:abstractNumId w:val="0"/>
  </w:num>
  <w:num w:numId="714" w16cid:durableId="526060220">
    <w:abstractNumId w:val="1"/>
  </w:num>
  <w:num w:numId="715" w16cid:durableId="2142991213">
    <w:abstractNumId w:val="2"/>
  </w:num>
  <w:num w:numId="716" w16cid:durableId="532159771">
    <w:abstractNumId w:val="4"/>
  </w:num>
  <w:num w:numId="717" w16cid:durableId="711420474">
    <w:abstractNumId w:val="5"/>
  </w:num>
  <w:num w:numId="718" w16cid:durableId="1604193569">
    <w:abstractNumId w:val="0"/>
  </w:num>
  <w:num w:numId="719" w16cid:durableId="1737360174">
    <w:abstractNumId w:val="1"/>
  </w:num>
  <w:num w:numId="720" w16cid:durableId="1677462747">
    <w:abstractNumId w:val="2"/>
  </w:num>
  <w:num w:numId="721" w16cid:durableId="1126387040">
    <w:abstractNumId w:val="4"/>
  </w:num>
  <w:num w:numId="722" w16cid:durableId="1135635827">
    <w:abstractNumId w:val="5"/>
  </w:num>
  <w:num w:numId="723" w16cid:durableId="1394694026">
    <w:abstractNumId w:val="0"/>
  </w:num>
  <w:num w:numId="724" w16cid:durableId="1539125538">
    <w:abstractNumId w:val="1"/>
  </w:num>
  <w:num w:numId="725" w16cid:durableId="922883880">
    <w:abstractNumId w:val="2"/>
  </w:num>
  <w:num w:numId="726" w16cid:durableId="545994935">
    <w:abstractNumId w:val="4"/>
  </w:num>
  <w:num w:numId="727" w16cid:durableId="437867761">
    <w:abstractNumId w:val="5"/>
  </w:num>
  <w:num w:numId="728" w16cid:durableId="788819509">
    <w:abstractNumId w:val="0"/>
  </w:num>
  <w:num w:numId="729" w16cid:durableId="168838605">
    <w:abstractNumId w:val="1"/>
  </w:num>
  <w:num w:numId="730" w16cid:durableId="1344819793">
    <w:abstractNumId w:val="2"/>
  </w:num>
  <w:num w:numId="731" w16cid:durableId="256720798">
    <w:abstractNumId w:val="4"/>
  </w:num>
  <w:num w:numId="732" w16cid:durableId="41447203">
    <w:abstractNumId w:val="5"/>
  </w:num>
  <w:num w:numId="733" w16cid:durableId="941110420">
    <w:abstractNumId w:val="0"/>
  </w:num>
  <w:num w:numId="734" w16cid:durableId="747922026">
    <w:abstractNumId w:val="1"/>
  </w:num>
  <w:num w:numId="735" w16cid:durableId="724181980">
    <w:abstractNumId w:val="2"/>
  </w:num>
  <w:num w:numId="736" w16cid:durableId="242494979">
    <w:abstractNumId w:val="4"/>
  </w:num>
  <w:num w:numId="737" w16cid:durableId="1176843752">
    <w:abstractNumId w:val="5"/>
  </w:num>
  <w:num w:numId="738" w16cid:durableId="248387847">
    <w:abstractNumId w:val="0"/>
  </w:num>
  <w:num w:numId="739" w16cid:durableId="1476070301">
    <w:abstractNumId w:val="1"/>
  </w:num>
  <w:num w:numId="740" w16cid:durableId="1087069626">
    <w:abstractNumId w:val="2"/>
  </w:num>
  <w:num w:numId="741" w16cid:durableId="316155723">
    <w:abstractNumId w:val="4"/>
  </w:num>
  <w:num w:numId="742" w16cid:durableId="1348949684">
    <w:abstractNumId w:val="5"/>
  </w:num>
  <w:num w:numId="743" w16cid:durableId="2027172374">
    <w:abstractNumId w:val="0"/>
  </w:num>
  <w:num w:numId="744" w16cid:durableId="520749344">
    <w:abstractNumId w:val="1"/>
  </w:num>
  <w:num w:numId="745" w16cid:durableId="2120248772">
    <w:abstractNumId w:val="2"/>
  </w:num>
  <w:num w:numId="746" w16cid:durableId="290675402">
    <w:abstractNumId w:val="4"/>
  </w:num>
  <w:num w:numId="747" w16cid:durableId="1724404151">
    <w:abstractNumId w:val="5"/>
  </w:num>
  <w:num w:numId="748" w16cid:durableId="1699618105">
    <w:abstractNumId w:val="0"/>
  </w:num>
  <w:num w:numId="749" w16cid:durableId="784347761">
    <w:abstractNumId w:val="1"/>
  </w:num>
  <w:num w:numId="750" w16cid:durableId="16005224">
    <w:abstractNumId w:val="2"/>
  </w:num>
  <w:num w:numId="751" w16cid:durableId="595484605">
    <w:abstractNumId w:val="4"/>
  </w:num>
  <w:num w:numId="752" w16cid:durableId="1695571146">
    <w:abstractNumId w:val="5"/>
  </w:num>
  <w:num w:numId="753" w16cid:durableId="1194734897">
    <w:abstractNumId w:val="0"/>
  </w:num>
  <w:num w:numId="754" w16cid:durableId="376510322">
    <w:abstractNumId w:val="1"/>
  </w:num>
  <w:num w:numId="755" w16cid:durableId="1994985704">
    <w:abstractNumId w:val="2"/>
  </w:num>
  <w:num w:numId="756" w16cid:durableId="317003999">
    <w:abstractNumId w:val="4"/>
  </w:num>
  <w:num w:numId="757" w16cid:durableId="65106523">
    <w:abstractNumId w:val="5"/>
  </w:num>
  <w:num w:numId="758" w16cid:durableId="977227358">
    <w:abstractNumId w:val="0"/>
  </w:num>
  <w:num w:numId="759" w16cid:durableId="161356369">
    <w:abstractNumId w:val="1"/>
  </w:num>
  <w:num w:numId="760" w16cid:durableId="115568669">
    <w:abstractNumId w:val="2"/>
  </w:num>
  <w:num w:numId="761" w16cid:durableId="1239173112">
    <w:abstractNumId w:val="4"/>
  </w:num>
  <w:num w:numId="762" w16cid:durableId="902326997">
    <w:abstractNumId w:val="5"/>
  </w:num>
  <w:num w:numId="763" w16cid:durableId="1760984980">
    <w:abstractNumId w:val="0"/>
  </w:num>
  <w:num w:numId="764" w16cid:durableId="700472518">
    <w:abstractNumId w:val="1"/>
  </w:num>
  <w:num w:numId="765" w16cid:durableId="794837704">
    <w:abstractNumId w:val="2"/>
  </w:num>
  <w:num w:numId="766" w16cid:durableId="1750807760">
    <w:abstractNumId w:val="4"/>
  </w:num>
  <w:num w:numId="767" w16cid:durableId="61104020">
    <w:abstractNumId w:val="5"/>
  </w:num>
  <w:num w:numId="768" w16cid:durableId="1186018621">
    <w:abstractNumId w:val="0"/>
  </w:num>
  <w:num w:numId="769" w16cid:durableId="1452895439">
    <w:abstractNumId w:val="1"/>
  </w:num>
  <w:num w:numId="770" w16cid:durableId="256450203">
    <w:abstractNumId w:val="2"/>
  </w:num>
  <w:num w:numId="771" w16cid:durableId="1485662598">
    <w:abstractNumId w:val="4"/>
  </w:num>
  <w:num w:numId="772" w16cid:durableId="585118082">
    <w:abstractNumId w:val="5"/>
  </w:num>
  <w:num w:numId="773" w16cid:durableId="426119030">
    <w:abstractNumId w:val="0"/>
  </w:num>
  <w:num w:numId="774" w16cid:durableId="123080534">
    <w:abstractNumId w:val="1"/>
  </w:num>
  <w:num w:numId="775" w16cid:durableId="107624397">
    <w:abstractNumId w:val="2"/>
  </w:num>
  <w:num w:numId="776" w16cid:durableId="508640870">
    <w:abstractNumId w:val="4"/>
  </w:num>
  <w:num w:numId="777" w16cid:durableId="1279140382">
    <w:abstractNumId w:val="5"/>
  </w:num>
  <w:num w:numId="778" w16cid:durableId="1909612597">
    <w:abstractNumId w:val="0"/>
  </w:num>
  <w:num w:numId="779" w16cid:durableId="705955705">
    <w:abstractNumId w:val="1"/>
  </w:num>
  <w:num w:numId="780" w16cid:durableId="890309993">
    <w:abstractNumId w:val="2"/>
  </w:num>
  <w:num w:numId="781" w16cid:durableId="193421480">
    <w:abstractNumId w:val="4"/>
  </w:num>
  <w:num w:numId="782" w16cid:durableId="902906351">
    <w:abstractNumId w:val="5"/>
  </w:num>
  <w:num w:numId="783" w16cid:durableId="161705147">
    <w:abstractNumId w:val="12"/>
  </w:num>
  <w:num w:numId="784" w16cid:durableId="283780988">
    <w:abstractNumId w:val="0"/>
  </w:num>
  <w:num w:numId="785" w16cid:durableId="449933717">
    <w:abstractNumId w:val="1"/>
  </w:num>
  <w:num w:numId="786" w16cid:durableId="2090536981">
    <w:abstractNumId w:val="2"/>
  </w:num>
  <w:num w:numId="787" w16cid:durableId="1761632523">
    <w:abstractNumId w:val="4"/>
  </w:num>
  <w:num w:numId="788" w16cid:durableId="2081168350">
    <w:abstractNumId w:val="5"/>
  </w:num>
  <w:num w:numId="789" w16cid:durableId="130709907">
    <w:abstractNumId w:val="23"/>
  </w:num>
  <w:num w:numId="790" w16cid:durableId="1870559192">
    <w:abstractNumId w:val="0"/>
  </w:num>
  <w:num w:numId="791" w16cid:durableId="241767873">
    <w:abstractNumId w:val="1"/>
  </w:num>
  <w:num w:numId="792" w16cid:durableId="1200897827">
    <w:abstractNumId w:val="2"/>
  </w:num>
  <w:num w:numId="793" w16cid:durableId="1929534299">
    <w:abstractNumId w:val="4"/>
  </w:num>
  <w:num w:numId="794" w16cid:durableId="322465618">
    <w:abstractNumId w:val="5"/>
  </w:num>
  <w:num w:numId="795" w16cid:durableId="77137269">
    <w:abstractNumId w:val="0"/>
  </w:num>
  <w:num w:numId="796" w16cid:durableId="640159114">
    <w:abstractNumId w:val="1"/>
  </w:num>
  <w:num w:numId="797" w16cid:durableId="1968659143">
    <w:abstractNumId w:val="2"/>
  </w:num>
  <w:num w:numId="798" w16cid:durableId="670910072">
    <w:abstractNumId w:val="4"/>
  </w:num>
  <w:num w:numId="799" w16cid:durableId="425538290">
    <w:abstractNumId w:val="5"/>
  </w:num>
  <w:num w:numId="800" w16cid:durableId="580917176">
    <w:abstractNumId w:val="0"/>
  </w:num>
  <w:num w:numId="801" w16cid:durableId="1728651757">
    <w:abstractNumId w:val="1"/>
  </w:num>
  <w:num w:numId="802" w16cid:durableId="1432312859">
    <w:abstractNumId w:val="2"/>
  </w:num>
  <w:num w:numId="803" w16cid:durableId="2082025176">
    <w:abstractNumId w:val="4"/>
  </w:num>
  <w:num w:numId="804" w16cid:durableId="940140865">
    <w:abstractNumId w:val="5"/>
  </w:num>
  <w:num w:numId="805" w16cid:durableId="440344018">
    <w:abstractNumId w:val="0"/>
  </w:num>
  <w:num w:numId="806" w16cid:durableId="1353609705">
    <w:abstractNumId w:val="1"/>
  </w:num>
  <w:num w:numId="807" w16cid:durableId="1542402101">
    <w:abstractNumId w:val="2"/>
  </w:num>
  <w:num w:numId="808" w16cid:durableId="59791755">
    <w:abstractNumId w:val="4"/>
  </w:num>
  <w:num w:numId="809" w16cid:durableId="1647082470">
    <w:abstractNumId w:val="5"/>
  </w:num>
  <w:num w:numId="810" w16cid:durableId="282688854">
    <w:abstractNumId w:val="0"/>
  </w:num>
  <w:num w:numId="811" w16cid:durableId="424572280">
    <w:abstractNumId w:val="1"/>
  </w:num>
  <w:num w:numId="812" w16cid:durableId="918977181">
    <w:abstractNumId w:val="2"/>
  </w:num>
  <w:num w:numId="813" w16cid:durableId="309216503">
    <w:abstractNumId w:val="4"/>
  </w:num>
  <w:num w:numId="814" w16cid:durableId="1007562002">
    <w:abstractNumId w:val="5"/>
  </w:num>
  <w:num w:numId="815" w16cid:durableId="1003167210">
    <w:abstractNumId w:val="0"/>
  </w:num>
  <w:num w:numId="816" w16cid:durableId="454180179">
    <w:abstractNumId w:val="1"/>
  </w:num>
  <w:num w:numId="817" w16cid:durableId="1288972303">
    <w:abstractNumId w:val="2"/>
  </w:num>
  <w:num w:numId="818" w16cid:durableId="868569902">
    <w:abstractNumId w:val="4"/>
  </w:num>
  <w:num w:numId="819" w16cid:durableId="338430288">
    <w:abstractNumId w:val="5"/>
  </w:num>
  <w:num w:numId="820" w16cid:durableId="1018194138">
    <w:abstractNumId w:val="0"/>
  </w:num>
  <w:num w:numId="821" w16cid:durableId="1821775741">
    <w:abstractNumId w:val="1"/>
  </w:num>
  <w:num w:numId="822" w16cid:durableId="1101294819">
    <w:abstractNumId w:val="2"/>
  </w:num>
  <w:num w:numId="823" w16cid:durableId="1023244976">
    <w:abstractNumId w:val="4"/>
  </w:num>
  <w:num w:numId="824" w16cid:durableId="417676442">
    <w:abstractNumId w:val="5"/>
  </w:num>
  <w:num w:numId="825" w16cid:durableId="1762606264">
    <w:abstractNumId w:val="0"/>
  </w:num>
  <w:num w:numId="826" w16cid:durableId="1504511675">
    <w:abstractNumId w:val="1"/>
  </w:num>
  <w:num w:numId="827" w16cid:durableId="2095974912">
    <w:abstractNumId w:val="2"/>
  </w:num>
  <w:num w:numId="828" w16cid:durableId="1290167701">
    <w:abstractNumId w:val="4"/>
  </w:num>
  <w:num w:numId="829" w16cid:durableId="1211652801">
    <w:abstractNumId w:val="5"/>
  </w:num>
  <w:num w:numId="830" w16cid:durableId="1232035353">
    <w:abstractNumId w:val="0"/>
  </w:num>
  <w:num w:numId="831" w16cid:durableId="1583295292">
    <w:abstractNumId w:val="1"/>
  </w:num>
  <w:num w:numId="832" w16cid:durableId="2014720512">
    <w:abstractNumId w:val="2"/>
  </w:num>
  <w:num w:numId="833" w16cid:durableId="1033919961">
    <w:abstractNumId w:val="4"/>
  </w:num>
  <w:num w:numId="834" w16cid:durableId="1052339701">
    <w:abstractNumId w:val="5"/>
  </w:num>
  <w:num w:numId="835" w16cid:durableId="2121411580">
    <w:abstractNumId w:val="0"/>
  </w:num>
  <w:num w:numId="836" w16cid:durableId="887034427">
    <w:abstractNumId w:val="1"/>
  </w:num>
  <w:num w:numId="837" w16cid:durableId="2098476424">
    <w:abstractNumId w:val="2"/>
  </w:num>
  <w:num w:numId="838" w16cid:durableId="236864040">
    <w:abstractNumId w:val="4"/>
  </w:num>
  <w:num w:numId="839" w16cid:durableId="697201193">
    <w:abstractNumId w:val="5"/>
  </w:num>
  <w:num w:numId="840" w16cid:durableId="2113670567">
    <w:abstractNumId w:val="0"/>
  </w:num>
  <w:num w:numId="841" w16cid:durableId="951210470">
    <w:abstractNumId w:val="1"/>
  </w:num>
  <w:num w:numId="842" w16cid:durableId="702052913">
    <w:abstractNumId w:val="2"/>
  </w:num>
  <w:num w:numId="843" w16cid:durableId="1158885004">
    <w:abstractNumId w:val="4"/>
  </w:num>
  <w:num w:numId="844" w16cid:durableId="1634944431">
    <w:abstractNumId w:val="5"/>
  </w:num>
  <w:num w:numId="845" w16cid:durableId="755787337">
    <w:abstractNumId w:val="0"/>
  </w:num>
  <w:num w:numId="846" w16cid:durableId="2129160523">
    <w:abstractNumId w:val="1"/>
  </w:num>
  <w:num w:numId="847" w16cid:durableId="430593623">
    <w:abstractNumId w:val="2"/>
  </w:num>
  <w:num w:numId="848" w16cid:durableId="1038701954">
    <w:abstractNumId w:val="4"/>
  </w:num>
  <w:num w:numId="849" w16cid:durableId="340395184">
    <w:abstractNumId w:val="5"/>
  </w:num>
  <w:num w:numId="850" w16cid:durableId="1106193988">
    <w:abstractNumId w:val="0"/>
  </w:num>
  <w:num w:numId="851" w16cid:durableId="1164393780">
    <w:abstractNumId w:val="1"/>
  </w:num>
  <w:num w:numId="852" w16cid:durableId="1801654052">
    <w:abstractNumId w:val="2"/>
  </w:num>
  <w:num w:numId="853" w16cid:durableId="1675498244">
    <w:abstractNumId w:val="4"/>
  </w:num>
  <w:num w:numId="854" w16cid:durableId="268588391">
    <w:abstractNumId w:val="5"/>
  </w:num>
  <w:num w:numId="855" w16cid:durableId="1429738008">
    <w:abstractNumId w:val="0"/>
  </w:num>
  <w:num w:numId="856" w16cid:durableId="1823540240">
    <w:abstractNumId w:val="1"/>
  </w:num>
  <w:num w:numId="857" w16cid:durableId="156457410">
    <w:abstractNumId w:val="2"/>
  </w:num>
  <w:num w:numId="858" w16cid:durableId="1493980992">
    <w:abstractNumId w:val="4"/>
  </w:num>
  <w:num w:numId="859" w16cid:durableId="2142533905">
    <w:abstractNumId w:val="5"/>
  </w:num>
  <w:num w:numId="860" w16cid:durableId="1231965165">
    <w:abstractNumId w:val="0"/>
  </w:num>
  <w:num w:numId="861" w16cid:durableId="1842282551">
    <w:abstractNumId w:val="1"/>
  </w:num>
  <w:num w:numId="862" w16cid:durableId="567804557">
    <w:abstractNumId w:val="2"/>
  </w:num>
  <w:num w:numId="863" w16cid:durableId="2064059696">
    <w:abstractNumId w:val="4"/>
  </w:num>
  <w:num w:numId="864" w16cid:durableId="1021859796">
    <w:abstractNumId w:val="5"/>
  </w:num>
  <w:num w:numId="865" w16cid:durableId="49421185">
    <w:abstractNumId w:val="0"/>
  </w:num>
  <w:num w:numId="866" w16cid:durableId="1236820708">
    <w:abstractNumId w:val="1"/>
  </w:num>
  <w:num w:numId="867" w16cid:durableId="788208917">
    <w:abstractNumId w:val="2"/>
  </w:num>
  <w:num w:numId="868" w16cid:durableId="206339394">
    <w:abstractNumId w:val="4"/>
  </w:num>
  <w:num w:numId="869" w16cid:durableId="1932540423">
    <w:abstractNumId w:val="5"/>
  </w:num>
  <w:num w:numId="870" w16cid:durableId="468477063">
    <w:abstractNumId w:val="0"/>
  </w:num>
  <w:num w:numId="871" w16cid:durableId="1670867526">
    <w:abstractNumId w:val="1"/>
  </w:num>
  <w:num w:numId="872" w16cid:durableId="2107186180">
    <w:abstractNumId w:val="2"/>
  </w:num>
  <w:num w:numId="873" w16cid:durableId="1420827383">
    <w:abstractNumId w:val="4"/>
  </w:num>
  <w:num w:numId="874" w16cid:durableId="549414475">
    <w:abstractNumId w:val="5"/>
  </w:num>
  <w:num w:numId="875" w16cid:durableId="1791243272">
    <w:abstractNumId w:val="0"/>
  </w:num>
  <w:num w:numId="876" w16cid:durableId="1980382287">
    <w:abstractNumId w:val="1"/>
  </w:num>
  <w:num w:numId="877" w16cid:durableId="1379478662">
    <w:abstractNumId w:val="2"/>
  </w:num>
  <w:num w:numId="878" w16cid:durableId="1948267851">
    <w:abstractNumId w:val="4"/>
  </w:num>
  <w:num w:numId="879" w16cid:durableId="1974821012">
    <w:abstractNumId w:val="5"/>
  </w:num>
  <w:num w:numId="880" w16cid:durableId="1341661197">
    <w:abstractNumId w:val="0"/>
  </w:num>
  <w:num w:numId="881" w16cid:durableId="1927885482">
    <w:abstractNumId w:val="1"/>
  </w:num>
  <w:num w:numId="882" w16cid:durableId="1858351741">
    <w:abstractNumId w:val="2"/>
  </w:num>
  <w:num w:numId="883" w16cid:durableId="428624345">
    <w:abstractNumId w:val="4"/>
  </w:num>
  <w:num w:numId="884" w16cid:durableId="580989037">
    <w:abstractNumId w:val="5"/>
  </w:num>
  <w:num w:numId="885" w16cid:durableId="1539125539">
    <w:abstractNumId w:val="0"/>
  </w:num>
  <w:num w:numId="886" w16cid:durableId="499127724">
    <w:abstractNumId w:val="1"/>
  </w:num>
  <w:num w:numId="887" w16cid:durableId="197931086">
    <w:abstractNumId w:val="2"/>
  </w:num>
  <w:num w:numId="888" w16cid:durableId="554006279">
    <w:abstractNumId w:val="4"/>
  </w:num>
  <w:num w:numId="889" w16cid:durableId="105196324">
    <w:abstractNumId w:val="5"/>
  </w:num>
  <w:num w:numId="890" w16cid:durableId="1799757766">
    <w:abstractNumId w:val="0"/>
  </w:num>
  <w:num w:numId="891" w16cid:durableId="554465337">
    <w:abstractNumId w:val="1"/>
  </w:num>
  <w:num w:numId="892" w16cid:durableId="1422095423">
    <w:abstractNumId w:val="2"/>
  </w:num>
  <w:num w:numId="893" w16cid:durableId="1760711960">
    <w:abstractNumId w:val="4"/>
  </w:num>
  <w:num w:numId="894" w16cid:durableId="1879316301">
    <w:abstractNumId w:val="5"/>
  </w:num>
  <w:num w:numId="895" w16cid:durableId="355430909">
    <w:abstractNumId w:val="0"/>
  </w:num>
  <w:num w:numId="896" w16cid:durableId="415831060">
    <w:abstractNumId w:val="1"/>
  </w:num>
  <w:num w:numId="897" w16cid:durableId="2015375799">
    <w:abstractNumId w:val="2"/>
  </w:num>
  <w:num w:numId="898" w16cid:durableId="1587036820">
    <w:abstractNumId w:val="4"/>
  </w:num>
  <w:num w:numId="899" w16cid:durableId="812528779">
    <w:abstractNumId w:val="5"/>
  </w:num>
  <w:num w:numId="900" w16cid:durableId="139618243">
    <w:abstractNumId w:val="0"/>
  </w:num>
  <w:num w:numId="901" w16cid:durableId="1166095807">
    <w:abstractNumId w:val="1"/>
  </w:num>
  <w:num w:numId="902" w16cid:durableId="762070051">
    <w:abstractNumId w:val="2"/>
  </w:num>
  <w:num w:numId="903" w16cid:durableId="1363750026">
    <w:abstractNumId w:val="4"/>
  </w:num>
  <w:num w:numId="904" w16cid:durableId="827209141">
    <w:abstractNumId w:val="5"/>
  </w:num>
  <w:num w:numId="905" w16cid:durableId="135923807">
    <w:abstractNumId w:val="0"/>
  </w:num>
  <w:num w:numId="906" w16cid:durableId="1070349772">
    <w:abstractNumId w:val="1"/>
  </w:num>
  <w:num w:numId="907" w16cid:durableId="1939294995">
    <w:abstractNumId w:val="2"/>
  </w:num>
  <w:num w:numId="908" w16cid:durableId="2080976624">
    <w:abstractNumId w:val="4"/>
  </w:num>
  <w:num w:numId="909" w16cid:durableId="1419910345">
    <w:abstractNumId w:val="5"/>
  </w:num>
  <w:num w:numId="910" w16cid:durableId="830566701">
    <w:abstractNumId w:val="0"/>
  </w:num>
  <w:num w:numId="911" w16cid:durableId="1637493935">
    <w:abstractNumId w:val="1"/>
  </w:num>
  <w:num w:numId="912" w16cid:durableId="551845789">
    <w:abstractNumId w:val="2"/>
  </w:num>
  <w:num w:numId="913" w16cid:durableId="1652446837">
    <w:abstractNumId w:val="4"/>
  </w:num>
  <w:num w:numId="914" w16cid:durableId="414057696">
    <w:abstractNumId w:val="5"/>
  </w:num>
  <w:num w:numId="915" w16cid:durableId="359015674">
    <w:abstractNumId w:val="0"/>
  </w:num>
  <w:num w:numId="916" w16cid:durableId="1999797846">
    <w:abstractNumId w:val="1"/>
  </w:num>
  <w:num w:numId="917" w16cid:durableId="54134107">
    <w:abstractNumId w:val="2"/>
  </w:num>
  <w:num w:numId="918" w16cid:durableId="290553146">
    <w:abstractNumId w:val="4"/>
  </w:num>
  <w:num w:numId="919" w16cid:durableId="1649090133">
    <w:abstractNumId w:val="5"/>
  </w:num>
  <w:num w:numId="920" w16cid:durableId="1034769222">
    <w:abstractNumId w:val="0"/>
  </w:num>
  <w:num w:numId="921" w16cid:durableId="1593584403">
    <w:abstractNumId w:val="1"/>
  </w:num>
  <w:num w:numId="922" w16cid:durableId="2133749264">
    <w:abstractNumId w:val="2"/>
  </w:num>
  <w:num w:numId="923" w16cid:durableId="2013407602">
    <w:abstractNumId w:val="4"/>
  </w:num>
  <w:num w:numId="924" w16cid:durableId="1384257638">
    <w:abstractNumId w:val="5"/>
  </w:num>
  <w:num w:numId="925" w16cid:durableId="1938243630">
    <w:abstractNumId w:val="0"/>
  </w:num>
  <w:num w:numId="926" w16cid:durableId="190462681">
    <w:abstractNumId w:val="1"/>
  </w:num>
  <w:num w:numId="927" w16cid:durableId="333997262">
    <w:abstractNumId w:val="2"/>
  </w:num>
  <w:num w:numId="928" w16cid:durableId="1894728338">
    <w:abstractNumId w:val="4"/>
  </w:num>
  <w:num w:numId="929" w16cid:durableId="641813030">
    <w:abstractNumId w:val="5"/>
  </w:num>
  <w:num w:numId="930" w16cid:durableId="2097286998">
    <w:abstractNumId w:val="0"/>
  </w:num>
  <w:num w:numId="931" w16cid:durableId="1038506797">
    <w:abstractNumId w:val="1"/>
  </w:num>
  <w:num w:numId="932" w16cid:durableId="370687449">
    <w:abstractNumId w:val="2"/>
  </w:num>
  <w:num w:numId="933" w16cid:durableId="545992941">
    <w:abstractNumId w:val="4"/>
  </w:num>
  <w:num w:numId="934" w16cid:durableId="402604359">
    <w:abstractNumId w:val="5"/>
  </w:num>
  <w:num w:numId="935" w16cid:durableId="1566793061">
    <w:abstractNumId w:val="0"/>
  </w:num>
  <w:num w:numId="936" w16cid:durableId="434446905">
    <w:abstractNumId w:val="1"/>
  </w:num>
  <w:num w:numId="937" w16cid:durableId="168376629">
    <w:abstractNumId w:val="2"/>
  </w:num>
  <w:num w:numId="938" w16cid:durableId="1709993615">
    <w:abstractNumId w:val="4"/>
  </w:num>
  <w:num w:numId="939" w16cid:durableId="150609581">
    <w:abstractNumId w:val="5"/>
  </w:num>
  <w:num w:numId="940" w16cid:durableId="763456381">
    <w:abstractNumId w:val="0"/>
  </w:num>
  <w:num w:numId="941" w16cid:durableId="31343768">
    <w:abstractNumId w:val="1"/>
  </w:num>
  <w:num w:numId="942" w16cid:durableId="1065185050">
    <w:abstractNumId w:val="2"/>
  </w:num>
  <w:num w:numId="943" w16cid:durableId="830170625">
    <w:abstractNumId w:val="4"/>
  </w:num>
  <w:num w:numId="944" w16cid:durableId="562252243">
    <w:abstractNumId w:val="5"/>
  </w:num>
  <w:num w:numId="945" w16cid:durableId="266500525">
    <w:abstractNumId w:val="0"/>
  </w:num>
  <w:num w:numId="946" w16cid:durableId="499781481">
    <w:abstractNumId w:val="1"/>
  </w:num>
  <w:num w:numId="947" w16cid:durableId="1635669794">
    <w:abstractNumId w:val="2"/>
  </w:num>
  <w:num w:numId="948" w16cid:durableId="1870726458">
    <w:abstractNumId w:val="4"/>
  </w:num>
  <w:num w:numId="949" w16cid:durableId="632248589">
    <w:abstractNumId w:val="5"/>
  </w:num>
  <w:num w:numId="950" w16cid:durableId="1303460563">
    <w:abstractNumId w:val="0"/>
  </w:num>
  <w:num w:numId="951" w16cid:durableId="1978796430">
    <w:abstractNumId w:val="1"/>
  </w:num>
  <w:num w:numId="952" w16cid:durableId="520974406">
    <w:abstractNumId w:val="2"/>
  </w:num>
  <w:num w:numId="953" w16cid:durableId="1894930027">
    <w:abstractNumId w:val="4"/>
  </w:num>
  <w:num w:numId="954" w16cid:durableId="152449986">
    <w:abstractNumId w:val="5"/>
  </w:num>
  <w:num w:numId="955" w16cid:durableId="1070037321">
    <w:abstractNumId w:val="0"/>
  </w:num>
  <w:num w:numId="956" w16cid:durableId="1595085832">
    <w:abstractNumId w:val="1"/>
  </w:num>
  <w:num w:numId="957" w16cid:durableId="1775324290">
    <w:abstractNumId w:val="2"/>
  </w:num>
  <w:num w:numId="958" w16cid:durableId="1800030189">
    <w:abstractNumId w:val="4"/>
  </w:num>
  <w:num w:numId="959" w16cid:durableId="1285116328">
    <w:abstractNumId w:val="5"/>
  </w:num>
  <w:num w:numId="960" w16cid:durableId="209657624">
    <w:abstractNumId w:val="0"/>
  </w:num>
  <w:num w:numId="961" w16cid:durableId="941303709">
    <w:abstractNumId w:val="1"/>
  </w:num>
  <w:num w:numId="962" w16cid:durableId="949120054">
    <w:abstractNumId w:val="2"/>
  </w:num>
  <w:num w:numId="963" w16cid:durableId="107362607">
    <w:abstractNumId w:val="4"/>
  </w:num>
  <w:num w:numId="964" w16cid:durableId="1916235574">
    <w:abstractNumId w:val="5"/>
  </w:num>
  <w:num w:numId="965" w16cid:durableId="1682510774">
    <w:abstractNumId w:val="0"/>
  </w:num>
  <w:num w:numId="966" w16cid:durableId="1792434856">
    <w:abstractNumId w:val="1"/>
  </w:num>
  <w:num w:numId="967" w16cid:durableId="1029254513">
    <w:abstractNumId w:val="2"/>
  </w:num>
  <w:num w:numId="968" w16cid:durableId="822311803">
    <w:abstractNumId w:val="4"/>
  </w:num>
  <w:num w:numId="969" w16cid:durableId="1580091497">
    <w:abstractNumId w:val="5"/>
  </w:num>
  <w:num w:numId="970" w16cid:durableId="202716971">
    <w:abstractNumId w:val="0"/>
  </w:num>
  <w:num w:numId="971" w16cid:durableId="1453017623">
    <w:abstractNumId w:val="1"/>
  </w:num>
  <w:num w:numId="972" w16cid:durableId="572088368">
    <w:abstractNumId w:val="2"/>
  </w:num>
  <w:num w:numId="973" w16cid:durableId="1885480477">
    <w:abstractNumId w:val="4"/>
  </w:num>
  <w:num w:numId="974" w16cid:durableId="1503161152">
    <w:abstractNumId w:val="5"/>
  </w:num>
  <w:num w:numId="975" w16cid:durableId="1081372811">
    <w:abstractNumId w:val="0"/>
  </w:num>
  <w:num w:numId="976" w16cid:durableId="270825416">
    <w:abstractNumId w:val="1"/>
  </w:num>
  <w:num w:numId="977" w16cid:durableId="1980451626">
    <w:abstractNumId w:val="2"/>
  </w:num>
  <w:num w:numId="978" w16cid:durableId="1525435803">
    <w:abstractNumId w:val="4"/>
  </w:num>
  <w:num w:numId="979" w16cid:durableId="983856912">
    <w:abstractNumId w:val="5"/>
  </w:num>
  <w:num w:numId="980" w16cid:durableId="1713575874">
    <w:abstractNumId w:val="0"/>
  </w:num>
  <w:num w:numId="981" w16cid:durableId="594557789">
    <w:abstractNumId w:val="1"/>
  </w:num>
  <w:num w:numId="982" w16cid:durableId="123234144">
    <w:abstractNumId w:val="2"/>
  </w:num>
  <w:num w:numId="983" w16cid:durableId="435293357">
    <w:abstractNumId w:val="4"/>
  </w:num>
  <w:num w:numId="984" w16cid:durableId="1411542681">
    <w:abstractNumId w:val="5"/>
  </w:num>
  <w:num w:numId="985" w16cid:durableId="215822207">
    <w:abstractNumId w:val="0"/>
  </w:num>
  <w:num w:numId="986" w16cid:durableId="1163668803">
    <w:abstractNumId w:val="1"/>
  </w:num>
  <w:num w:numId="987" w16cid:durableId="1320891128">
    <w:abstractNumId w:val="2"/>
  </w:num>
  <w:num w:numId="988" w16cid:durableId="1094327065">
    <w:abstractNumId w:val="4"/>
  </w:num>
  <w:num w:numId="989" w16cid:durableId="1008337314">
    <w:abstractNumId w:val="5"/>
  </w:num>
  <w:num w:numId="990" w16cid:durableId="864444849">
    <w:abstractNumId w:val="0"/>
  </w:num>
  <w:num w:numId="991" w16cid:durableId="1825386845">
    <w:abstractNumId w:val="1"/>
  </w:num>
  <w:num w:numId="992" w16cid:durableId="1274945567">
    <w:abstractNumId w:val="2"/>
  </w:num>
  <w:num w:numId="993" w16cid:durableId="145054299">
    <w:abstractNumId w:val="4"/>
  </w:num>
  <w:num w:numId="994" w16cid:durableId="301423825">
    <w:abstractNumId w:val="5"/>
  </w:num>
  <w:num w:numId="995" w16cid:durableId="1194805867">
    <w:abstractNumId w:val="0"/>
  </w:num>
  <w:num w:numId="996" w16cid:durableId="49116114">
    <w:abstractNumId w:val="1"/>
  </w:num>
  <w:num w:numId="997" w16cid:durableId="1251235711">
    <w:abstractNumId w:val="2"/>
  </w:num>
  <w:num w:numId="998" w16cid:durableId="1400060333">
    <w:abstractNumId w:val="4"/>
  </w:num>
  <w:num w:numId="999" w16cid:durableId="1358659396">
    <w:abstractNumId w:val="5"/>
  </w:num>
  <w:num w:numId="1000" w16cid:durableId="1800417545">
    <w:abstractNumId w:val="0"/>
  </w:num>
  <w:num w:numId="1001" w16cid:durableId="1629310911">
    <w:abstractNumId w:val="1"/>
  </w:num>
  <w:num w:numId="1002" w16cid:durableId="83576382">
    <w:abstractNumId w:val="2"/>
  </w:num>
  <w:num w:numId="1003" w16cid:durableId="437332684">
    <w:abstractNumId w:val="4"/>
  </w:num>
  <w:num w:numId="1004" w16cid:durableId="1624387171">
    <w:abstractNumId w:val="5"/>
  </w:num>
  <w:num w:numId="1005" w16cid:durableId="2002003007">
    <w:abstractNumId w:val="0"/>
  </w:num>
  <w:num w:numId="1006" w16cid:durableId="799614250">
    <w:abstractNumId w:val="1"/>
  </w:num>
  <w:num w:numId="1007" w16cid:durableId="294335269">
    <w:abstractNumId w:val="2"/>
  </w:num>
  <w:num w:numId="1008" w16cid:durableId="1061561687">
    <w:abstractNumId w:val="4"/>
  </w:num>
  <w:num w:numId="1009" w16cid:durableId="69891254">
    <w:abstractNumId w:val="5"/>
  </w:num>
  <w:num w:numId="1010" w16cid:durableId="320737316">
    <w:abstractNumId w:val="0"/>
  </w:num>
  <w:num w:numId="1011" w16cid:durableId="1478456160">
    <w:abstractNumId w:val="1"/>
  </w:num>
  <w:num w:numId="1012" w16cid:durableId="1059132024">
    <w:abstractNumId w:val="2"/>
  </w:num>
  <w:num w:numId="1013" w16cid:durableId="2024700761">
    <w:abstractNumId w:val="4"/>
  </w:num>
  <w:num w:numId="1014" w16cid:durableId="20672471">
    <w:abstractNumId w:val="5"/>
  </w:num>
  <w:num w:numId="1015" w16cid:durableId="1815952358">
    <w:abstractNumId w:val="0"/>
  </w:num>
  <w:num w:numId="1016" w16cid:durableId="52317746">
    <w:abstractNumId w:val="1"/>
  </w:num>
  <w:num w:numId="1017" w16cid:durableId="1549294428">
    <w:abstractNumId w:val="2"/>
  </w:num>
  <w:num w:numId="1018" w16cid:durableId="514658579">
    <w:abstractNumId w:val="4"/>
  </w:num>
  <w:num w:numId="1019" w16cid:durableId="863977024">
    <w:abstractNumId w:val="5"/>
  </w:num>
  <w:num w:numId="1020" w16cid:durableId="526062440">
    <w:abstractNumId w:val="0"/>
  </w:num>
  <w:num w:numId="1021" w16cid:durableId="1651133751">
    <w:abstractNumId w:val="1"/>
  </w:num>
  <w:num w:numId="1022" w16cid:durableId="1490555067">
    <w:abstractNumId w:val="2"/>
  </w:num>
  <w:num w:numId="1023" w16cid:durableId="721902131">
    <w:abstractNumId w:val="4"/>
  </w:num>
  <w:num w:numId="1024" w16cid:durableId="691298319">
    <w:abstractNumId w:val="5"/>
  </w:num>
  <w:num w:numId="1025" w16cid:durableId="648706433">
    <w:abstractNumId w:val="0"/>
  </w:num>
  <w:num w:numId="1026" w16cid:durableId="1196308428">
    <w:abstractNumId w:val="1"/>
  </w:num>
  <w:num w:numId="1027" w16cid:durableId="1691879526">
    <w:abstractNumId w:val="2"/>
  </w:num>
  <w:num w:numId="1028" w16cid:durableId="435100582">
    <w:abstractNumId w:val="4"/>
  </w:num>
  <w:num w:numId="1029" w16cid:durableId="1129393129">
    <w:abstractNumId w:val="5"/>
  </w:num>
  <w:num w:numId="1030" w16cid:durableId="648872357">
    <w:abstractNumId w:val="0"/>
  </w:num>
  <w:num w:numId="1031" w16cid:durableId="1352947458">
    <w:abstractNumId w:val="1"/>
  </w:num>
  <w:num w:numId="1032" w16cid:durableId="174466521">
    <w:abstractNumId w:val="2"/>
  </w:num>
  <w:num w:numId="1033" w16cid:durableId="547029520">
    <w:abstractNumId w:val="4"/>
  </w:num>
  <w:num w:numId="1034" w16cid:durableId="936450440">
    <w:abstractNumId w:val="5"/>
  </w:num>
  <w:num w:numId="1035" w16cid:durableId="1152066662">
    <w:abstractNumId w:val="0"/>
  </w:num>
  <w:num w:numId="1036" w16cid:durableId="541097481">
    <w:abstractNumId w:val="1"/>
  </w:num>
  <w:num w:numId="1037" w16cid:durableId="31073310">
    <w:abstractNumId w:val="2"/>
  </w:num>
  <w:num w:numId="1038" w16cid:durableId="20665018">
    <w:abstractNumId w:val="4"/>
  </w:num>
  <w:num w:numId="1039" w16cid:durableId="1120999109">
    <w:abstractNumId w:val="5"/>
  </w:num>
  <w:num w:numId="1040" w16cid:durableId="1018390880">
    <w:abstractNumId w:val="0"/>
  </w:num>
  <w:num w:numId="1041" w16cid:durableId="558588336">
    <w:abstractNumId w:val="1"/>
  </w:num>
  <w:num w:numId="1042" w16cid:durableId="1167480246">
    <w:abstractNumId w:val="2"/>
  </w:num>
  <w:num w:numId="1043" w16cid:durableId="1749301497">
    <w:abstractNumId w:val="4"/>
  </w:num>
  <w:num w:numId="1044" w16cid:durableId="1069618967">
    <w:abstractNumId w:val="5"/>
  </w:num>
  <w:num w:numId="1045" w16cid:durableId="100417681">
    <w:abstractNumId w:val="0"/>
  </w:num>
  <w:num w:numId="1046" w16cid:durableId="563028881">
    <w:abstractNumId w:val="1"/>
  </w:num>
  <w:num w:numId="1047" w16cid:durableId="1121653334">
    <w:abstractNumId w:val="2"/>
  </w:num>
  <w:num w:numId="1048" w16cid:durableId="1978607344">
    <w:abstractNumId w:val="4"/>
  </w:num>
  <w:num w:numId="1049" w16cid:durableId="735084391">
    <w:abstractNumId w:val="5"/>
  </w:num>
  <w:num w:numId="1050" w16cid:durableId="527915898">
    <w:abstractNumId w:val="0"/>
  </w:num>
  <w:num w:numId="1051" w16cid:durableId="344597526">
    <w:abstractNumId w:val="1"/>
  </w:num>
  <w:num w:numId="1052" w16cid:durableId="1312565889">
    <w:abstractNumId w:val="2"/>
  </w:num>
  <w:num w:numId="1053" w16cid:durableId="1635673304">
    <w:abstractNumId w:val="4"/>
  </w:num>
  <w:num w:numId="1054" w16cid:durableId="316685636">
    <w:abstractNumId w:val="5"/>
  </w:num>
  <w:num w:numId="1055" w16cid:durableId="1230388750">
    <w:abstractNumId w:val="0"/>
  </w:num>
  <w:num w:numId="1056" w16cid:durableId="427850211">
    <w:abstractNumId w:val="1"/>
  </w:num>
  <w:num w:numId="1057" w16cid:durableId="1986203736">
    <w:abstractNumId w:val="2"/>
  </w:num>
  <w:num w:numId="1058" w16cid:durableId="426853937">
    <w:abstractNumId w:val="4"/>
  </w:num>
  <w:num w:numId="1059" w16cid:durableId="1264219221">
    <w:abstractNumId w:val="5"/>
  </w:num>
  <w:num w:numId="1060" w16cid:durableId="696926665">
    <w:abstractNumId w:val="0"/>
  </w:num>
  <w:num w:numId="1061" w16cid:durableId="405029055">
    <w:abstractNumId w:val="1"/>
  </w:num>
  <w:num w:numId="1062" w16cid:durableId="1310132955">
    <w:abstractNumId w:val="2"/>
  </w:num>
  <w:num w:numId="1063" w16cid:durableId="437455787">
    <w:abstractNumId w:val="4"/>
  </w:num>
  <w:num w:numId="1064" w16cid:durableId="819074874">
    <w:abstractNumId w:val="5"/>
  </w:num>
  <w:num w:numId="1065" w16cid:durableId="998196558">
    <w:abstractNumId w:val="0"/>
  </w:num>
  <w:num w:numId="1066" w16cid:durableId="1870142188">
    <w:abstractNumId w:val="1"/>
  </w:num>
  <w:num w:numId="1067" w16cid:durableId="487674668">
    <w:abstractNumId w:val="2"/>
  </w:num>
  <w:num w:numId="1068" w16cid:durableId="2092895652">
    <w:abstractNumId w:val="4"/>
  </w:num>
  <w:num w:numId="1069" w16cid:durableId="880824270">
    <w:abstractNumId w:val="5"/>
  </w:num>
  <w:num w:numId="1070" w16cid:durableId="377969919">
    <w:abstractNumId w:val="0"/>
  </w:num>
  <w:num w:numId="1071" w16cid:durableId="478766354">
    <w:abstractNumId w:val="1"/>
  </w:num>
  <w:num w:numId="1072" w16cid:durableId="117142863">
    <w:abstractNumId w:val="2"/>
  </w:num>
  <w:num w:numId="1073" w16cid:durableId="394662609">
    <w:abstractNumId w:val="4"/>
  </w:num>
  <w:num w:numId="1074" w16cid:durableId="1136218572">
    <w:abstractNumId w:val="5"/>
  </w:num>
  <w:num w:numId="1075" w16cid:durableId="363483713">
    <w:abstractNumId w:val="0"/>
  </w:num>
  <w:num w:numId="1076" w16cid:durableId="263464967">
    <w:abstractNumId w:val="1"/>
  </w:num>
  <w:num w:numId="1077" w16cid:durableId="597982078">
    <w:abstractNumId w:val="2"/>
  </w:num>
  <w:num w:numId="1078" w16cid:durableId="1375160378">
    <w:abstractNumId w:val="4"/>
  </w:num>
  <w:num w:numId="1079" w16cid:durableId="1906062242">
    <w:abstractNumId w:val="5"/>
  </w:num>
  <w:num w:numId="1080" w16cid:durableId="274102025">
    <w:abstractNumId w:val="0"/>
  </w:num>
  <w:num w:numId="1081" w16cid:durableId="136915751">
    <w:abstractNumId w:val="1"/>
  </w:num>
  <w:num w:numId="1082" w16cid:durableId="863061364">
    <w:abstractNumId w:val="2"/>
  </w:num>
  <w:num w:numId="1083" w16cid:durableId="686638784">
    <w:abstractNumId w:val="4"/>
  </w:num>
  <w:num w:numId="1084" w16cid:durableId="672951330">
    <w:abstractNumId w:val="5"/>
  </w:num>
  <w:num w:numId="1085" w16cid:durableId="736628354">
    <w:abstractNumId w:val="0"/>
  </w:num>
  <w:num w:numId="1086" w16cid:durableId="1269117535">
    <w:abstractNumId w:val="1"/>
  </w:num>
  <w:num w:numId="1087" w16cid:durableId="426540817">
    <w:abstractNumId w:val="2"/>
  </w:num>
  <w:num w:numId="1088" w16cid:durableId="1541823998">
    <w:abstractNumId w:val="4"/>
  </w:num>
  <w:num w:numId="1089" w16cid:durableId="377165839">
    <w:abstractNumId w:val="5"/>
  </w:num>
  <w:num w:numId="1090" w16cid:durableId="418450256">
    <w:abstractNumId w:val="0"/>
  </w:num>
  <w:num w:numId="1091" w16cid:durableId="1231423863">
    <w:abstractNumId w:val="1"/>
  </w:num>
  <w:num w:numId="1092" w16cid:durableId="430079815">
    <w:abstractNumId w:val="2"/>
  </w:num>
  <w:num w:numId="1093" w16cid:durableId="2119178348">
    <w:abstractNumId w:val="4"/>
  </w:num>
  <w:num w:numId="1094" w16cid:durableId="1063060217">
    <w:abstractNumId w:val="5"/>
  </w:num>
  <w:num w:numId="1095" w16cid:durableId="95642952">
    <w:abstractNumId w:val="0"/>
  </w:num>
  <w:num w:numId="1096" w16cid:durableId="424494437">
    <w:abstractNumId w:val="1"/>
  </w:num>
  <w:num w:numId="1097" w16cid:durableId="1538397262">
    <w:abstractNumId w:val="2"/>
  </w:num>
  <w:num w:numId="1098" w16cid:durableId="1169102703">
    <w:abstractNumId w:val="4"/>
  </w:num>
  <w:num w:numId="1099" w16cid:durableId="1328485293">
    <w:abstractNumId w:val="5"/>
  </w:num>
  <w:num w:numId="1100" w16cid:durableId="1458991201">
    <w:abstractNumId w:val="0"/>
  </w:num>
  <w:num w:numId="1101" w16cid:durableId="43606519">
    <w:abstractNumId w:val="1"/>
  </w:num>
  <w:num w:numId="1102" w16cid:durableId="1406948356">
    <w:abstractNumId w:val="2"/>
  </w:num>
  <w:num w:numId="1103" w16cid:durableId="53045619">
    <w:abstractNumId w:val="4"/>
  </w:num>
  <w:num w:numId="1104" w16cid:durableId="1017388385">
    <w:abstractNumId w:val="5"/>
  </w:num>
  <w:num w:numId="1105" w16cid:durableId="178472050">
    <w:abstractNumId w:val="0"/>
  </w:num>
  <w:num w:numId="1106" w16cid:durableId="1065101911">
    <w:abstractNumId w:val="1"/>
  </w:num>
  <w:num w:numId="1107" w16cid:durableId="1743530127">
    <w:abstractNumId w:val="2"/>
  </w:num>
  <w:num w:numId="1108" w16cid:durableId="740370244">
    <w:abstractNumId w:val="4"/>
  </w:num>
  <w:num w:numId="1109" w16cid:durableId="1559585353">
    <w:abstractNumId w:val="5"/>
  </w:num>
  <w:num w:numId="1110" w16cid:durableId="359361688">
    <w:abstractNumId w:val="27"/>
  </w:num>
  <w:num w:numId="1111" w16cid:durableId="1083529649">
    <w:abstractNumId w:val="0"/>
  </w:num>
  <w:num w:numId="1112" w16cid:durableId="447626884">
    <w:abstractNumId w:val="1"/>
  </w:num>
  <w:num w:numId="1113" w16cid:durableId="1718578518">
    <w:abstractNumId w:val="2"/>
  </w:num>
  <w:num w:numId="1114" w16cid:durableId="1149131555">
    <w:abstractNumId w:val="4"/>
  </w:num>
  <w:num w:numId="1115" w16cid:durableId="815803664">
    <w:abstractNumId w:val="5"/>
  </w:num>
  <w:num w:numId="1116" w16cid:durableId="1283263063">
    <w:abstractNumId w:val="0"/>
  </w:num>
  <w:num w:numId="1117" w16cid:durableId="1378896498">
    <w:abstractNumId w:val="1"/>
  </w:num>
  <w:num w:numId="1118" w16cid:durableId="1658918302">
    <w:abstractNumId w:val="2"/>
  </w:num>
  <w:num w:numId="1119" w16cid:durableId="894008869">
    <w:abstractNumId w:val="4"/>
  </w:num>
  <w:num w:numId="1120" w16cid:durableId="241834989">
    <w:abstractNumId w:val="5"/>
  </w:num>
  <w:num w:numId="1121" w16cid:durableId="1605261389">
    <w:abstractNumId w:val="0"/>
  </w:num>
  <w:num w:numId="1122" w16cid:durableId="983892620">
    <w:abstractNumId w:val="1"/>
  </w:num>
  <w:num w:numId="1123" w16cid:durableId="1963686941">
    <w:abstractNumId w:val="2"/>
  </w:num>
  <w:num w:numId="1124" w16cid:durableId="2064019206">
    <w:abstractNumId w:val="4"/>
  </w:num>
  <w:num w:numId="1125" w16cid:durableId="1005786108">
    <w:abstractNumId w:val="5"/>
  </w:num>
  <w:num w:numId="1126" w16cid:durableId="1725448072">
    <w:abstractNumId w:val="0"/>
  </w:num>
  <w:num w:numId="1127" w16cid:durableId="135026096">
    <w:abstractNumId w:val="1"/>
  </w:num>
  <w:num w:numId="1128" w16cid:durableId="1353531805">
    <w:abstractNumId w:val="2"/>
  </w:num>
  <w:num w:numId="1129" w16cid:durableId="568925173">
    <w:abstractNumId w:val="4"/>
  </w:num>
  <w:num w:numId="1130" w16cid:durableId="1022248779">
    <w:abstractNumId w:val="5"/>
  </w:num>
  <w:num w:numId="1131" w16cid:durableId="271472276">
    <w:abstractNumId w:val="0"/>
  </w:num>
  <w:num w:numId="1132" w16cid:durableId="1672491900">
    <w:abstractNumId w:val="1"/>
  </w:num>
  <w:num w:numId="1133" w16cid:durableId="1373917886">
    <w:abstractNumId w:val="2"/>
  </w:num>
  <w:num w:numId="1134" w16cid:durableId="1691489015">
    <w:abstractNumId w:val="4"/>
  </w:num>
  <w:num w:numId="1135" w16cid:durableId="169099579">
    <w:abstractNumId w:val="5"/>
  </w:num>
  <w:num w:numId="1136" w16cid:durableId="831215549">
    <w:abstractNumId w:val="0"/>
  </w:num>
  <w:num w:numId="1137" w16cid:durableId="1954437984">
    <w:abstractNumId w:val="1"/>
  </w:num>
  <w:num w:numId="1138" w16cid:durableId="369384127">
    <w:abstractNumId w:val="2"/>
  </w:num>
  <w:num w:numId="1139" w16cid:durableId="1301960546">
    <w:abstractNumId w:val="4"/>
  </w:num>
  <w:num w:numId="1140" w16cid:durableId="172038711">
    <w:abstractNumId w:val="5"/>
  </w:num>
  <w:num w:numId="1141" w16cid:durableId="993484897">
    <w:abstractNumId w:val="0"/>
  </w:num>
  <w:num w:numId="1142" w16cid:durableId="891504853">
    <w:abstractNumId w:val="1"/>
  </w:num>
  <w:num w:numId="1143" w16cid:durableId="951782477">
    <w:abstractNumId w:val="2"/>
  </w:num>
  <w:num w:numId="1144" w16cid:durableId="1148479369">
    <w:abstractNumId w:val="4"/>
  </w:num>
  <w:num w:numId="1145" w16cid:durableId="2144347870">
    <w:abstractNumId w:val="5"/>
  </w:num>
  <w:num w:numId="1146" w16cid:durableId="446124432">
    <w:abstractNumId w:val="0"/>
  </w:num>
  <w:num w:numId="1147" w16cid:durableId="873153420">
    <w:abstractNumId w:val="1"/>
  </w:num>
  <w:num w:numId="1148" w16cid:durableId="426269713">
    <w:abstractNumId w:val="2"/>
  </w:num>
  <w:num w:numId="1149" w16cid:durableId="398939243">
    <w:abstractNumId w:val="4"/>
  </w:num>
  <w:num w:numId="1150" w16cid:durableId="572860184">
    <w:abstractNumId w:val="5"/>
  </w:num>
  <w:num w:numId="1151" w16cid:durableId="1447038476">
    <w:abstractNumId w:val="0"/>
  </w:num>
  <w:num w:numId="1152" w16cid:durableId="1968049860">
    <w:abstractNumId w:val="1"/>
  </w:num>
  <w:num w:numId="1153" w16cid:durableId="855070776">
    <w:abstractNumId w:val="2"/>
  </w:num>
  <w:num w:numId="1154" w16cid:durableId="1651712621">
    <w:abstractNumId w:val="4"/>
  </w:num>
  <w:num w:numId="1155" w16cid:durableId="2086222480">
    <w:abstractNumId w:val="5"/>
  </w:num>
  <w:num w:numId="1156" w16cid:durableId="368067470">
    <w:abstractNumId w:val="0"/>
  </w:num>
  <w:num w:numId="1157" w16cid:durableId="529336804">
    <w:abstractNumId w:val="1"/>
  </w:num>
  <w:num w:numId="1158" w16cid:durableId="2021467275">
    <w:abstractNumId w:val="2"/>
  </w:num>
  <w:num w:numId="1159" w16cid:durableId="1496340885">
    <w:abstractNumId w:val="4"/>
  </w:num>
  <w:num w:numId="1160" w16cid:durableId="1388189879">
    <w:abstractNumId w:val="5"/>
  </w:num>
  <w:num w:numId="1161" w16cid:durableId="230431481">
    <w:abstractNumId w:val="0"/>
  </w:num>
  <w:num w:numId="1162" w16cid:durableId="2116627882">
    <w:abstractNumId w:val="1"/>
  </w:num>
  <w:num w:numId="1163" w16cid:durableId="483279422">
    <w:abstractNumId w:val="2"/>
  </w:num>
  <w:num w:numId="1164" w16cid:durableId="1513258375">
    <w:abstractNumId w:val="4"/>
  </w:num>
  <w:num w:numId="1165" w16cid:durableId="1462575902">
    <w:abstractNumId w:val="5"/>
  </w:num>
  <w:num w:numId="1166" w16cid:durableId="1350718169">
    <w:abstractNumId w:val="0"/>
  </w:num>
  <w:num w:numId="1167" w16cid:durableId="504244932">
    <w:abstractNumId w:val="1"/>
  </w:num>
  <w:num w:numId="1168" w16cid:durableId="809784807">
    <w:abstractNumId w:val="2"/>
  </w:num>
  <w:num w:numId="1169" w16cid:durableId="1636332923">
    <w:abstractNumId w:val="4"/>
  </w:num>
  <w:num w:numId="1170" w16cid:durableId="1563562897">
    <w:abstractNumId w:val="5"/>
  </w:num>
  <w:num w:numId="1171" w16cid:durableId="1426145845">
    <w:abstractNumId w:val="0"/>
  </w:num>
  <w:num w:numId="1172" w16cid:durableId="73213370">
    <w:abstractNumId w:val="1"/>
  </w:num>
  <w:num w:numId="1173" w16cid:durableId="1418138724">
    <w:abstractNumId w:val="2"/>
  </w:num>
  <w:num w:numId="1174" w16cid:durableId="544831906">
    <w:abstractNumId w:val="4"/>
  </w:num>
  <w:num w:numId="1175" w16cid:durableId="1427842227">
    <w:abstractNumId w:val="5"/>
  </w:num>
  <w:num w:numId="1176" w16cid:durableId="286862916">
    <w:abstractNumId w:val="0"/>
  </w:num>
  <w:num w:numId="1177" w16cid:durableId="1738821032">
    <w:abstractNumId w:val="1"/>
  </w:num>
  <w:num w:numId="1178" w16cid:durableId="1365591968">
    <w:abstractNumId w:val="2"/>
  </w:num>
  <w:num w:numId="1179" w16cid:durableId="757216563">
    <w:abstractNumId w:val="4"/>
  </w:num>
  <w:num w:numId="1180" w16cid:durableId="1517769">
    <w:abstractNumId w:val="5"/>
  </w:num>
  <w:num w:numId="1181" w16cid:durableId="2017339813">
    <w:abstractNumId w:val="0"/>
  </w:num>
  <w:num w:numId="1182" w16cid:durableId="596715769">
    <w:abstractNumId w:val="1"/>
  </w:num>
  <w:num w:numId="1183" w16cid:durableId="1189224226">
    <w:abstractNumId w:val="2"/>
  </w:num>
  <w:num w:numId="1184" w16cid:durableId="924388195">
    <w:abstractNumId w:val="4"/>
  </w:num>
  <w:num w:numId="1185" w16cid:durableId="200478096">
    <w:abstractNumId w:val="5"/>
  </w:num>
  <w:num w:numId="1186" w16cid:durableId="1023895677">
    <w:abstractNumId w:val="0"/>
  </w:num>
  <w:num w:numId="1187" w16cid:durableId="1997567582">
    <w:abstractNumId w:val="1"/>
  </w:num>
  <w:num w:numId="1188" w16cid:durableId="1387071834">
    <w:abstractNumId w:val="2"/>
  </w:num>
  <w:num w:numId="1189" w16cid:durableId="1479615393">
    <w:abstractNumId w:val="4"/>
  </w:num>
  <w:num w:numId="1190" w16cid:durableId="1184980969">
    <w:abstractNumId w:val="5"/>
  </w:num>
  <w:num w:numId="1191" w16cid:durableId="1173642029">
    <w:abstractNumId w:val="0"/>
  </w:num>
  <w:num w:numId="1192" w16cid:durableId="1727490344">
    <w:abstractNumId w:val="1"/>
  </w:num>
  <w:num w:numId="1193" w16cid:durableId="160508022">
    <w:abstractNumId w:val="2"/>
  </w:num>
  <w:num w:numId="1194" w16cid:durableId="1585915874">
    <w:abstractNumId w:val="4"/>
  </w:num>
  <w:num w:numId="1195" w16cid:durableId="1339771191">
    <w:abstractNumId w:val="5"/>
  </w:num>
  <w:num w:numId="1196" w16cid:durableId="1341007964">
    <w:abstractNumId w:val="0"/>
  </w:num>
  <w:num w:numId="1197" w16cid:durableId="352388797">
    <w:abstractNumId w:val="1"/>
  </w:num>
  <w:num w:numId="1198" w16cid:durableId="499275653">
    <w:abstractNumId w:val="2"/>
  </w:num>
  <w:num w:numId="1199" w16cid:durableId="1410345071">
    <w:abstractNumId w:val="4"/>
  </w:num>
  <w:num w:numId="1200" w16cid:durableId="1793092202">
    <w:abstractNumId w:val="5"/>
  </w:num>
  <w:num w:numId="1201" w16cid:durableId="208034650">
    <w:abstractNumId w:val="0"/>
  </w:num>
  <w:num w:numId="1202" w16cid:durableId="345987826">
    <w:abstractNumId w:val="1"/>
  </w:num>
  <w:num w:numId="1203" w16cid:durableId="204996609">
    <w:abstractNumId w:val="2"/>
  </w:num>
  <w:num w:numId="1204" w16cid:durableId="790787667">
    <w:abstractNumId w:val="4"/>
  </w:num>
  <w:num w:numId="1205" w16cid:durableId="1244880146">
    <w:abstractNumId w:val="5"/>
  </w:num>
  <w:num w:numId="1206" w16cid:durableId="1238436826">
    <w:abstractNumId w:val="0"/>
  </w:num>
  <w:num w:numId="1207" w16cid:durableId="1446851427">
    <w:abstractNumId w:val="1"/>
  </w:num>
  <w:num w:numId="1208" w16cid:durableId="1016690555">
    <w:abstractNumId w:val="2"/>
  </w:num>
  <w:num w:numId="1209" w16cid:durableId="1715301894">
    <w:abstractNumId w:val="4"/>
  </w:num>
  <w:num w:numId="1210" w16cid:durableId="190657218">
    <w:abstractNumId w:val="5"/>
  </w:num>
  <w:num w:numId="1211" w16cid:durableId="1991010355">
    <w:abstractNumId w:val="0"/>
  </w:num>
  <w:num w:numId="1212" w16cid:durableId="718476511">
    <w:abstractNumId w:val="1"/>
  </w:num>
  <w:num w:numId="1213" w16cid:durableId="434524585">
    <w:abstractNumId w:val="2"/>
  </w:num>
  <w:num w:numId="1214" w16cid:durableId="1559899647">
    <w:abstractNumId w:val="4"/>
  </w:num>
  <w:num w:numId="1215" w16cid:durableId="277567599">
    <w:abstractNumId w:val="5"/>
  </w:num>
  <w:num w:numId="1216" w16cid:durableId="1944650895">
    <w:abstractNumId w:val="0"/>
  </w:num>
  <w:num w:numId="1217" w16cid:durableId="208690789">
    <w:abstractNumId w:val="1"/>
  </w:num>
  <w:num w:numId="1218" w16cid:durableId="900679085">
    <w:abstractNumId w:val="2"/>
  </w:num>
  <w:num w:numId="1219" w16cid:durableId="187178851">
    <w:abstractNumId w:val="4"/>
  </w:num>
  <w:num w:numId="1220" w16cid:durableId="791093724">
    <w:abstractNumId w:val="5"/>
  </w:num>
  <w:num w:numId="1221" w16cid:durableId="26032617">
    <w:abstractNumId w:val="0"/>
  </w:num>
  <w:num w:numId="1222" w16cid:durableId="522204047">
    <w:abstractNumId w:val="1"/>
  </w:num>
  <w:num w:numId="1223" w16cid:durableId="259025322">
    <w:abstractNumId w:val="2"/>
  </w:num>
  <w:num w:numId="1224" w16cid:durableId="2070959177">
    <w:abstractNumId w:val="4"/>
  </w:num>
  <w:num w:numId="1225" w16cid:durableId="1029063184">
    <w:abstractNumId w:val="5"/>
  </w:num>
  <w:num w:numId="1226" w16cid:durableId="701830969">
    <w:abstractNumId w:val="0"/>
  </w:num>
  <w:num w:numId="1227" w16cid:durableId="1177380734">
    <w:abstractNumId w:val="1"/>
  </w:num>
  <w:num w:numId="1228" w16cid:durableId="1856963556">
    <w:abstractNumId w:val="2"/>
  </w:num>
  <w:num w:numId="1229" w16cid:durableId="1474640092">
    <w:abstractNumId w:val="4"/>
  </w:num>
  <w:num w:numId="1230" w16cid:durableId="793786773">
    <w:abstractNumId w:val="5"/>
  </w:num>
  <w:num w:numId="1231" w16cid:durableId="1261373255">
    <w:abstractNumId w:val="0"/>
  </w:num>
  <w:num w:numId="1232" w16cid:durableId="308369758">
    <w:abstractNumId w:val="1"/>
  </w:num>
  <w:num w:numId="1233" w16cid:durableId="328993235">
    <w:abstractNumId w:val="2"/>
  </w:num>
  <w:num w:numId="1234" w16cid:durableId="647246167">
    <w:abstractNumId w:val="4"/>
  </w:num>
  <w:num w:numId="1235" w16cid:durableId="322469231">
    <w:abstractNumId w:val="5"/>
  </w:num>
  <w:num w:numId="1236" w16cid:durableId="525218635">
    <w:abstractNumId w:val="0"/>
  </w:num>
  <w:num w:numId="1237" w16cid:durableId="1747533980">
    <w:abstractNumId w:val="1"/>
  </w:num>
  <w:num w:numId="1238" w16cid:durableId="2051369964">
    <w:abstractNumId w:val="2"/>
  </w:num>
  <w:num w:numId="1239" w16cid:durableId="934169837">
    <w:abstractNumId w:val="4"/>
  </w:num>
  <w:num w:numId="1240" w16cid:durableId="1495029520">
    <w:abstractNumId w:val="5"/>
  </w:num>
  <w:num w:numId="1241" w16cid:durableId="277563558">
    <w:abstractNumId w:val="0"/>
  </w:num>
  <w:num w:numId="1242" w16cid:durableId="1269390618">
    <w:abstractNumId w:val="1"/>
  </w:num>
  <w:num w:numId="1243" w16cid:durableId="578759464">
    <w:abstractNumId w:val="2"/>
  </w:num>
  <w:num w:numId="1244" w16cid:durableId="235241275">
    <w:abstractNumId w:val="4"/>
  </w:num>
  <w:num w:numId="1245" w16cid:durableId="1980651049">
    <w:abstractNumId w:val="5"/>
  </w:num>
  <w:num w:numId="1246" w16cid:durableId="202249419">
    <w:abstractNumId w:val="0"/>
  </w:num>
  <w:num w:numId="1247" w16cid:durableId="1704481936">
    <w:abstractNumId w:val="1"/>
  </w:num>
  <w:num w:numId="1248" w16cid:durableId="116729222">
    <w:abstractNumId w:val="2"/>
  </w:num>
  <w:num w:numId="1249" w16cid:durableId="436557517">
    <w:abstractNumId w:val="4"/>
  </w:num>
  <w:num w:numId="1250" w16cid:durableId="439689951">
    <w:abstractNumId w:val="5"/>
  </w:num>
  <w:num w:numId="1251" w16cid:durableId="1091120976">
    <w:abstractNumId w:val="0"/>
  </w:num>
  <w:num w:numId="1252" w16cid:durableId="493106616">
    <w:abstractNumId w:val="1"/>
  </w:num>
  <w:num w:numId="1253" w16cid:durableId="1189444754">
    <w:abstractNumId w:val="2"/>
  </w:num>
  <w:num w:numId="1254" w16cid:durableId="1777141336">
    <w:abstractNumId w:val="4"/>
  </w:num>
  <w:num w:numId="1255" w16cid:durableId="2064793411">
    <w:abstractNumId w:val="5"/>
  </w:num>
  <w:num w:numId="1256" w16cid:durableId="1529180226">
    <w:abstractNumId w:val="0"/>
  </w:num>
  <w:num w:numId="1257" w16cid:durableId="1809665392">
    <w:abstractNumId w:val="1"/>
  </w:num>
  <w:num w:numId="1258" w16cid:durableId="1302535553">
    <w:abstractNumId w:val="2"/>
  </w:num>
  <w:num w:numId="1259" w16cid:durableId="1484740535">
    <w:abstractNumId w:val="4"/>
  </w:num>
  <w:num w:numId="1260" w16cid:durableId="1424182068">
    <w:abstractNumId w:val="5"/>
  </w:num>
  <w:num w:numId="1261" w16cid:durableId="1762137378">
    <w:abstractNumId w:val="0"/>
  </w:num>
  <w:num w:numId="1262" w16cid:durableId="381026325">
    <w:abstractNumId w:val="1"/>
  </w:num>
  <w:num w:numId="1263" w16cid:durableId="849106937">
    <w:abstractNumId w:val="2"/>
  </w:num>
  <w:num w:numId="1264" w16cid:durableId="1632127701">
    <w:abstractNumId w:val="4"/>
  </w:num>
  <w:num w:numId="1265" w16cid:durableId="2084376890">
    <w:abstractNumId w:val="5"/>
  </w:num>
  <w:num w:numId="1266" w16cid:durableId="1984965995">
    <w:abstractNumId w:val="0"/>
  </w:num>
  <w:num w:numId="1267" w16cid:durableId="816413169">
    <w:abstractNumId w:val="1"/>
  </w:num>
  <w:num w:numId="1268" w16cid:durableId="900598563">
    <w:abstractNumId w:val="2"/>
  </w:num>
  <w:num w:numId="1269" w16cid:durableId="788279473">
    <w:abstractNumId w:val="4"/>
  </w:num>
  <w:num w:numId="1270" w16cid:durableId="435292908">
    <w:abstractNumId w:val="5"/>
  </w:num>
  <w:num w:numId="1271" w16cid:durableId="643778737">
    <w:abstractNumId w:val="0"/>
  </w:num>
  <w:num w:numId="1272" w16cid:durableId="716976661">
    <w:abstractNumId w:val="1"/>
  </w:num>
  <w:num w:numId="1273" w16cid:durableId="251473500">
    <w:abstractNumId w:val="2"/>
  </w:num>
  <w:num w:numId="1274" w16cid:durableId="1952276651">
    <w:abstractNumId w:val="4"/>
  </w:num>
  <w:num w:numId="1275" w16cid:durableId="1950507921">
    <w:abstractNumId w:val="5"/>
  </w:num>
  <w:num w:numId="1276" w16cid:durableId="110900718">
    <w:abstractNumId w:val="0"/>
  </w:num>
  <w:num w:numId="1277" w16cid:durableId="454056345">
    <w:abstractNumId w:val="1"/>
  </w:num>
  <w:num w:numId="1278" w16cid:durableId="550534446">
    <w:abstractNumId w:val="2"/>
  </w:num>
  <w:num w:numId="1279" w16cid:durableId="341977662">
    <w:abstractNumId w:val="4"/>
  </w:num>
  <w:num w:numId="1280" w16cid:durableId="1645311575">
    <w:abstractNumId w:val="5"/>
  </w:num>
  <w:num w:numId="1281" w16cid:durableId="430202556">
    <w:abstractNumId w:val="0"/>
  </w:num>
  <w:num w:numId="1282" w16cid:durableId="1412965265">
    <w:abstractNumId w:val="1"/>
  </w:num>
  <w:num w:numId="1283" w16cid:durableId="991299965">
    <w:abstractNumId w:val="2"/>
  </w:num>
  <w:num w:numId="1284" w16cid:durableId="49235005">
    <w:abstractNumId w:val="4"/>
  </w:num>
  <w:num w:numId="1285" w16cid:durableId="1075590978">
    <w:abstractNumId w:val="5"/>
  </w:num>
  <w:num w:numId="1286" w16cid:durableId="307167849">
    <w:abstractNumId w:val="0"/>
  </w:num>
  <w:num w:numId="1287" w16cid:durableId="546989804">
    <w:abstractNumId w:val="1"/>
  </w:num>
  <w:num w:numId="1288" w16cid:durableId="1278565749">
    <w:abstractNumId w:val="2"/>
  </w:num>
  <w:num w:numId="1289" w16cid:durableId="1097285054">
    <w:abstractNumId w:val="4"/>
  </w:num>
  <w:num w:numId="1290" w16cid:durableId="93598787">
    <w:abstractNumId w:val="5"/>
  </w:num>
  <w:num w:numId="1291" w16cid:durableId="1432164721">
    <w:abstractNumId w:val="0"/>
  </w:num>
  <w:num w:numId="1292" w16cid:durableId="405078647">
    <w:abstractNumId w:val="1"/>
  </w:num>
  <w:num w:numId="1293" w16cid:durableId="1418133675">
    <w:abstractNumId w:val="2"/>
  </w:num>
  <w:num w:numId="1294" w16cid:durableId="1057239011">
    <w:abstractNumId w:val="4"/>
  </w:num>
  <w:num w:numId="1295" w16cid:durableId="1255431995">
    <w:abstractNumId w:val="5"/>
  </w:num>
  <w:num w:numId="1296" w16cid:durableId="864252613">
    <w:abstractNumId w:val="0"/>
  </w:num>
  <w:num w:numId="1297" w16cid:durableId="1864707053">
    <w:abstractNumId w:val="1"/>
  </w:num>
  <w:num w:numId="1298" w16cid:durableId="1436291299">
    <w:abstractNumId w:val="2"/>
  </w:num>
  <w:num w:numId="1299" w16cid:durableId="1892032733">
    <w:abstractNumId w:val="4"/>
  </w:num>
  <w:num w:numId="1300" w16cid:durableId="1732728758">
    <w:abstractNumId w:val="5"/>
  </w:num>
  <w:num w:numId="1301" w16cid:durableId="733357880">
    <w:abstractNumId w:val="0"/>
  </w:num>
  <w:num w:numId="1302" w16cid:durableId="374156649">
    <w:abstractNumId w:val="1"/>
  </w:num>
  <w:num w:numId="1303" w16cid:durableId="732697157">
    <w:abstractNumId w:val="2"/>
  </w:num>
  <w:num w:numId="1304" w16cid:durableId="780031974">
    <w:abstractNumId w:val="4"/>
  </w:num>
  <w:num w:numId="1305" w16cid:durableId="754472426">
    <w:abstractNumId w:val="5"/>
  </w:num>
  <w:num w:numId="1306" w16cid:durableId="2102287324">
    <w:abstractNumId w:val="0"/>
  </w:num>
  <w:num w:numId="1307" w16cid:durableId="670765694">
    <w:abstractNumId w:val="1"/>
  </w:num>
  <w:num w:numId="1308" w16cid:durableId="1535532166">
    <w:abstractNumId w:val="2"/>
  </w:num>
  <w:num w:numId="1309" w16cid:durableId="998196213">
    <w:abstractNumId w:val="4"/>
  </w:num>
  <w:num w:numId="1310" w16cid:durableId="1056507246">
    <w:abstractNumId w:val="5"/>
  </w:num>
  <w:num w:numId="1311" w16cid:durableId="1308391567">
    <w:abstractNumId w:val="0"/>
  </w:num>
  <w:num w:numId="1312" w16cid:durableId="319309218">
    <w:abstractNumId w:val="1"/>
  </w:num>
  <w:num w:numId="1313" w16cid:durableId="1554733594">
    <w:abstractNumId w:val="2"/>
  </w:num>
  <w:num w:numId="1314" w16cid:durableId="1620258254">
    <w:abstractNumId w:val="4"/>
  </w:num>
  <w:num w:numId="1315" w16cid:durableId="1517303052">
    <w:abstractNumId w:val="5"/>
  </w:num>
  <w:num w:numId="1316" w16cid:durableId="461384059">
    <w:abstractNumId w:val="0"/>
  </w:num>
  <w:num w:numId="1317" w16cid:durableId="1045519210">
    <w:abstractNumId w:val="1"/>
  </w:num>
  <w:num w:numId="1318" w16cid:durableId="331496496">
    <w:abstractNumId w:val="2"/>
  </w:num>
  <w:num w:numId="1319" w16cid:durableId="667172037">
    <w:abstractNumId w:val="4"/>
  </w:num>
  <w:num w:numId="1320" w16cid:durableId="1364599858">
    <w:abstractNumId w:val="5"/>
  </w:num>
  <w:num w:numId="1321" w16cid:durableId="663823106">
    <w:abstractNumId w:val="0"/>
  </w:num>
  <w:num w:numId="1322" w16cid:durableId="1640262209">
    <w:abstractNumId w:val="1"/>
  </w:num>
  <w:num w:numId="1323" w16cid:durableId="409237792">
    <w:abstractNumId w:val="2"/>
  </w:num>
  <w:num w:numId="1324" w16cid:durableId="1470783333">
    <w:abstractNumId w:val="4"/>
  </w:num>
  <w:num w:numId="1325" w16cid:durableId="7223309">
    <w:abstractNumId w:val="5"/>
  </w:num>
  <w:num w:numId="1326" w16cid:durableId="2001763983">
    <w:abstractNumId w:val="0"/>
  </w:num>
  <w:num w:numId="1327" w16cid:durableId="1575553845">
    <w:abstractNumId w:val="1"/>
  </w:num>
  <w:num w:numId="1328" w16cid:durableId="648288086">
    <w:abstractNumId w:val="2"/>
  </w:num>
  <w:num w:numId="1329" w16cid:durableId="1768846321">
    <w:abstractNumId w:val="4"/>
  </w:num>
  <w:num w:numId="1330" w16cid:durableId="421415947">
    <w:abstractNumId w:val="5"/>
  </w:num>
  <w:num w:numId="1331" w16cid:durableId="1108893114">
    <w:abstractNumId w:val="0"/>
  </w:num>
  <w:num w:numId="1332" w16cid:durableId="834346940">
    <w:abstractNumId w:val="1"/>
  </w:num>
  <w:num w:numId="1333" w16cid:durableId="1212765350">
    <w:abstractNumId w:val="2"/>
  </w:num>
  <w:num w:numId="1334" w16cid:durableId="653877141">
    <w:abstractNumId w:val="4"/>
  </w:num>
  <w:num w:numId="1335" w16cid:durableId="1260332356">
    <w:abstractNumId w:val="5"/>
  </w:num>
  <w:num w:numId="1336" w16cid:durableId="638266359">
    <w:abstractNumId w:val="0"/>
  </w:num>
  <w:num w:numId="1337" w16cid:durableId="599796660">
    <w:abstractNumId w:val="1"/>
  </w:num>
  <w:num w:numId="1338" w16cid:durableId="370689368">
    <w:abstractNumId w:val="2"/>
  </w:num>
  <w:num w:numId="1339" w16cid:durableId="2095200463">
    <w:abstractNumId w:val="4"/>
  </w:num>
  <w:num w:numId="1340" w16cid:durableId="159121928">
    <w:abstractNumId w:val="5"/>
  </w:num>
  <w:num w:numId="1341" w16cid:durableId="1088045040">
    <w:abstractNumId w:val="0"/>
  </w:num>
  <w:num w:numId="1342" w16cid:durableId="303044360">
    <w:abstractNumId w:val="1"/>
  </w:num>
  <w:num w:numId="1343" w16cid:durableId="1038702311">
    <w:abstractNumId w:val="2"/>
  </w:num>
  <w:num w:numId="1344" w16cid:durableId="21447045">
    <w:abstractNumId w:val="4"/>
  </w:num>
  <w:num w:numId="1345" w16cid:durableId="101607345">
    <w:abstractNumId w:val="5"/>
  </w:num>
  <w:num w:numId="1346" w16cid:durableId="1173565554">
    <w:abstractNumId w:val="0"/>
  </w:num>
  <w:num w:numId="1347" w16cid:durableId="1184706291">
    <w:abstractNumId w:val="1"/>
  </w:num>
  <w:num w:numId="1348" w16cid:durableId="1148012767">
    <w:abstractNumId w:val="2"/>
  </w:num>
  <w:num w:numId="1349" w16cid:durableId="760445006">
    <w:abstractNumId w:val="4"/>
  </w:num>
  <w:num w:numId="1350" w16cid:durableId="1154563355">
    <w:abstractNumId w:val="5"/>
  </w:num>
  <w:num w:numId="1351" w16cid:durableId="1150439195">
    <w:abstractNumId w:val="0"/>
  </w:num>
  <w:num w:numId="1352" w16cid:durableId="2125997148">
    <w:abstractNumId w:val="1"/>
  </w:num>
  <w:num w:numId="1353" w16cid:durableId="1435976628">
    <w:abstractNumId w:val="2"/>
  </w:num>
  <w:num w:numId="1354" w16cid:durableId="1962607605">
    <w:abstractNumId w:val="4"/>
  </w:num>
  <w:num w:numId="1355" w16cid:durableId="1802844486">
    <w:abstractNumId w:val="5"/>
  </w:num>
  <w:num w:numId="1356" w16cid:durableId="1212303915">
    <w:abstractNumId w:val="0"/>
  </w:num>
  <w:num w:numId="1357" w16cid:durableId="1181091688">
    <w:abstractNumId w:val="1"/>
  </w:num>
  <w:num w:numId="1358" w16cid:durableId="894661849">
    <w:abstractNumId w:val="2"/>
  </w:num>
  <w:num w:numId="1359" w16cid:durableId="1870291904">
    <w:abstractNumId w:val="4"/>
  </w:num>
  <w:num w:numId="1360" w16cid:durableId="1290552846">
    <w:abstractNumId w:val="5"/>
  </w:num>
  <w:num w:numId="1361" w16cid:durableId="1105537522">
    <w:abstractNumId w:val="0"/>
  </w:num>
  <w:num w:numId="1362" w16cid:durableId="61949279">
    <w:abstractNumId w:val="1"/>
  </w:num>
  <w:num w:numId="1363" w16cid:durableId="384180936">
    <w:abstractNumId w:val="2"/>
  </w:num>
  <w:num w:numId="1364" w16cid:durableId="1087188926">
    <w:abstractNumId w:val="4"/>
  </w:num>
  <w:num w:numId="1365" w16cid:durableId="1184436125">
    <w:abstractNumId w:val="5"/>
  </w:num>
  <w:num w:numId="1366" w16cid:durableId="2040541158">
    <w:abstractNumId w:val="0"/>
  </w:num>
  <w:num w:numId="1367" w16cid:durableId="1633247084">
    <w:abstractNumId w:val="1"/>
  </w:num>
  <w:num w:numId="1368" w16cid:durableId="1070889813">
    <w:abstractNumId w:val="2"/>
  </w:num>
  <w:num w:numId="1369" w16cid:durableId="60101500">
    <w:abstractNumId w:val="4"/>
  </w:num>
  <w:num w:numId="1370" w16cid:durableId="702051487">
    <w:abstractNumId w:val="5"/>
  </w:num>
  <w:num w:numId="1371" w16cid:durableId="441458957">
    <w:abstractNumId w:val="0"/>
  </w:num>
  <w:num w:numId="1372" w16cid:durableId="1144543904">
    <w:abstractNumId w:val="1"/>
  </w:num>
  <w:num w:numId="1373" w16cid:durableId="940138978">
    <w:abstractNumId w:val="2"/>
  </w:num>
  <w:num w:numId="1374" w16cid:durableId="5599744">
    <w:abstractNumId w:val="4"/>
  </w:num>
  <w:num w:numId="1375" w16cid:durableId="1294948227">
    <w:abstractNumId w:val="5"/>
  </w:num>
  <w:num w:numId="1376" w16cid:durableId="1179933238">
    <w:abstractNumId w:val="0"/>
  </w:num>
  <w:num w:numId="1377" w16cid:durableId="1235168527">
    <w:abstractNumId w:val="1"/>
  </w:num>
  <w:num w:numId="1378" w16cid:durableId="1897933051">
    <w:abstractNumId w:val="2"/>
  </w:num>
  <w:num w:numId="1379" w16cid:durableId="474302269">
    <w:abstractNumId w:val="4"/>
  </w:num>
  <w:num w:numId="1380" w16cid:durableId="1460881711">
    <w:abstractNumId w:val="5"/>
  </w:num>
  <w:num w:numId="1381" w16cid:durableId="804197337">
    <w:abstractNumId w:val="0"/>
  </w:num>
  <w:num w:numId="1382" w16cid:durableId="1245989709">
    <w:abstractNumId w:val="1"/>
  </w:num>
  <w:num w:numId="1383" w16cid:durableId="1796559622">
    <w:abstractNumId w:val="2"/>
  </w:num>
  <w:num w:numId="1384" w16cid:durableId="1076823897">
    <w:abstractNumId w:val="4"/>
  </w:num>
  <w:num w:numId="1385" w16cid:durableId="649290971">
    <w:abstractNumId w:val="5"/>
  </w:num>
  <w:num w:numId="1386" w16cid:durableId="1507209932">
    <w:abstractNumId w:val="0"/>
  </w:num>
  <w:num w:numId="1387" w16cid:durableId="1703439892">
    <w:abstractNumId w:val="1"/>
  </w:num>
  <w:num w:numId="1388" w16cid:durableId="1989362578">
    <w:abstractNumId w:val="2"/>
  </w:num>
  <w:num w:numId="1389" w16cid:durableId="127433866">
    <w:abstractNumId w:val="4"/>
  </w:num>
  <w:num w:numId="1390" w16cid:durableId="298651107">
    <w:abstractNumId w:val="5"/>
  </w:num>
  <w:num w:numId="1391" w16cid:durableId="298262962">
    <w:abstractNumId w:val="0"/>
  </w:num>
  <w:num w:numId="1392" w16cid:durableId="1181116388">
    <w:abstractNumId w:val="1"/>
  </w:num>
  <w:num w:numId="1393" w16cid:durableId="692875719">
    <w:abstractNumId w:val="2"/>
  </w:num>
  <w:num w:numId="1394" w16cid:durableId="2051225666">
    <w:abstractNumId w:val="4"/>
  </w:num>
  <w:num w:numId="1395" w16cid:durableId="640115483">
    <w:abstractNumId w:val="5"/>
  </w:num>
  <w:num w:numId="1396" w16cid:durableId="1468740720">
    <w:abstractNumId w:val="0"/>
  </w:num>
  <w:num w:numId="1397" w16cid:durableId="1845704076">
    <w:abstractNumId w:val="1"/>
  </w:num>
  <w:num w:numId="1398" w16cid:durableId="1437821870">
    <w:abstractNumId w:val="2"/>
  </w:num>
  <w:num w:numId="1399" w16cid:durableId="1213344142">
    <w:abstractNumId w:val="4"/>
  </w:num>
  <w:num w:numId="1400" w16cid:durableId="1815099556">
    <w:abstractNumId w:val="5"/>
  </w:num>
  <w:num w:numId="1401" w16cid:durableId="2113473446">
    <w:abstractNumId w:val="14"/>
  </w:num>
  <w:num w:numId="1402" w16cid:durableId="445539255">
    <w:abstractNumId w:val="0"/>
  </w:num>
  <w:num w:numId="1403" w16cid:durableId="19015833">
    <w:abstractNumId w:val="1"/>
  </w:num>
  <w:num w:numId="1404" w16cid:durableId="1182662662">
    <w:abstractNumId w:val="2"/>
  </w:num>
  <w:num w:numId="1405" w16cid:durableId="799110663">
    <w:abstractNumId w:val="4"/>
  </w:num>
  <w:num w:numId="1406" w16cid:durableId="1892568548">
    <w:abstractNumId w:val="5"/>
  </w:num>
  <w:num w:numId="1407" w16cid:durableId="1801455738">
    <w:abstractNumId w:val="30"/>
  </w:num>
  <w:num w:numId="1408" w16cid:durableId="647126751">
    <w:abstractNumId w:val="0"/>
  </w:num>
  <w:num w:numId="1409" w16cid:durableId="388772693">
    <w:abstractNumId w:val="1"/>
  </w:num>
  <w:num w:numId="1410" w16cid:durableId="1279215713">
    <w:abstractNumId w:val="2"/>
  </w:num>
  <w:num w:numId="1411" w16cid:durableId="1563105181">
    <w:abstractNumId w:val="4"/>
  </w:num>
  <w:num w:numId="1412" w16cid:durableId="2076316314">
    <w:abstractNumId w:val="5"/>
  </w:num>
  <w:num w:numId="1413" w16cid:durableId="1900509320">
    <w:abstractNumId w:val="0"/>
  </w:num>
  <w:num w:numId="1414" w16cid:durableId="490024233">
    <w:abstractNumId w:val="1"/>
  </w:num>
  <w:num w:numId="1415" w16cid:durableId="238100580">
    <w:abstractNumId w:val="2"/>
  </w:num>
  <w:num w:numId="1416" w16cid:durableId="600407686">
    <w:abstractNumId w:val="4"/>
  </w:num>
  <w:num w:numId="1417" w16cid:durableId="1428890246">
    <w:abstractNumId w:val="5"/>
  </w:num>
  <w:num w:numId="1418" w16cid:durableId="1670675908">
    <w:abstractNumId w:val="0"/>
  </w:num>
  <w:num w:numId="1419" w16cid:durableId="458300505">
    <w:abstractNumId w:val="1"/>
  </w:num>
  <w:num w:numId="1420" w16cid:durableId="1092162263">
    <w:abstractNumId w:val="2"/>
  </w:num>
  <w:num w:numId="1421" w16cid:durableId="1234586529">
    <w:abstractNumId w:val="4"/>
  </w:num>
  <w:num w:numId="1422" w16cid:durableId="1780643383">
    <w:abstractNumId w:val="5"/>
  </w:num>
  <w:num w:numId="1423" w16cid:durableId="726957406">
    <w:abstractNumId w:val="0"/>
  </w:num>
  <w:num w:numId="1424" w16cid:durableId="1545289588">
    <w:abstractNumId w:val="1"/>
  </w:num>
  <w:num w:numId="1425" w16cid:durableId="2122410694">
    <w:abstractNumId w:val="2"/>
  </w:num>
  <w:num w:numId="1426" w16cid:durableId="994842946">
    <w:abstractNumId w:val="4"/>
  </w:num>
  <w:num w:numId="1427" w16cid:durableId="1441295311">
    <w:abstractNumId w:val="5"/>
  </w:num>
  <w:num w:numId="1428" w16cid:durableId="385643144">
    <w:abstractNumId w:val="0"/>
  </w:num>
  <w:num w:numId="1429" w16cid:durableId="230774352">
    <w:abstractNumId w:val="1"/>
  </w:num>
  <w:num w:numId="1430" w16cid:durableId="214002142">
    <w:abstractNumId w:val="2"/>
  </w:num>
  <w:num w:numId="1431" w16cid:durableId="1708873446">
    <w:abstractNumId w:val="4"/>
  </w:num>
  <w:num w:numId="1432" w16cid:durableId="1904179298">
    <w:abstractNumId w:val="5"/>
  </w:num>
  <w:num w:numId="1433" w16cid:durableId="1816602319">
    <w:abstractNumId w:val="0"/>
  </w:num>
  <w:num w:numId="1434" w16cid:durableId="1973289988">
    <w:abstractNumId w:val="1"/>
  </w:num>
  <w:num w:numId="1435" w16cid:durableId="1266424440">
    <w:abstractNumId w:val="2"/>
  </w:num>
  <w:num w:numId="1436" w16cid:durableId="705721237">
    <w:abstractNumId w:val="4"/>
  </w:num>
  <w:num w:numId="1437" w16cid:durableId="1178235264">
    <w:abstractNumId w:val="5"/>
  </w:num>
  <w:num w:numId="1438" w16cid:durableId="1180974517">
    <w:abstractNumId w:val="0"/>
  </w:num>
  <w:num w:numId="1439" w16cid:durableId="114565240">
    <w:abstractNumId w:val="1"/>
  </w:num>
  <w:num w:numId="1440" w16cid:durableId="1190755477">
    <w:abstractNumId w:val="2"/>
  </w:num>
  <w:num w:numId="1441" w16cid:durableId="314913641">
    <w:abstractNumId w:val="4"/>
  </w:num>
  <w:num w:numId="1442" w16cid:durableId="1220824621">
    <w:abstractNumId w:val="5"/>
  </w:num>
  <w:num w:numId="1443" w16cid:durableId="200170475">
    <w:abstractNumId w:val="0"/>
  </w:num>
  <w:num w:numId="1444" w16cid:durableId="718823220">
    <w:abstractNumId w:val="1"/>
  </w:num>
  <w:num w:numId="1445" w16cid:durableId="1962034708">
    <w:abstractNumId w:val="2"/>
  </w:num>
  <w:num w:numId="1446" w16cid:durableId="1069772244">
    <w:abstractNumId w:val="4"/>
  </w:num>
  <w:num w:numId="1447" w16cid:durableId="2064476147">
    <w:abstractNumId w:val="5"/>
  </w:num>
  <w:num w:numId="1448" w16cid:durableId="1115901215">
    <w:abstractNumId w:val="32"/>
  </w:num>
  <w:num w:numId="1449" w16cid:durableId="1710454284">
    <w:abstractNumId w:val="0"/>
  </w:num>
  <w:num w:numId="1450" w16cid:durableId="81681115">
    <w:abstractNumId w:val="1"/>
  </w:num>
  <w:num w:numId="1451" w16cid:durableId="210730261">
    <w:abstractNumId w:val="2"/>
  </w:num>
  <w:num w:numId="1452" w16cid:durableId="1487819637">
    <w:abstractNumId w:val="4"/>
  </w:num>
  <w:num w:numId="1453" w16cid:durableId="1826972096">
    <w:abstractNumId w:val="5"/>
  </w:num>
  <w:num w:numId="1454" w16cid:durableId="31030915">
    <w:abstractNumId w:val="0"/>
  </w:num>
  <w:num w:numId="1455" w16cid:durableId="464197503">
    <w:abstractNumId w:val="1"/>
  </w:num>
  <w:num w:numId="1456" w16cid:durableId="577327914">
    <w:abstractNumId w:val="2"/>
  </w:num>
  <w:num w:numId="1457" w16cid:durableId="1732579886">
    <w:abstractNumId w:val="4"/>
  </w:num>
  <w:num w:numId="1458" w16cid:durableId="433209048">
    <w:abstractNumId w:val="5"/>
  </w:num>
  <w:num w:numId="1459" w16cid:durableId="2055277313">
    <w:abstractNumId w:val="0"/>
  </w:num>
  <w:num w:numId="1460" w16cid:durableId="1131170604">
    <w:abstractNumId w:val="1"/>
  </w:num>
  <w:num w:numId="1461" w16cid:durableId="1376999836">
    <w:abstractNumId w:val="2"/>
  </w:num>
  <w:num w:numId="1462" w16cid:durableId="436871402">
    <w:abstractNumId w:val="4"/>
  </w:num>
  <w:num w:numId="1463" w16cid:durableId="1598177247">
    <w:abstractNumId w:val="5"/>
  </w:num>
  <w:num w:numId="1464" w16cid:durableId="711155149">
    <w:abstractNumId w:val="0"/>
  </w:num>
  <w:num w:numId="1465" w16cid:durableId="587464943">
    <w:abstractNumId w:val="1"/>
  </w:num>
  <w:num w:numId="1466" w16cid:durableId="1640332648">
    <w:abstractNumId w:val="2"/>
  </w:num>
  <w:num w:numId="1467" w16cid:durableId="2132167205">
    <w:abstractNumId w:val="4"/>
  </w:num>
  <w:num w:numId="1468" w16cid:durableId="133956035">
    <w:abstractNumId w:val="5"/>
  </w:num>
  <w:num w:numId="1469" w16cid:durableId="240995195">
    <w:abstractNumId w:val="0"/>
  </w:num>
  <w:num w:numId="1470" w16cid:durableId="944650095">
    <w:abstractNumId w:val="1"/>
  </w:num>
  <w:num w:numId="1471" w16cid:durableId="1351029737">
    <w:abstractNumId w:val="2"/>
  </w:num>
  <w:num w:numId="1472" w16cid:durableId="1583294134">
    <w:abstractNumId w:val="4"/>
  </w:num>
  <w:num w:numId="1473" w16cid:durableId="693386402">
    <w:abstractNumId w:val="5"/>
  </w:num>
  <w:num w:numId="1474" w16cid:durableId="846943509">
    <w:abstractNumId w:val="0"/>
  </w:num>
  <w:num w:numId="1475" w16cid:durableId="588081345">
    <w:abstractNumId w:val="1"/>
  </w:num>
  <w:num w:numId="1476" w16cid:durableId="1731230415">
    <w:abstractNumId w:val="2"/>
  </w:num>
  <w:num w:numId="1477" w16cid:durableId="31349333">
    <w:abstractNumId w:val="4"/>
  </w:num>
  <w:num w:numId="1478" w16cid:durableId="1696730592">
    <w:abstractNumId w:val="5"/>
  </w:num>
  <w:num w:numId="1479" w16cid:durableId="193810010">
    <w:abstractNumId w:val="0"/>
  </w:num>
  <w:num w:numId="1480" w16cid:durableId="1370646272">
    <w:abstractNumId w:val="1"/>
  </w:num>
  <w:num w:numId="1481" w16cid:durableId="1817138295">
    <w:abstractNumId w:val="2"/>
  </w:num>
  <w:num w:numId="1482" w16cid:durableId="1414279811">
    <w:abstractNumId w:val="4"/>
  </w:num>
  <w:num w:numId="1483" w16cid:durableId="584270160">
    <w:abstractNumId w:val="5"/>
  </w:num>
  <w:num w:numId="1484" w16cid:durableId="226501867">
    <w:abstractNumId w:val="0"/>
  </w:num>
  <w:num w:numId="1485" w16cid:durableId="1979218685">
    <w:abstractNumId w:val="1"/>
  </w:num>
  <w:num w:numId="1486" w16cid:durableId="301079486">
    <w:abstractNumId w:val="2"/>
  </w:num>
  <w:num w:numId="1487" w16cid:durableId="153302203">
    <w:abstractNumId w:val="4"/>
  </w:num>
  <w:num w:numId="1488" w16cid:durableId="302539260">
    <w:abstractNumId w:val="5"/>
  </w:num>
  <w:num w:numId="1489" w16cid:durableId="1495875417">
    <w:abstractNumId w:val="0"/>
  </w:num>
  <w:num w:numId="1490" w16cid:durableId="1287352283">
    <w:abstractNumId w:val="1"/>
  </w:num>
  <w:num w:numId="1491" w16cid:durableId="234553465">
    <w:abstractNumId w:val="2"/>
  </w:num>
  <w:num w:numId="1492" w16cid:durableId="1514490875">
    <w:abstractNumId w:val="4"/>
  </w:num>
  <w:num w:numId="1493" w16cid:durableId="508177058">
    <w:abstractNumId w:val="5"/>
  </w:num>
  <w:num w:numId="1494" w16cid:durableId="1104807735">
    <w:abstractNumId w:val="0"/>
  </w:num>
  <w:num w:numId="1495" w16cid:durableId="1840274091">
    <w:abstractNumId w:val="1"/>
  </w:num>
  <w:num w:numId="1496" w16cid:durableId="1946882321">
    <w:abstractNumId w:val="2"/>
  </w:num>
  <w:num w:numId="1497" w16cid:durableId="967978758">
    <w:abstractNumId w:val="4"/>
  </w:num>
  <w:num w:numId="1498" w16cid:durableId="775634725">
    <w:abstractNumId w:val="5"/>
  </w:num>
  <w:num w:numId="1499" w16cid:durableId="491027215">
    <w:abstractNumId w:val="0"/>
  </w:num>
  <w:num w:numId="1500" w16cid:durableId="396366317">
    <w:abstractNumId w:val="1"/>
  </w:num>
  <w:num w:numId="1501" w16cid:durableId="1971663473">
    <w:abstractNumId w:val="2"/>
  </w:num>
  <w:num w:numId="1502" w16cid:durableId="1705641849">
    <w:abstractNumId w:val="4"/>
  </w:num>
  <w:num w:numId="1503" w16cid:durableId="1334147533">
    <w:abstractNumId w:val="5"/>
  </w:num>
  <w:num w:numId="1504" w16cid:durableId="169493789">
    <w:abstractNumId w:val="0"/>
  </w:num>
  <w:num w:numId="1505" w16cid:durableId="1800799892">
    <w:abstractNumId w:val="1"/>
  </w:num>
  <w:num w:numId="1506" w16cid:durableId="1611548759">
    <w:abstractNumId w:val="2"/>
  </w:num>
  <w:num w:numId="1507" w16cid:durableId="477918764">
    <w:abstractNumId w:val="4"/>
  </w:num>
  <w:num w:numId="1508" w16cid:durableId="2030639121">
    <w:abstractNumId w:val="5"/>
  </w:num>
  <w:num w:numId="1509" w16cid:durableId="694887934">
    <w:abstractNumId w:val="0"/>
  </w:num>
  <w:num w:numId="1510" w16cid:durableId="630095631">
    <w:abstractNumId w:val="1"/>
  </w:num>
  <w:num w:numId="1511" w16cid:durableId="1652103576">
    <w:abstractNumId w:val="2"/>
  </w:num>
  <w:num w:numId="1512" w16cid:durableId="1475441911">
    <w:abstractNumId w:val="4"/>
  </w:num>
  <w:num w:numId="1513" w16cid:durableId="936402789">
    <w:abstractNumId w:val="5"/>
  </w:num>
  <w:num w:numId="1514" w16cid:durableId="694385579">
    <w:abstractNumId w:val="0"/>
  </w:num>
  <w:num w:numId="1515" w16cid:durableId="1015377898">
    <w:abstractNumId w:val="1"/>
  </w:num>
  <w:num w:numId="1516" w16cid:durableId="1867673170">
    <w:abstractNumId w:val="2"/>
  </w:num>
  <w:num w:numId="1517" w16cid:durableId="1508906810">
    <w:abstractNumId w:val="4"/>
  </w:num>
  <w:num w:numId="1518" w16cid:durableId="443504228">
    <w:abstractNumId w:val="5"/>
  </w:num>
  <w:num w:numId="1519" w16cid:durableId="892884942">
    <w:abstractNumId w:val="0"/>
  </w:num>
  <w:num w:numId="1520" w16cid:durableId="1634559111">
    <w:abstractNumId w:val="1"/>
  </w:num>
  <w:num w:numId="1521" w16cid:durableId="306708531">
    <w:abstractNumId w:val="2"/>
  </w:num>
  <w:num w:numId="1522" w16cid:durableId="1798259791">
    <w:abstractNumId w:val="4"/>
  </w:num>
  <w:num w:numId="1523" w16cid:durableId="503515156">
    <w:abstractNumId w:val="5"/>
  </w:num>
  <w:num w:numId="1524" w16cid:durableId="1487209183">
    <w:abstractNumId w:val="22"/>
  </w:num>
  <w:num w:numId="1525" w16cid:durableId="1331522394">
    <w:abstractNumId w:val="0"/>
  </w:num>
  <w:num w:numId="1526" w16cid:durableId="508570507">
    <w:abstractNumId w:val="1"/>
  </w:num>
  <w:num w:numId="1527" w16cid:durableId="2054692597">
    <w:abstractNumId w:val="2"/>
  </w:num>
  <w:num w:numId="1528" w16cid:durableId="1897930008">
    <w:abstractNumId w:val="4"/>
  </w:num>
  <w:num w:numId="1529" w16cid:durableId="1508666435">
    <w:abstractNumId w:val="5"/>
  </w:num>
  <w:num w:numId="1530" w16cid:durableId="1077022006">
    <w:abstractNumId w:val="0"/>
  </w:num>
  <w:num w:numId="1531" w16cid:durableId="1591966559">
    <w:abstractNumId w:val="1"/>
  </w:num>
  <w:num w:numId="1532" w16cid:durableId="1657100681">
    <w:abstractNumId w:val="2"/>
  </w:num>
  <w:num w:numId="1533" w16cid:durableId="603348598">
    <w:abstractNumId w:val="4"/>
  </w:num>
  <w:num w:numId="1534" w16cid:durableId="447164855">
    <w:abstractNumId w:val="5"/>
  </w:num>
  <w:num w:numId="1535" w16cid:durableId="1392079749">
    <w:abstractNumId w:val="0"/>
  </w:num>
  <w:num w:numId="1536" w16cid:durableId="1908421036">
    <w:abstractNumId w:val="1"/>
  </w:num>
  <w:num w:numId="1537" w16cid:durableId="1172723372">
    <w:abstractNumId w:val="2"/>
  </w:num>
  <w:num w:numId="1538" w16cid:durableId="1123963951">
    <w:abstractNumId w:val="4"/>
  </w:num>
  <w:num w:numId="1539" w16cid:durableId="978729518">
    <w:abstractNumId w:val="5"/>
  </w:num>
  <w:num w:numId="1540" w16cid:durableId="1602224447">
    <w:abstractNumId w:val="0"/>
  </w:num>
  <w:num w:numId="1541" w16cid:durableId="1228422838">
    <w:abstractNumId w:val="1"/>
  </w:num>
  <w:num w:numId="1542" w16cid:durableId="2096317838">
    <w:abstractNumId w:val="2"/>
  </w:num>
  <w:num w:numId="1543" w16cid:durableId="1184973699">
    <w:abstractNumId w:val="4"/>
  </w:num>
  <w:num w:numId="1544" w16cid:durableId="1185896459">
    <w:abstractNumId w:val="5"/>
  </w:num>
  <w:num w:numId="1545" w16cid:durableId="16082128">
    <w:abstractNumId w:val="0"/>
  </w:num>
  <w:num w:numId="1546" w16cid:durableId="522474695">
    <w:abstractNumId w:val="1"/>
  </w:num>
  <w:num w:numId="1547" w16cid:durableId="1472483911">
    <w:abstractNumId w:val="2"/>
  </w:num>
  <w:num w:numId="1548" w16cid:durableId="1755273642">
    <w:abstractNumId w:val="4"/>
  </w:num>
  <w:num w:numId="1549" w16cid:durableId="130904672">
    <w:abstractNumId w:val="5"/>
  </w:num>
  <w:num w:numId="1550" w16cid:durableId="712578604">
    <w:abstractNumId w:val="0"/>
  </w:num>
  <w:num w:numId="1551" w16cid:durableId="190067905">
    <w:abstractNumId w:val="1"/>
  </w:num>
  <w:num w:numId="1552" w16cid:durableId="406073363">
    <w:abstractNumId w:val="2"/>
  </w:num>
  <w:num w:numId="1553" w16cid:durableId="1570649824">
    <w:abstractNumId w:val="4"/>
  </w:num>
  <w:num w:numId="1554" w16cid:durableId="999580346">
    <w:abstractNumId w:val="5"/>
  </w:num>
  <w:num w:numId="1555" w16cid:durableId="1730952693">
    <w:abstractNumId w:val="0"/>
  </w:num>
  <w:num w:numId="1556" w16cid:durableId="116458523">
    <w:abstractNumId w:val="1"/>
  </w:num>
  <w:num w:numId="1557" w16cid:durableId="498228824">
    <w:abstractNumId w:val="2"/>
  </w:num>
  <w:num w:numId="1558" w16cid:durableId="1922253131">
    <w:abstractNumId w:val="4"/>
  </w:num>
  <w:num w:numId="1559" w16cid:durableId="2033648535">
    <w:abstractNumId w:val="5"/>
  </w:num>
  <w:num w:numId="1560" w16cid:durableId="910701078">
    <w:abstractNumId w:val="0"/>
  </w:num>
  <w:num w:numId="1561" w16cid:durableId="1386681512">
    <w:abstractNumId w:val="1"/>
  </w:num>
  <w:num w:numId="1562" w16cid:durableId="867134918">
    <w:abstractNumId w:val="2"/>
  </w:num>
  <w:num w:numId="1563" w16cid:durableId="743261651">
    <w:abstractNumId w:val="4"/>
  </w:num>
  <w:num w:numId="1564" w16cid:durableId="1942757336">
    <w:abstractNumId w:val="5"/>
  </w:num>
  <w:num w:numId="1565" w16cid:durableId="673996495">
    <w:abstractNumId w:val="0"/>
  </w:num>
  <w:num w:numId="1566" w16cid:durableId="1850212992">
    <w:abstractNumId w:val="1"/>
  </w:num>
  <w:num w:numId="1567" w16cid:durableId="453721003">
    <w:abstractNumId w:val="2"/>
  </w:num>
  <w:num w:numId="1568" w16cid:durableId="1897352211">
    <w:abstractNumId w:val="4"/>
  </w:num>
  <w:num w:numId="1569" w16cid:durableId="1047266209">
    <w:abstractNumId w:val="5"/>
  </w:num>
  <w:num w:numId="1570" w16cid:durableId="184369048">
    <w:abstractNumId w:val="0"/>
  </w:num>
  <w:num w:numId="1571" w16cid:durableId="2033920502">
    <w:abstractNumId w:val="1"/>
  </w:num>
  <w:num w:numId="1572" w16cid:durableId="817571705">
    <w:abstractNumId w:val="2"/>
  </w:num>
  <w:num w:numId="1573" w16cid:durableId="721295540">
    <w:abstractNumId w:val="4"/>
  </w:num>
  <w:num w:numId="1574" w16cid:durableId="842820190">
    <w:abstractNumId w:val="5"/>
  </w:num>
  <w:num w:numId="1575" w16cid:durableId="781148799">
    <w:abstractNumId w:val="0"/>
  </w:num>
  <w:num w:numId="1576" w16cid:durableId="1991786913">
    <w:abstractNumId w:val="1"/>
  </w:num>
  <w:num w:numId="1577" w16cid:durableId="1668168637">
    <w:abstractNumId w:val="2"/>
  </w:num>
  <w:num w:numId="1578" w16cid:durableId="92675146">
    <w:abstractNumId w:val="4"/>
  </w:num>
  <w:num w:numId="1579" w16cid:durableId="337854404">
    <w:abstractNumId w:val="5"/>
  </w:num>
  <w:num w:numId="1580" w16cid:durableId="503672742">
    <w:abstractNumId w:val="0"/>
  </w:num>
  <w:num w:numId="1581" w16cid:durableId="514341907">
    <w:abstractNumId w:val="1"/>
  </w:num>
  <w:num w:numId="1582" w16cid:durableId="1067414075">
    <w:abstractNumId w:val="2"/>
  </w:num>
  <w:num w:numId="1583" w16cid:durableId="1346832021">
    <w:abstractNumId w:val="4"/>
  </w:num>
  <w:num w:numId="1584" w16cid:durableId="1694266915">
    <w:abstractNumId w:val="5"/>
  </w:num>
  <w:num w:numId="1585" w16cid:durableId="2029790030">
    <w:abstractNumId w:val="0"/>
  </w:num>
  <w:num w:numId="1586" w16cid:durableId="830757923">
    <w:abstractNumId w:val="1"/>
  </w:num>
  <w:num w:numId="1587" w16cid:durableId="499465366">
    <w:abstractNumId w:val="2"/>
  </w:num>
  <w:num w:numId="1588" w16cid:durableId="1891841880">
    <w:abstractNumId w:val="4"/>
  </w:num>
  <w:num w:numId="1589" w16cid:durableId="1051229041">
    <w:abstractNumId w:val="5"/>
  </w:num>
  <w:num w:numId="1590" w16cid:durableId="1051736470">
    <w:abstractNumId w:val="0"/>
  </w:num>
  <w:num w:numId="1591" w16cid:durableId="1805806317">
    <w:abstractNumId w:val="1"/>
  </w:num>
  <w:num w:numId="1592" w16cid:durableId="599413506">
    <w:abstractNumId w:val="2"/>
  </w:num>
  <w:num w:numId="1593" w16cid:durableId="1888058048">
    <w:abstractNumId w:val="4"/>
  </w:num>
  <w:num w:numId="1594" w16cid:durableId="47805211">
    <w:abstractNumId w:val="5"/>
  </w:num>
  <w:num w:numId="1595" w16cid:durableId="2075152903">
    <w:abstractNumId w:val="0"/>
  </w:num>
  <w:num w:numId="1596" w16cid:durableId="448400059">
    <w:abstractNumId w:val="1"/>
  </w:num>
  <w:num w:numId="1597" w16cid:durableId="376780167">
    <w:abstractNumId w:val="2"/>
  </w:num>
  <w:num w:numId="1598" w16cid:durableId="1907644161">
    <w:abstractNumId w:val="4"/>
  </w:num>
  <w:num w:numId="1599" w16cid:durableId="1185945820">
    <w:abstractNumId w:val="5"/>
  </w:num>
  <w:num w:numId="1600" w16cid:durableId="411201245">
    <w:abstractNumId w:val="0"/>
  </w:num>
  <w:num w:numId="1601" w16cid:durableId="753622393">
    <w:abstractNumId w:val="1"/>
  </w:num>
  <w:num w:numId="1602" w16cid:durableId="184365704">
    <w:abstractNumId w:val="2"/>
  </w:num>
  <w:num w:numId="1603" w16cid:durableId="2077622626">
    <w:abstractNumId w:val="4"/>
  </w:num>
  <w:num w:numId="1604" w16cid:durableId="1190144644">
    <w:abstractNumId w:val="5"/>
  </w:num>
  <w:num w:numId="1605" w16cid:durableId="1546869177">
    <w:abstractNumId w:val="0"/>
  </w:num>
  <w:num w:numId="1606" w16cid:durableId="1342274650">
    <w:abstractNumId w:val="1"/>
  </w:num>
  <w:num w:numId="1607" w16cid:durableId="1843735312">
    <w:abstractNumId w:val="2"/>
  </w:num>
  <w:num w:numId="1608" w16cid:durableId="562832734">
    <w:abstractNumId w:val="4"/>
  </w:num>
  <w:num w:numId="1609" w16cid:durableId="892892401">
    <w:abstractNumId w:val="5"/>
  </w:num>
  <w:num w:numId="1610" w16cid:durableId="1784111571">
    <w:abstractNumId w:val="0"/>
  </w:num>
  <w:num w:numId="1611" w16cid:durableId="14116821">
    <w:abstractNumId w:val="1"/>
  </w:num>
  <w:num w:numId="1612" w16cid:durableId="992217276">
    <w:abstractNumId w:val="2"/>
  </w:num>
  <w:num w:numId="1613" w16cid:durableId="191112515">
    <w:abstractNumId w:val="4"/>
  </w:num>
  <w:num w:numId="1614" w16cid:durableId="1054618291">
    <w:abstractNumId w:val="5"/>
  </w:num>
  <w:num w:numId="1615" w16cid:durableId="524446365">
    <w:abstractNumId w:val="0"/>
  </w:num>
  <w:num w:numId="1616" w16cid:durableId="1741514493">
    <w:abstractNumId w:val="1"/>
  </w:num>
  <w:num w:numId="1617" w16cid:durableId="1331636108">
    <w:abstractNumId w:val="2"/>
  </w:num>
  <w:num w:numId="1618" w16cid:durableId="1764036900">
    <w:abstractNumId w:val="4"/>
  </w:num>
  <w:num w:numId="1619" w16cid:durableId="711005986">
    <w:abstractNumId w:val="5"/>
  </w:num>
  <w:num w:numId="1620" w16cid:durableId="2089307744">
    <w:abstractNumId w:val="0"/>
  </w:num>
  <w:num w:numId="1621" w16cid:durableId="445009320">
    <w:abstractNumId w:val="1"/>
  </w:num>
  <w:num w:numId="1622" w16cid:durableId="1066147707">
    <w:abstractNumId w:val="2"/>
  </w:num>
  <w:num w:numId="1623" w16cid:durableId="2053915668">
    <w:abstractNumId w:val="4"/>
  </w:num>
  <w:num w:numId="1624" w16cid:durableId="556668258">
    <w:abstractNumId w:val="5"/>
  </w:num>
  <w:num w:numId="1625" w16cid:durableId="733428796">
    <w:abstractNumId w:val="0"/>
  </w:num>
  <w:num w:numId="1626" w16cid:durableId="545988858">
    <w:abstractNumId w:val="1"/>
  </w:num>
  <w:num w:numId="1627" w16cid:durableId="932519107">
    <w:abstractNumId w:val="2"/>
  </w:num>
  <w:num w:numId="1628" w16cid:durableId="774716964">
    <w:abstractNumId w:val="4"/>
  </w:num>
  <w:num w:numId="1629" w16cid:durableId="1324965882">
    <w:abstractNumId w:val="5"/>
  </w:num>
  <w:num w:numId="1630" w16cid:durableId="1122921835">
    <w:abstractNumId w:val="0"/>
  </w:num>
  <w:num w:numId="1631" w16cid:durableId="1574504790">
    <w:abstractNumId w:val="1"/>
  </w:num>
  <w:num w:numId="1632" w16cid:durableId="1529488356">
    <w:abstractNumId w:val="2"/>
  </w:num>
  <w:num w:numId="1633" w16cid:durableId="1266184546">
    <w:abstractNumId w:val="4"/>
  </w:num>
  <w:num w:numId="1634" w16cid:durableId="729768974">
    <w:abstractNumId w:val="5"/>
  </w:num>
  <w:num w:numId="1635" w16cid:durableId="1951231355">
    <w:abstractNumId w:val="0"/>
  </w:num>
  <w:num w:numId="1636" w16cid:durableId="902257837">
    <w:abstractNumId w:val="1"/>
  </w:num>
  <w:num w:numId="1637" w16cid:durableId="1981885032">
    <w:abstractNumId w:val="2"/>
  </w:num>
  <w:num w:numId="1638" w16cid:durableId="1153375825">
    <w:abstractNumId w:val="4"/>
  </w:num>
  <w:num w:numId="1639" w16cid:durableId="886062006">
    <w:abstractNumId w:val="5"/>
  </w:num>
  <w:num w:numId="1640" w16cid:durableId="338850388">
    <w:abstractNumId w:val="0"/>
  </w:num>
  <w:num w:numId="1641" w16cid:durableId="1056515736">
    <w:abstractNumId w:val="1"/>
  </w:num>
  <w:num w:numId="1642" w16cid:durableId="619528536">
    <w:abstractNumId w:val="2"/>
  </w:num>
  <w:num w:numId="1643" w16cid:durableId="2042396433">
    <w:abstractNumId w:val="4"/>
  </w:num>
  <w:num w:numId="1644" w16cid:durableId="1465853821">
    <w:abstractNumId w:val="5"/>
  </w:num>
  <w:num w:numId="1645" w16cid:durableId="182327794">
    <w:abstractNumId w:val="0"/>
  </w:num>
  <w:num w:numId="1646" w16cid:durableId="1882592622">
    <w:abstractNumId w:val="1"/>
  </w:num>
  <w:num w:numId="1647" w16cid:durableId="711422401">
    <w:abstractNumId w:val="2"/>
  </w:num>
  <w:num w:numId="1648" w16cid:durableId="105194762">
    <w:abstractNumId w:val="4"/>
  </w:num>
  <w:num w:numId="1649" w16cid:durableId="768626979">
    <w:abstractNumId w:val="5"/>
  </w:num>
  <w:num w:numId="1650" w16cid:durableId="826824148">
    <w:abstractNumId w:val="0"/>
  </w:num>
  <w:num w:numId="1651" w16cid:durableId="2046179055">
    <w:abstractNumId w:val="1"/>
  </w:num>
  <w:num w:numId="1652" w16cid:durableId="1120536433">
    <w:abstractNumId w:val="2"/>
  </w:num>
  <w:num w:numId="1653" w16cid:durableId="574095835">
    <w:abstractNumId w:val="4"/>
  </w:num>
  <w:num w:numId="1654" w16cid:durableId="995376050">
    <w:abstractNumId w:val="5"/>
  </w:num>
  <w:num w:numId="1655" w16cid:durableId="721253620">
    <w:abstractNumId w:val="0"/>
  </w:num>
  <w:num w:numId="1656" w16cid:durableId="647976667">
    <w:abstractNumId w:val="1"/>
  </w:num>
  <w:num w:numId="1657" w16cid:durableId="702904238">
    <w:abstractNumId w:val="2"/>
  </w:num>
  <w:num w:numId="1658" w16cid:durableId="1385787593">
    <w:abstractNumId w:val="4"/>
  </w:num>
  <w:num w:numId="1659" w16cid:durableId="713310338">
    <w:abstractNumId w:val="5"/>
  </w:num>
  <w:num w:numId="1660" w16cid:durableId="746683706">
    <w:abstractNumId w:val="0"/>
  </w:num>
  <w:num w:numId="1661" w16cid:durableId="1586837047">
    <w:abstractNumId w:val="1"/>
  </w:num>
  <w:num w:numId="1662" w16cid:durableId="1979066610">
    <w:abstractNumId w:val="2"/>
  </w:num>
  <w:num w:numId="1663" w16cid:durableId="1128430650">
    <w:abstractNumId w:val="4"/>
  </w:num>
  <w:num w:numId="1664" w16cid:durableId="1521043009">
    <w:abstractNumId w:val="5"/>
  </w:num>
  <w:num w:numId="1665" w16cid:durableId="1929390658">
    <w:abstractNumId w:val="0"/>
  </w:num>
  <w:num w:numId="1666" w16cid:durableId="514072733">
    <w:abstractNumId w:val="1"/>
  </w:num>
  <w:num w:numId="1667" w16cid:durableId="1403219129">
    <w:abstractNumId w:val="2"/>
  </w:num>
  <w:num w:numId="1668" w16cid:durableId="466820276">
    <w:abstractNumId w:val="4"/>
  </w:num>
  <w:num w:numId="1669" w16cid:durableId="284770736">
    <w:abstractNumId w:val="5"/>
  </w:num>
  <w:num w:numId="1670" w16cid:durableId="1064720704">
    <w:abstractNumId w:val="0"/>
  </w:num>
  <w:num w:numId="1671" w16cid:durableId="1058019991">
    <w:abstractNumId w:val="1"/>
  </w:num>
  <w:num w:numId="1672" w16cid:durableId="1465350116">
    <w:abstractNumId w:val="2"/>
  </w:num>
  <w:num w:numId="1673" w16cid:durableId="617949704">
    <w:abstractNumId w:val="4"/>
  </w:num>
  <w:num w:numId="1674" w16cid:durableId="1084842798">
    <w:abstractNumId w:val="5"/>
  </w:num>
  <w:num w:numId="1675" w16cid:durableId="710226073">
    <w:abstractNumId w:val="0"/>
  </w:num>
  <w:num w:numId="1676" w16cid:durableId="704720558">
    <w:abstractNumId w:val="1"/>
  </w:num>
  <w:num w:numId="1677" w16cid:durableId="1585411500">
    <w:abstractNumId w:val="2"/>
  </w:num>
  <w:num w:numId="1678" w16cid:durableId="1013191134">
    <w:abstractNumId w:val="4"/>
  </w:num>
  <w:num w:numId="1679" w16cid:durableId="225651988">
    <w:abstractNumId w:val="5"/>
  </w:num>
  <w:num w:numId="1680" w16cid:durableId="1134250923">
    <w:abstractNumId w:val="0"/>
  </w:num>
  <w:num w:numId="1681" w16cid:durableId="540291531">
    <w:abstractNumId w:val="1"/>
  </w:num>
  <w:num w:numId="1682" w16cid:durableId="1465925871">
    <w:abstractNumId w:val="2"/>
  </w:num>
  <w:num w:numId="1683" w16cid:durableId="1361860353">
    <w:abstractNumId w:val="4"/>
  </w:num>
  <w:num w:numId="1684" w16cid:durableId="1003433576">
    <w:abstractNumId w:val="5"/>
  </w:num>
  <w:num w:numId="1685" w16cid:durableId="1943415325">
    <w:abstractNumId w:val="0"/>
  </w:num>
  <w:num w:numId="1686" w16cid:durableId="1466242410">
    <w:abstractNumId w:val="1"/>
  </w:num>
  <w:num w:numId="1687" w16cid:durableId="281808919">
    <w:abstractNumId w:val="2"/>
  </w:num>
  <w:num w:numId="1688" w16cid:durableId="1243416531">
    <w:abstractNumId w:val="4"/>
  </w:num>
  <w:num w:numId="1689" w16cid:durableId="1235361866">
    <w:abstractNumId w:val="5"/>
  </w:num>
  <w:num w:numId="1690" w16cid:durableId="24865238">
    <w:abstractNumId w:val="0"/>
  </w:num>
  <w:num w:numId="1691" w16cid:durableId="1961060343">
    <w:abstractNumId w:val="1"/>
  </w:num>
  <w:num w:numId="1692" w16cid:durableId="485367632">
    <w:abstractNumId w:val="2"/>
  </w:num>
  <w:num w:numId="1693" w16cid:durableId="285284268">
    <w:abstractNumId w:val="4"/>
  </w:num>
  <w:num w:numId="1694" w16cid:durableId="675771833">
    <w:abstractNumId w:val="5"/>
  </w:num>
  <w:num w:numId="1695" w16cid:durableId="1906143159">
    <w:abstractNumId w:val="0"/>
  </w:num>
  <w:num w:numId="1696" w16cid:durableId="1591042315">
    <w:abstractNumId w:val="1"/>
  </w:num>
  <w:num w:numId="1697" w16cid:durableId="153372814">
    <w:abstractNumId w:val="2"/>
  </w:num>
  <w:num w:numId="1698" w16cid:durableId="1750615831">
    <w:abstractNumId w:val="4"/>
  </w:num>
  <w:num w:numId="1699" w16cid:durableId="992372359">
    <w:abstractNumId w:val="5"/>
  </w:num>
  <w:num w:numId="1700" w16cid:durableId="912739980">
    <w:abstractNumId w:val="0"/>
  </w:num>
  <w:num w:numId="1701" w16cid:durableId="1001931485">
    <w:abstractNumId w:val="1"/>
  </w:num>
  <w:num w:numId="1702" w16cid:durableId="837039419">
    <w:abstractNumId w:val="2"/>
  </w:num>
  <w:num w:numId="1703" w16cid:durableId="1204098021">
    <w:abstractNumId w:val="4"/>
  </w:num>
  <w:num w:numId="1704" w16cid:durableId="1121268263">
    <w:abstractNumId w:val="5"/>
  </w:num>
  <w:num w:numId="1705" w16cid:durableId="362243522">
    <w:abstractNumId w:val="0"/>
  </w:num>
  <w:num w:numId="1706" w16cid:durableId="1309088274">
    <w:abstractNumId w:val="1"/>
  </w:num>
  <w:num w:numId="1707" w16cid:durableId="309671202">
    <w:abstractNumId w:val="2"/>
  </w:num>
  <w:num w:numId="1708" w16cid:durableId="683671887">
    <w:abstractNumId w:val="4"/>
  </w:num>
  <w:num w:numId="1709" w16cid:durableId="573011394">
    <w:abstractNumId w:val="5"/>
  </w:num>
  <w:num w:numId="1710" w16cid:durableId="1680307843">
    <w:abstractNumId w:val="0"/>
  </w:num>
  <w:num w:numId="1711" w16cid:durableId="680282249">
    <w:abstractNumId w:val="1"/>
  </w:num>
  <w:num w:numId="1712" w16cid:durableId="1046612107">
    <w:abstractNumId w:val="2"/>
  </w:num>
  <w:num w:numId="1713" w16cid:durableId="413742502">
    <w:abstractNumId w:val="4"/>
  </w:num>
  <w:num w:numId="1714" w16cid:durableId="834221261">
    <w:abstractNumId w:val="5"/>
  </w:num>
  <w:num w:numId="1715" w16cid:durableId="910581922">
    <w:abstractNumId w:val="0"/>
  </w:num>
  <w:num w:numId="1716" w16cid:durableId="618494610">
    <w:abstractNumId w:val="1"/>
  </w:num>
  <w:num w:numId="1717" w16cid:durableId="1451054098">
    <w:abstractNumId w:val="2"/>
  </w:num>
  <w:num w:numId="1718" w16cid:durableId="898319265">
    <w:abstractNumId w:val="4"/>
  </w:num>
  <w:num w:numId="1719" w16cid:durableId="299699746">
    <w:abstractNumId w:val="5"/>
  </w:num>
  <w:num w:numId="1720" w16cid:durableId="1465272492">
    <w:abstractNumId w:val="0"/>
  </w:num>
  <w:num w:numId="1721" w16cid:durableId="1108887542">
    <w:abstractNumId w:val="1"/>
  </w:num>
  <w:num w:numId="1722" w16cid:durableId="1898322239">
    <w:abstractNumId w:val="2"/>
  </w:num>
  <w:num w:numId="1723" w16cid:durableId="872809521">
    <w:abstractNumId w:val="4"/>
  </w:num>
  <w:num w:numId="1724" w16cid:durableId="1736119564">
    <w:abstractNumId w:val="5"/>
  </w:num>
  <w:num w:numId="1725" w16cid:durableId="405686338">
    <w:abstractNumId w:val="0"/>
  </w:num>
  <w:num w:numId="1726" w16cid:durableId="1175804670">
    <w:abstractNumId w:val="1"/>
  </w:num>
  <w:num w:numId="1727" w16cid:durableId="1634171974">
    <w:abstractNumId w:val="2"/>
  </w:num>
  <w:num w:numId="1728" w16cid:durableId="181629687">
    <w:abstractNumId w:val="4"/>
  </w:num>
  <w:num w:numId="1729" w16cid:durableId="2007588907">
    <w:abstractNumId w:val="5"/>
  </w:num>
  <w:num w:numId="1730" w16cid:durableId="561137951">
    <w:abstractNumId w:val="0"/>
  </w:num>
  <w:num w:numId="1731" w16cid:durableId="1935437123">
    <w:abstractNumId w:val="1"/>
  </w:num>
  <w:num w:numId="1732" w16cid:durableId="1888491327">
    <w:abstractNumId w:val="2"/>
  </w:num>
  <w:num w:numId="1733" w16cid:durableId="2125923458">
    <w:abstractNumId w:val="4"/>
  </w:num>
  <w:num w:numId="1734" w16cid:durableId="719599653">
    <w:abstractNumId w:val="5"/>
  </w:num>
  <w:num w:numId="1735" w16cid:durableId="1374184726">
    <w:abstractNumId w:val="0"/>
  </w:num>
  <w:num w:numId="1736" w16cid:durableId="1829056221">
    <w:abstractNumId w:val="1"/>
  </w:num>
  <w:num w:numId="1737" w16cid:durableId="1247615187">
    <w:abstractNumId w:val="2"/>
  </w:num>
  <w:num w:numId="1738" w16cid:durableId="1959221723">
    <w:abstractNumId w:val="4"/>
  </w:num>
  <w:num w:numId="1739" w16cid:durableId="87699607">
    <w:abstractNumId w:val="5"/>
  </w:num>
  <w:num w:numId="1740" w16cid:durableId="61683931">
    <w:abstractNumId w:val="0"/>
  </w:num>
  <w:num w:numId="1741" w16cid:durableId="1433550365">
    <w:abstractNumId w:val="1"/>
  </w:num>
  <w:num w:numId="1742" w16cid:durableId="1697929754">
    <w:abstractNumId w:val="2"/>
  </w:num>
  <w:num w:numId="1743" w16cid:durableId="1294093138">
    <w:abstractNumId w:val="4"/>
  </w:num>
  <w:num w:numId="1744" w16cid:durableId="673924041">
    <w:abstractNumId w:val="5"/>
  </w:num>
  <w:num w:numId="1745" w16cid:durableId="49768633">
    <w:abstractNumId w:val="0"/>
  </w:num>
  <w:num w:numId="1746" w16cid:durableId="626471660">
    <w:abstractNumId w:val="1"/>
  </w:num>
  <w:num w:numId="1747" w16cid:durableId="111944608">
    <w:abstractNumId w:val="2"/>
  </w:num>
  <w:num w:numId="1748" w16cid:durableId="1712529771">
    <w:abstractNumId w:val="4"/>
  </w:num>
  <w:num w:numId="1749" w16cid:durableId="206339540">
    <w:abstractNumId w:val="5"/>
  </w:num>
  <w:num w:numId="1750" w16cid:durableId="376898044">
    <w:abstractNumId w:val="0"/>
  </w:num>
  <w:num w:numId="1751" w16cid:durableId="1701932854">
    <w:abstractNumId w:val="1"/>
  </w:num>
  <w:num w:numId="1752" w16cid:durableId="1678729631">
    <w:abstractNumId w:val="2"/>
  </w:num>
  <w:num w:numId="1753" w16cid:durableId="130295534">
    <w:abstractNumId w:val="4"/>
  </w:num>
  <w:num w:numId="1754" w16cid:durableId="2064866207">
    <w:abstractNumId w:val="5"/>
  </w:num>
  <w:num w:numId="1755" w16cid:durableId="1272779940">
    <w:abstractNumId w:val="0"/>
  </w:num>
  <w:num w:numId="1756" w16cid:durableId="1338966500">
    <w:abstractNumId w:val="1"/>
  </w:num>
  <w:num w:numId="1757" w16cid:durableId="1182939995">
    <w:abstractNumId w:val="2"/>
  </w:num>
  <w:num w:numId="1758" w16cid:durableId="675495910">
    <w:abstractNumId w:val="4"/>
  </w:num>
  <w:num w:numId="1759" w16cid:durableId="2009210584">
    <w:abstractNumId w:val="5"/>
  </w:num>
  <w:num w:numId="1760" w16cid:durableId="1860196881">
    <w:abstractNumId w:val="0"/>
  </w:num>
  <w:num w:numId="1761" w16cid:durableId="420032089">
    <w:abstractNumId w:val="1"/>
  </w:num>
  <w:num w:numId="1762" w16cid:durableId="1606040334">
    <w:abstractNumId w:val="2"/>
  </w:num>
  <w:num w:numId="1763" w16cid:durableId="1022434129">
    <w:abstractNumId w:val="4"/>
  </w:num>
  <w:num w:numId="1764" w16cid:durableId="229584804">
    <w:abstractNumId w:val="5"/>
  </w:num>
  <w:num w:numId="1765" w16cid:durableId="605776096">
    <w:abstractNumId w:val="0"/>
  </w:num>
  <w:num w:numId="1766" w16cid:durableId="1800760416">
    <w:abstractNumId w:val="1"/>
  </w:num>
  <w:num w:numId="1767" w16cid:durableId="960843871">
    <w:abstractNumId w:val="2"/>
  </w:num>
  <w:num w:numId="1768" w16cid:durableId="1670717343">
    <w:abstractNumId w:val="4"/>
  </w:num>
  <w:num w:numId="1769" w16cid:durableId="742676738">
    <w:abstractNumId w:val="5"/>
  </w:num>
  <w:num w:numId="1770" w16cid:durableId="166992177">
    <w:abstractNumId w:val="0"/>
  </w:num>
  <w:num w:numId="1771" w16cid:durableId="1751465269">
    <w:abstractNumId w:val="1"/>
  </w:num>
  <w:num w:numId="1772" w16cid:durableId="1757163932">
    <w:abstractNumId w:val="2"/>
  </w:num>
  <w:num w:numId="1773" w16cid:durableId="721489861">
    <w:abstractNumId w:val="4"/>
  </w:num>
  <w:num w:numId="1774" w16cid:durableId="1135876299">
    <w:abstractNumId w:val="5"/>
  </w:num>
  <w:num w:numId="1775" w16cid:durableId="1726372666">
    <w:abstractNumId w:val="0"/>
  </w:num>
  <w:num w:numId="1776" w16cid:durableId="764616547">
    <w:abstractNumId w:val="1"/>
  </w:num>
  <w:num w:numId="1777" w16cid:durableId="2093499949">
    <w:abstractNumId w:val="2"/>
  </w:num>
  <w:num w:numId="1778" w16cid:durableId="1572539590">
    <w:abstractNumId w:val="4"/>
  </w:num>
  <w:num w:numId="1779" w16cid:durableId="872502555">
    <w:abstractNumId w:val="5"/>
  </w:num>
  <w:num w:numId="1780" w16cid:durableId="555312890">
    <w:abstractNumId w:val="0"/>
  </w:num>
  <w:num w:numId="1781" w16cid:durableId="935484951">
    <w:abstractNumId w:val="1"/>
  </w:num>
  <w:num w:numId="1782" w16cid:durableId="887451313">
    <w:abstractNumId w:val="2"/>
  </w:num>
  <w:num w:numId="1783" w16cid:durableId="771631628">
    <w:abstractNumId w:val="4"/>
  </w:num>
  <w:num w:numId="1784" w16cid:durableId="879319207">
    <w:abstractNumId w:val="5"/>
  </w:num>
  <w:num w:numId="1785" w16cid:durableId="564071801">
    <w:abstractNumId w:val="0"/>
  </w:num>
  <w:num w:numId="1786" w16cid:durableId="1167945048">
    <w:abstractNumId w:val="1"/>
  </w:num>
  <w:num w:numId="1787" w16cid:durableId="234166862">
    <w:abstractNumId w:val="2"/>
  </w:num>
  <w:num w:numId="1788" w16cid:durableId="217983286">
    <w:abstractNumId w:val="4"/>
  </w:num>
  <w:num w:numId="1789" w16cid:durableId="1435903780">
    <w:abstractNumId w:val="5"/>
  </w:num>
  <w:num w:numId="1790" w16cid:durableId="400249576">
    <w:abstractNumId w:val="0"/>
  </w:num>
  <w:num w:numId="1791" w16cid:durableId="221215190">
    <w:abstractNumId w:val="1"/>
  </w:num>
  <w:num w:numId="1792" w16cid:durableId="2116509655">
    <w:abstractNumId w:val="2"/>
  </w:num>
  <w:num w:numId="1793" w16cid:durableId="1761562493">
    <w:abstractNumId w:val="4"/>
  </w:num>
  <w:num w:numId="1794" w16cid:durableId="439565048">
    <w:abstractNumId w:val="5"/>
  </w:num>
  <w:num w:numId="1795" w16cid:durableId="575867821">
    <w:abstractNumId w:val="0"/>
  </w:num>
  <w:num w:numId="1796" w16cid:durableId="1008747959">
    <w:abstractNumId w:val="1"/>
  </w:num>
  <w:num w:numId="1797" w16cid:durableId="1142651894">
    <w:abstractNumId w:val="2"/>
  </w:num>
  <w:num w:numId="1798" w16cid:durableId="1636520454">
    <w:abstractNumId w:val="4"/>
  </w:num>
  <w:num w:numId="1799" w16cid:durableId="1058242379">
    <w:abstractNumId w:val="5"/>
  </w:num>
  <w:num w:numId="1800" w16cid:durableId="2028091113">
    <w:abstractNumId w:val="0"/>
  </w:num>
  <w:num w:numId="1801" w16cid:durableId="468085580">
    <w:abstractNumId w:val="1"/>
  </w:num>
  <w:num w:numId="1802" w16cid:durableId="1157182739">
    <w:abstractNumId w:val="2"/>
  </w:num>
  <w:num w:numId="1803" w16cid:durableId="1874150701">
    <w:abstractNumId w:val="4"/>
  </w:num>
  <w:num w:numId="1804" w16cid:durableId="1877426399">
    <w:abstractNumId w:val="5"/>
  </w:num>
  <w:num w:numId="1805" w16cid:durableId="481040928">
    <w:abstractNumId w:val="10"/>
  </w:num>
  <w:num w:numId="1806" w16cid:durableId="1951205144">
    <w:abstractNumId w:val="0"/>
  </w:num>
  <w:num w:numId="1807" w16cid:durableId="671639375">
    <w:abstractNumId w:val="1"/>
  </w:num>
  <w:num w:numId="1808" w16cid:durableId="1504204062">
    <w:abstractNumId w:val="2"/>
  </w:num>
  <w:num w:numId="1809" w16cid:durableId="474106540">
    <w:abstractNumId w:val="4"/>
  </w:num>
  <w:num w:numId="1810" w16cid:durableId="745108278">
    <w:abstractNumId w:val="5"/>
  </w:num>
  <w:num w:numId="1811" w16cid:durableId="1599827012">
    <w:abstractNumId w:val="0"/>
  </w:num>
  <w:num w:numId="1812" w16cid:durableId="1044914407">
    <w:abstractNumId w:val="1"/>
  </w:num>
  <w:num w:numId="1813" w16cid:durableId="555553926">
    <w:abstractNumId w:val="2"/>
  </w:num>
  <w:num w:numId="1814" w16cid:durableId="1582905018">
    <w:abstractNumId w:val="4"/>
  </w:num>
  <w:num w:numId="1815" w16cid:durableId="529220670">
    <w:abstractNumId w:val="5"/>
  </w:num>
  <w:num w:numId="1816" w16cid:durableId="1735080904">
    <w:abstractNumId w:val="0"/>
  </w:num>
  <w:num w:numId="1817" w16cid:durableId="854080908">
    <w:abstractNumId w:val="1"/>
  </w:num>
  <w:num w:numId="1818" w16cid:durableId="1279725988">
    <w:abstractNumId w:val="2"/>
  </w:num>
  <w:num w:numId="1819" w16cid:durableId="365181296">
    <w:abstractNumId w:val="4"/>
  </w:num>
  <w:num w:numId="1820" w16cid:durableId="1807701499">
    <w:abstractNumId w:val="5"/>
  </w:num>
  <w:num w:numId="1821" w16cid:durableId="1362705366">
    <w:abstractNumId w:val="0"/>
  </w:num>
  <w:num w:numId="1822" w16cid:durableId="1737897391">
    <w:abstractNumId w:val="1"/>
  </w:num>
  <w:num w:numId="1823" w16cid:durableId="1357316623">
    <w:abstractNumId w:val="2"/>
  </w:num>
  <w:num w:numId="1824" w16cid:durableId="1307736771">
    <w:abstractNumId w:val="4"/>
  </w:num>
  <w:num w:numId="1825" w16cid:durableId="409234230">
    <w:abstractNumId w:val="5"/>
  </w:num>
  <w:num w:numId="1826" w16cid:durableId="1980456963">
    <w:abstractNumId w:val="0"/>
  </w:num>
  <w:num w:numId="1827" w16cid:durableId="1123577567">
    <w:abstractNumId w:val="1"/>
  </w:num>
  <w:num w:numId="1828" w16cid:durableId="364908301">
    <w:abstractNumId w:val="2"/>
  </w:num>
  <w:num w:numId="1829" w16cid:durableId="1729768616">
    <w:abstractNumId w:val="4"/>
  </w:num>
  <w:num w:numId="1830" w16cid:durableId="316298957">
    <w:abstractNumId w:val="5"/>
  </w:num>
  <w:num w:numId="1831" w16cid:durableId="1587691869">
    <w:abstractNumId w:val="33"/>
  </w:num>
  <w:num w:numId="1832" w16cid:durableId="1743406958">
    <w:abstractNumId w:val="0"/>
  </w:num>
  <w:num w:numId="1833" w16cid:durableId="118229339">
    <w:abstractNumId w:val="1"/>
  </w:num>
  <w:num w:numId="1834" w16cid:durableId="1006053357">
    <w:abstractNumId w:val="2"/>
  </w:num>
  <w:num w:numId="1835" w16cid:durableId="1567453948">
    <w:abstractNumId w:val="4"/>
  </w:num>
  <w:num w:numId="1836" w16cid:durableId="1189441497">
    <w:abstractNumId w:val="5"/>
  </w:num>
  <w:num w:numId="1837" w16cid:durableId="577862521">
    <w:abstractNumId w:val="0"/>
  </w:num>
  <w:num w:numId="1838" w16cid:durableId="1961761594">
    <w:abstractNumId w:val="1"/>
  </w:num>
  <w:num w:numId="1839" w16cid:durableId="908684912">
    <w:abstractNumId w:val="2"/>
  </w:num>
  <w:num w:numId="1840" w16cid:durableId="1083572856">
    <w:abstractNumId w:val="4"/>
  </w:num>
  <w:num w:numId="1841" w16cid:durableId="1447429196">
    <w:abstractNumId w:val="5"/>
  </w:num>
  <w:num w:numId="1842" w16cid:durableId="1822232106">
    <w:abstractNumId w:val="0"/>
  </w:num>
  <w:num w:numId="1843" w16cid:durableId="2012635931">
    <w:abstractNumId w:val="1"/>
  </w:num>
  <w:num w:numId="1844" w16cid:durableId="1212419367">
    <w:abstractNumId w:val="2"/>
  </w:num>
  <w:num w:numId="1845" w16cid:durableId="2019888027">
    <w:abstractNumId w:val="4"/>
  </w:num>
  <w:num w:numId="1846" w16cid:durableId="704066546">
    <w:abstractNumId w:val="5"/>
  </w:num>
  <w:num w:numId="1847" w16cid:durableId="373041193">
    <w:abstractNumId w:val="0"/>
  </w:num>
  <w:num w:numId="1848" w16cid:durableId="209925883">
    <w:abstractNumId w:val="1"/>
  </w:num>
  <w:num w:numId="1849" w16cid:durableId="1855612051">
    <w:abstractNumId w:val="2"/>
  </w:num>
  <w:num w:numId="1850" w16cid:durableId="257911815">
    <w:abstractNumId w:val="4"/>
  </w:num>
  <w:num w:numId="1851" w16cid:durableId="1120034392">
    <w:abstractNumId w:val="5"/>
  </w:num>
  <w:num w:numId="1852" w16cid:durableId="1690521534">
    <w:abstractNumId w:val="0"/>
  </w:num>
  <w:num w:numId="1853" w16cid:durableId="195431338">
    <w:abstractNumId w:val="1"/>
  </w:num>
  <w:num w:numId="1854" w16cid:durableId="1238636160">
    <w:abstractNumId w:val="2"/>
  </w:num>
  <w:num w:numId="1855" w16cid:durableId="1535921882">
    <w:abstractNumId w:val="4"/>
  </w:num>
  <w:num w:numId="1856" w16cid:durableId="228734956">
    <w:abstractNumId w:val="5"/>
  </w:num>
  <w:num w:numId="1857" w16cid:durableId="947585932">
    <w:abstractNumId w:val="0"/>
  </w:num>
  <w:num w:numId="1858" w16cid:durableId="26759665">
    <w:abstractNumId w:val="1"/>
  </w:num>
  <w:num w:numId="1859" w16cid:durableId="1521970590">
    <w:abstractNumId w:val="2"/>
  </w:num>
  <w:num w:numId="1860" w16cid:durableId="991832836">
    <w:abstractNumId w:val="4"/>
  </w:num>
  <w:num w:numId="1861" w16cid:durableId="1314605063">
    <w:abstractNumId w:val="5"/>
  </w:num>
  <w:num w:numId="1862" w16cid:durableId="586352140">
    <w:abstractNumId w:val="0"/>
  </w:num>
  <w:num w:numId="1863" w16cid:durableId="1419450299">
    <w:abstractNumId w:val="1"/>
  </w:num>
  <w:num w:numId="1864" w16cid:durableId="637956617">
    <w:abstractNumId w:val="2"/>
  </w:num>
  <w:num w:numId="1865" w16cid:durableId="1918395273">
    <w:abstractNumId w:val="4"/>
  </w:num>
  <w:num w:numId="1866" w16cid:durableId="1025063304">
    <w:abstractNumId w:val="5"/>
  </w:num>
  <w:num w:numId="1867" w16cid:durableId="445079852">
    <w:abstractNumId w:val="0"/>
  </w:num>
  <w:num w:numId="1868" w16cid:durableId="1129318993">
    <w:abstractNumId w:val="1"/>
  </w:num>
  <w:num w:numId="1869" w16cid:durableId="1287852480">
    <w:abstractNumId w:val="2"/>
  </w:num>
  <w:num w:numId="1870" w16cid:durableId="1197616006">
    <w:abstractNumId w:val="4"/>
  </w:num>
  <w:num w:numId="1871" w16cid:durableId="20131101">
    <w:abstractNumId w:val="5"/>
  </w:num>
  <w:num w:numId="1872" w16cid:durableId="305084236">
    <w:abstractNumId w:val="0"/>
  </w:num>
  <w:num w:numId="1873" w16cid:durableId="1208686875">
    <w:abstractNumId w:val="1"/>
  </w:num>
  <w:num w:numId="1874" w16cid:durableId="1862819538">
    <w:abstractNumId w:val="2"/>
  </w:num>
  <w:num w:numId="1875" w16cid:durableId="2110541055">
    <w:abstractNumId w:val="4"/>
  </w:num>
  <w:num w:numId="1876" w16cid:durableId="303005690">
    <w:abstractNumId w:val="5"/>
  </w:num>
  <w:num w:numId="1877" w16cid:durableId="171409068">
    <w:abstractNumId w:val="0"/>
  </w:num>
  <w:num w:numId="1878" w16cid:durableId="2024476889">
    <w:abstractNumId w:val="1"/>
  </w:num>
  <w:num w:numId="1879" w16cid:durableId="1634562046">
    <w:abstractNumId w:val="2"/>
  </w:num>
  <w:num w:numId="1880" w16cid:durableId="1787389877">
    <w:abstractNumId w:val="4"/>
  </w:num>
  <w:num w:numId="1881" w16cid:durableId="1587113846">
    <w:abstractNumId w:val="5"/>
  </w:num>
  <w:num w:numId="1882" w16cid:durableId="1716156557">
    <w:abstractNumId w:val="0"/>
  </w:num>
  <w:num w:numId="1883" w16cid:durableId="1525095498">
    <w:abstractNumId w:val="1"/>
  </w:num>
  <w:num w:numId="1884" w16cid:durableId="1504397169">
    <w:abstractNumId w:val="2"/>
  </w:num>
  <w:num w:numId="1885" w16cid:durableId="1228373579">
    <w:abstractNumId w:val="4"/>
  </w:num>
  <w:num w:numId="1886" w16cid:durableId="613902191">
    <w:abstractNumId w:val="5"/>
  </w:num>
  <w:num w:numId="1887" w16cid:durableId="1859461944">
    <w:abstractNumId w:val="0"/>
  </w:num>
  <w:num w:numId="1888" w16cid:durableId="649141693">
    <w:abstractNumId w:val="1"/>
  </w:num>
  <w:num w:numId="1889" w16cid:durableId="1030761595">
    <w:abstractNumId w:val="2"/>
  </w:num>
  <w:num w:numId="1890" w16cid:durableId="841119349">
    <w:abstractNumId w:val="4"/>
  </w:num>
  <w:num w:numId="1891" w16cid:durableId="1689526930">
    <w:abstractNumId w:val="5"/>
  </w:num>
  <w:num w:numId="1892" w16cid:durableId="428933360">
    <w:abstractNumId w:val="0"/>
  </w:num>
  <w:num w:numId="1893" w16cid:durableId="1393655088">
    <w:abstractNumId w:val="1"/>
  </w:num>
  <w:num w:numId="1894" w16cid:durableId="1601717188">
    <w:abstractNumId w:val="2"/>
  </w:num>
  <w:num w:numId="1895" w16cid:durableId="1272737645">
    <w:abstractNumId w:val="4"/>
  </w:num>
  <w:num w:numId="1896" w16cid:durableId="2008820123">
    <w:abstractNumId w:val="5"/>
  </w:num>
  <w:num w:numId="1897" w16cid:durableId="388385289">
    <w:abstractNumId w:val="0"/>
  </w:num>
  <w:num w:numId="1898" w16cid:durableId="1347630232">
    <w:abstractNumId w:val="1"/>
  </w:num>
  <w:num w:numId="1899" w16cid:durableId="1022823640">
    <w:abstractNumId w:val="2"/>
  </w:num>
  <w:num w:numId="1900" w16cid:durableId="619730217">
    <w:abstractNumId w:val="4"/>
  </w:num>
  <w:num w:numId="1901" w16cid:durableId="873807321">
    <w:abstractNumId w:val="5"/>
  </w:num>
  <w:num w:numId="1902" w16cid:durableId="535893324">
    <w:abstractNumId w:val="0"/>
  </w:num>
  <w:num w:numId="1903" w16cid:durableId="575172199">
    <w:abstractNumId w:val="1"/>
  </w:num>
  <w:num w:numId="1904" w16cid:durableId="1437753441">
    <w:abstractNumId w:val="2"/>
  </w:num>
  <w:num w:numId="1905" w16cid:durableId="910584665">
    <w:abstractNumId w:val="4"/>
  </w:num>
  <w:num w:numId="1906" w16cid:durableId="446049402">
    <w:abstractNumId w:val="5"/>
  </w:num>
  <w:num w:numId="1907" w16cid:durableId="1326082263">
    <w:abstractNumId w:val="0"/>
  </w:num>
  <w:num w:numId="1908" w16cid:durableId="1964648425">
    <w:abstractNumId w:val="1"/>
  </w:num>
  <w:num w:numId="1909" w16cid:durableId="1779446710">
    <w:abstractNumId w:val="2"/>
  </w:num>
  <w:num w:numId="1910" w16cid:durableId="1755475709">
    <w:abstractNumId w:val="4"/>
  </w:num>
  <w:num w:numId="1911" w16cid:durableId="1944652449">
    <w:abstractNumId w:val="5"/>
  </w:num>
  <w:num w:numId="1912" w16cid:durableId="157382584">
    <w:abstractNumId w:val="0"/>
  </w:num>
  <w:num w:numId="1913" w16cid:durableId="718016970">
    <w:abstractNumId w:val="1"/>
  </w:num>
  <w:num w:numId="1914" w16cid:durableId="1660385672">
    <w:abstractNumId w:val="2"/>
  </w:num>
  <w:num w:numId="1915" w16cid:durableId="1462191332">
    <w:abstractNumId w:val="4"/>
  </w:num>
  <w:num w:numId="1916" w16cid:durableId="818889289">
    <w:abstractNumId w:val="5"/>
  </w:num>
  <w:num w:numId="1917" w16cid:durableId="1201896132">
    <w:abstractNumId w:val="0"/>
  </w:num>
  <w:num w:numId="1918" w16cid:durableId="1532571930">
    <w:abstractNumId w:val="1"/>
  </w:num>
  <w:num w:numId="1919" w16cid:durableId="1717465839">
    <w:abstractNumId w:val="2"/>
  </w:num>
  <w:num w:numId="1920" w16cid:durableId="571551345">
    <w:abstractNumId w:val="4"/>
  </w:num>
  <w:num w:numId="1921" w16cid:durableId="2079593073">
    <w:abstractNumId w:val="5"/>
  </w:num>
  <w:num w:numId="1922" w16cid:durableId="1875968163">
    <w:abstractNumId w:val="0"/>
  </w:num>
  <w:num w:numId="1923" w16cid:durableId="1411854671">
    <w:abstractNumId w:val="1"/>
  </w:num>
  <w:num w:numId="1924" w16cid:durableId="1656489471">
    <w:abstractNumId w:val="2"/>
  </w:num>
  <w:num w:numId="1925" w16cid:durableId="220672400">
    <w:abstractNumId w:val="4"/>
  </w:num>
  <w:num w:numId="1926" w16cid:durableId="1203135806">
    <w:abstractNumId w:val="5"/>
  </w:num>
  <w:num w:numId="1927" w16cid:durableId="1038435096">
    <w:abstractNumId w:val="0"/>
  </w:num>
  <w:num w:numId="1928" w16cid:durableId="1067534186">
    <w:abstractNumId w:val="1"/>
  </w:num>
  <w:num w:numId="1929" w16cid:durableId="1660495650">
    <w:abstractNumId w:val="2"/>
  </w:num>
  <w:num w:numId="1930" w16cid:durableId="973096780">
    <w:abstractNumId w:val="4"/>
  </w:num>
  <w:num w:numId="1931" w16cid:durableId="1814985589">
    <w:abstractNumId w:val="5"/>
  </w:num>
  <w:num w:numId="1932" w16cid:durableId="1861358418">
    <w:abstractNumId w:val="0"/>
  </w:num>
  <w:num w:numId="1933" w16cid:durableId="1275359298">
    <w:abstractNumId w:val="1"/>
  </w:num>
  <w:num w:numId="1934" w16cid:durableId="1220900679">
    <w:abstractNumId w:val="2"/>
  </w:num>
  <w:num w:numId="1935" w16cid:durableId="1119373463">
    <w:abstractNumId w:val="4"/>
  </w:num>
  <w:num w:numId="1936" w16cid:durableId="1744139875">
    <w:abstractNumId w:val="5"/>
  </w:num>
  <w:num w:numId="1937" w16cid:durableId="319575707">
    <w:abstractNumId w:val="0"/>
  </w:num>
  <w:num w:numId="1938" w16cid:durableId="1202591571">
    <w:abstractNumId w:val="1"/>
  </w:num>
  <w:num w:numId="1939" w16cid:durableId="116486774">
    <w:abstractNumId w:val="2"/>
  </w:num>
  <w:num w:numId="1940" w16cid:durableId="546799045">
    <w:abstractNumId w:val="4"/>
  </w:num>
  <w:num w:numId="1941" w16cid:durableId="1907450334">
    <w:abstractNumId w:val="5"/>
  </w:num>
  <w:num w:numId="1942" w16cid:durableId="168719020">
    <w:abstractNumId w:val="0"/>
  </w:num>
  <w:num w:numId="1943" w16cid:durableId="385182209">
    <w:abstractNumId w:val="1"/>
  </w:num>
  <w:num w:numId="1944" w16cid:durableId="17439049">
    <w:abstractNumId w:val="2"/>
  </w:num>
  <w:num w:numId="1945" w16cid:durableId="166555340">
    <w:abstractNumId w:val="4"/>
  </w:num>
  <w:num w:numId="1946" w16cid:durableId="511602007">
    <w:abstractNumId w:val="5"/>
  </w:num>
  <w:num w:numId="1947" w16cid:durableId="2092506041">
    <w:abstractNumId w:val="0"/>
  </w:num>
  <w:num w:numId="1948" w16cid:durableId="1589775">
    <w:abstractNumId w:val="1"/>
  </w:num>
  <w:num w:numId="1949" w16cid:durableId="256057269">
    <w:abstractNumId w:val="2"/>
  </w:num>
  <w:num w:numId="1950" w16cid:durableId="1026128832">
    <w:abstractNumId w:val="4"/>
  </w:num>
  <w:num w:numId="1951" w16cid:durableId="755202750">
    <w:abstractNumId w:val="5"/>
  </w:num>
  <w:num w:numId="1952" w16cid:durableId="1222401168">
    <w:abstractNumId w:val="0"/>
  </w:num>
  <w:num w:numId="1953" w16cid:durableId="849879682">
    <w:abstractNumId w:val="1"/>
  </w:num>
  <w:num w:numId="1954" w16cid:durableId="1714034665">
    <w:abstractNumId w:val="2"/>
  </w:num>
  <w:num w:numId="1955" w16cid:durableId="732898917">
    <w:abstractNumId w:val="4"/>
  </w:num>
  <w:num w:numId="1956" w16cid:durableId="1551569271">
    <w:abstractNumId w:val="5"/>
  </w:num>
  <w:num w:numId="1957" w16cid:durableId="996810554">
    <w:abstractNumId w:val="0"/>
  </w:num>
  <w:num w:numId="1958" w16cid:durableId="891892536">
    <w:abstractNumId w:val="1"/>
  </w:num>
  <w:num w:numId="1959" w16cid:durableId="2127919147">
    <w:abstractNumId w:val="2"/>
  </w:num>
  <w:num w:numId="1960" w16cid:durableId="102579406">
    <w:abstractNumId w:val="4"/>
  </w:num>
  <w:num w:numId="1961" w16cid:durableId="441726031">
    <w:abstractNumId w:val="5"/>
  </w:num>
  <w:num w:numId="1962" w16cid:durableId="1079256036">
    <w:abstractNumId w:val="0"/>
  </w:num>
  <w:num w:numId="1963" w16cid:durableId="736167065">
    <w:abstractNumId w:val="1"/>
  </w:num>
  <w:num w:numId="1964" w16cid:durableId="429280810">
    <w:abstractNumId w:val="2"/>
  </w:num>
  <w:num w:numId="1965" w16cid:durableId="1333878997">
    <w:abstractNumId w:val="4"/>
  </w:num>
  <w:num w:numId="1966" w16cid:durableId="1925913397">
    <w:abstractNumId w:val="5"/>
  </w:num>
  <w:num w:numId="1967" w16cid:durableId="1090807784">
    <w:abstractNumId w:val="0"/>
  </w:num>
  <w:num w:numId="1968" w16cid:durableId="1561744598">
    <w:abstractNumId w:val="1"/>
  </w:num>
  <w:num w:numId="1969" w16cid:durableId="2056077034">
    <w:abstractNumId w:val="2"/>
  </w:num>
  <w:num w:numId="1970" w16cid:durableId="1748115817">
    <w:abstractNumId w:val="4"/>
  </w:num>
  <w:num w:numId="1971" w16cid:durableId="976108683">
    <w:abstractNumId w:val="5"/>
  </w:num>
  <w:num w:numId="1972" w16cid:durableId="188030375">
    <w:abstractNumId w:val="0"/>
  </w:num>
  <w:num w:numId="1973" w16cid:durableId="687295967">
    <w:abstractNumId w:val="1"/>
  </w:num>
  <w:num w:numId="1974" w16cid:durableId="35395531">
    <w:abstractNumId w:val="2"/>
  </w:num>
  <w:num w:numId="1975" w16cid:durableId="645356872">
    <w:abstractNumId w:val="4"/>
  </w:num>
  <w:num w:numId="1976" w16cid:durableId="724181024">
    <w:abstractNumId w:val="5"/>
  </w:num>
  <w:num w:numId="1977" w16cid:durableId="1523200255">
    <w:abstractNumId w:val="0"/>
  </w:num>
  <w:num w:numId="1978" w16cid:durableId="1218977011">
    <w:abstractNumId w:val="1"/>
  </w:num>
  <w:num w:numId="1979" w16cid:durableId="169415787">
    <w:abstractNumId w:val="2"/>
  </w:num>
  <w:num w:numId="1980" w16cid:durableId="93400005">
    <w:abstractNumId w:val="4"/>
  </w:num>
  <w:num w:numId="1981" w16cid:durableId="1939290109">
    <w:abstractNumId w:val="5"/>
  </w:num>
  <w:num w:numId="1982" w16cid:durableId="2050374097">
    <w:abstractNumId w:val="0"/>
  </w:num>
  <w:num w:numId="1983" w16cid:durableId="1370375022">
    <w:abstractNumId w:val="1"/>
  </w:num>
  <w:num w:numId="1984" w16cid:durableId="1533957702">
    <w:abstractNumId w:val="2"/>
  </w:num>
  <w:num w:numId="1985" w16cid:durableId="780956839">
    <w:abstractNumId w:val="4"/>
  </w:num>
  <w:num w:numId="1986" w16cid:durableId="922421949">
    <w:abstractNumId w:val="5"/>
  </w:num>
  <w:num w:numId="1987" w16cid:durableId="1204517162">
    <w:abstractNumId w:val="21"/>
  </w:num>
  <w:num w:numId="1988" w16cid:durableId="923956695">
    <w:abstractNumId w:val="0"/>
  </w:num>
  <w:num w:numId="1989" w16cid:durableId="51853596">
    <w:abstractNumId w:val="1"/>
  </w:num>
  <w:num w:numId="1990" w16cid:durableId="1640181691">
    <w:abstractNumId w:val="2"/>
  </w:num>
  <w:num w:numId="1991" w16cid:durableId="636185031">
    <w:abstractNumId w:val="4"/>
  </w:num>
  <w:num w:numId="1992" w16cid:durableId="625353019">
    <w:abstractNumId w:val="5"/>
  </w:num>
  <w:num w:numId="1993" w16cid:durableId="855342654">
    <w:abstractNumId w:val="0"/>
  </w:num>
  <w:num w:numId="1994" w16cid:durableId="969017086">
    <w:abstractNumId w:val="1"/>
  </w:num>
  <w:num w:numId="1995" w16cid:durableId="1421177529">
    <w:abstractNumId w:val="2"/>
  </w:num>
  <w:num w:numId="1996" w16cid:durableId="1148473459">
    <w:abstractNumId w:val="4"/>
  </w:num>
  <w:num w:numId="1997" w16cid:durableId="1165822192">
    <w:abstractNumId w:val="5"/>
  </w:num>
  <w:num w:numId="1998" w16cid:durableId="2114938067">
    <w:abstractNumId w:val="0"/>
  </w:num>
  <w:num w:numId="1999" w16cid:durableId="1427768977">
    <w:abstractNumId w:val="1"/>
  </w:num>
  <w:num w:numId="2000" w16cid:durableId="2059086716">
    <w:abstractNumId w:val="2"/>
  </w:num>
  <w:num w:numId="2001" w16cid:durableId="976376332">
    <w:abstractNumId w:val="4"/>
  </w:num>
  <w:num w:numId="2002" w16cid:durableId="85151983">
    <w:abstractNumId w:val="18"/>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7"/>
  <w:displayBackgroundShape/>
  <w:attachedTemplate r:id="rId1"/>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5BF4"/>
    <w:rsid w:val="00001560"/>
    <w:rsid w:val="00004EC2"/>
    <w:rsid w:val="00034303"/>
    <w:rsid w:val="00035368"/>
    <w:rsid w:val="00045606"/>
    <w:rsid w:val="000509F8"/>
    <w:rsid w:val="000626EB"/>
    <w:rsid w:val="00062D9D"/>
    <w:rsid w:val="00073663"/>
    <w:rsid w:val="00081441"/>
    <w:rsid w:val="00086D3F"/>
    <w:rsid w:val="00086EDE"/>
    <w:rsid w:val="00091ACD"/>
    <w:rsid w:val="00091F72"/>
    <w:rsid w:val="000A25DC"/>
    <w:rsid w:val="000B1FCB"/>
    <w:rsid w:val="000C67CF"/>
    <w:rsid w:val="000D0CC2"/>
    <w:rsid w:val="000D2640"/>
    <w:rsid w:val="000E59DF"/>
    <w:rsid w:val="000E6523"/>
    <w:rsid w:val="000E7D6B"/>
    <w:rsid w:val="00105AFB"/>
    <w:rsid w:val="00105FC6"/>
    <w:rsid w:val="00112FBD"/>
    <w:rsid w:val="00121898"/>
    <w:rsid w:val="00121C25"/>
    <w:rsid w:val="00122DFB"/>
    <w:rsid w:val="00123132"/>
    <w:rsid w:val="00123C42"/>
    <w:rsid w:val="00123E07"/>
    <w:rsid w:val="00127339"/>
    <w:rsid w:val="001306C8"/>
    <w:rsid w:val="00133C83"/>
    <w:rsid w:val="001514E1"/>
    <w:rsid w:val="00151A27"/>
    <w:rsid w:val="001536B4"/>
    <w:rsid w:val="00155C4C"/>
    <w:rsid w:val="00160C7E"/>
    <w:rsid w:val="00162264"/>
    <w:rsid w:val="001657E7"/>
    <w:rsid w:val="00167A99"/>
    <w:rsid w:val="001706D2"/>
    <w:rsid w:val="001724D7"/>
    <w:rsid w:val="001729B1"/>
    <w:rsid w:val="001767A7"/>
    <w:rsid w:val="001769EA"/>
    <w:rsid w:val="001808FC"/>
    <w:rsid w:val="001824F9"/>
    <w:rsid w:val="001865F2"/>
    <w:rsid w:val="001901DD"/>
    <w:rsid w:val="00190745"/>
    <w:rsid w:val="00190A7A"/>
    <w:rsid w:val="00192C6B"/>
    <w:rsid w:val="001968C9"/>
    <w:rsid w:val="0019738E"/>
    <w:rsid w:val="001A5168"/>
    <w:rsid w:val="001B5F4A"/>
    <w:rsid w:val="001C2046"/>
    <w:rsid w:val="001D366B"/>
    <w:rsid w:val="001E01FC"/>
    <w:rsid w:val="001E15FB"/>
    <w:rsid w:val="001E1F4B"/>
    <w:rsid w:val="001E254F"/>
    <w:rsid w:val="001E2C45"/>
    <w:rsid w:val="001E5B68"/>
    <w:rsid w:val="001E67C6"/>
    <w:rsid w:val="001F1296"/>
    <w:rsid w:val="001F3B7A"/>
    <w:rsid w:val="002014E8"/>
    <w:rsid w:val="00202651"/>
    <w:rsid w:val="00203566"/>
    <w:rsid w:val="002122FE"/>
    <w:rsid w:val="00223239"/>
    <w:rsid w:val="00234195"/>
    <w:rsid w:val="002423D6"/>
    <w:rsid w:val="00243178"/>
    <w:rsid w:val="00246088"/>
    <w:rsid w:val="00246102"/>
    <w:rsid w:val="00252A53"/>
    <w:rsid w:val="00260A71"/>
    <w:rsid w:val="00261C37"/>
    <w:rsid w:val="00264332"/>
    <w:rsid w:val="00267A91"/>
    <w:rsid w:val="0027203B"/>
    <w:rsid w:val="0027749B"/>
    <w:rsid w:val="0029690F"/>
    <w:rsid w:val="00297679"/>
    <w:rsid w:val="002A796F"/>
    <w:rsid w:val="002A7E68"/>
    <w:rsid w:val="002B79DC"/>
    <w:rsid w:val="002E172C"/>
    <w:rsid w:val="002E5DF9"/>
    <w:rsid w:val="002F182D"/>
    <w:rsid w:val="00302C59"/>
    <w:rsid w:val="00307762"/>
    <w:rsid w:val="00313302"/>
    <w:rsid w:val="00324575"/>
    <w:rsid w:val="003344CA"/>
    <w:rsid w:val="00336BDF"/>
    <w:rsid w:val="003422BD"/>
    <w:rsid w:val="00345317"/>
    <w:rsid w:val="00345450"/>
    <w:rsid w:val="00353A47"/>
    <w:rsid w:val="0035688F"/>
    <w:rsid w:val="00363482"/>
    <w:rsid w:val="0036581B"/>
    <w:rsid w:val="00383E6E"/>
    <w:rsid w:val="00397FF0"/>
    <w:rsid w:val="003B05DB"/>
    <w:rsid w:val="003B146C"/>
    <w:rsid w:val="003C2E83"/>
    <w:rsid w:val="003C4A8B"/>
    <w:rsid w:val="003C4AC2"/>
    <w:rsid w:val="003C7532"/>
    <w:rsid w:val="003D44B4"/>
    <w:rsid w:val="003D5087"/>
    <w:rsid w:val="003D5158"/>
    <w:rsid w:val="003D5CD8"/>
    <w:rsid w:val="003D5F1F"/>
    <w:rsid w:val="00402E3C"/>
    <w:rsid w:val="00404B0B"/>
    <w:rsid w:val="0040577B"/>
    <w:rsid w:val="0040779D"/>
    <w:rsid w:val="004125AE"/>
    <w:rsid w:val="0041491D"/>
    <w:rsid w:val="004160A4"/>
    <w:rsid w:val="00434008"/>
    <w:rsid w:val="004341B4"/>
    <w:rsid w:val="0043522D"/>
    <w:rsid w:val="00437664"/>
    <w:rsid w:val="0044190B"/>
    <w:rsid w:val="00443D52"/>
    <w:rsid w:val="00444DD5"/>
    <w:rsid w:val="00446B51"/>
    <w:rsid w:val="00455FC6"/>
    <w:rsid w:val="00457155"/>
    <w:rsid w:val="004609FA"/>
    <w:rsid w:val="004633BB"/>
    <w:rsid w:val="00466B25"/>
    <w:rsid w:val="004811B3"/>
    <w:rsid w:val="00492D5E"/>
    <w:rsid w:val="00493264"/>
    <w:rsid w:val="004965AF"/>
    <w:rsid w:val="004A0389"/>
    <w:rsid w:val="004A078C"/>
    <w:rsid w:val="004A44C5"/>
    <w:rsid w:val="004A77E3"/>
    <w:rsid w:val="004B1DEB"/>
    <w:rsid w:val="004B2A64"/>
    <w:rsid w:val="004B52FB"/>
    <w:rsid w:val="004B7B43"/>
    <w:rsid w:val="004C0A74"/>
    <w:rsid w:val="004C6358"/>
    <w:rsid w:val="004E140B"/>
    <w:rsid w:val="004E4820"/>
    <w:rsid w:val="004E6D36"/>
    <w:rsid w:val="004F43F8"/>
    <w:rsid w:val="00501CC9"/>
    <w:rsid w:val="005127BA"/>
    <w:rsid w:val="00517AAE"/>
    <w:rsid w:val="00521DDE"/>
    <w:rsid w:val="005437EA"/>
    <w:rsid w:val="00544042"/>
    <w:rsid w:val="005452A0"/>
    <w:rsid w:val="00545BC3"/>
    <w:rsid w:val="00556D5E"/>
    <w:rsid w:val="005656F2"/>
    <w:rsid w:val="005669CA"/>
    <w:rsid w:val="00566BEB"/>
    <w:rsid w:val="00582EB0"/>
    <w:rsid w:val="00596125"/>
    <w:rsid w:val="005A0645"/>
    <w:rsid w:val="005A1945"/>
    <w:rsid w:val="005A5689"/>
    <w:rsid w:val="005B54C1"/>
    <w:rsid w:val="005C07F7"/>
    <w:rsid w:val="005C3769"/>
    <w:rsid w:val="005C4AA0"/>
    <w:rsid w:val="005D0073"/>
    <w:rsid w:val="005D3906"/>
    <w:rsid w:val="005D5729"/>
    <w:rsid w:val="005D58EC"/>
    <w:rsid w:val="005F29E7"/>
    <w:rsid w:val="005F4AE4"/>
    <w:rsid w:val="0060339A"/>
    <w:rsid w:val="006121E2"/>
    <w:rsid w:val="006207EE"/>
    <w:rsid w:val="00621DC2"/>
    <w:rsid w:val="0063296C"/>
    <w:rsid w:val="00633E71"/>
    <w:rsid w:val="00637734"/>
    <w:rsid w:val="00637C1D"/>
    <w:rsid w:val="0064009C"/>
    <w:rsid w:val="006445C1"/>
    <w:rsid w:val="00644BA2"/>
    <w:rsid w:val="00650949"/>
    <w:rsid w:val="00650BD7"/>
    <w:rsid w:val="00652DE6"/>
    <w:rsid w:val="0065333E"/>
    <w:rsid w:val="006630AA"/>
    <w:rsid w:val="00673681"/>
    <w:rsid w:val="00675769"/>
    <w:rsid w:val="00681C84"/>
    <w:rsid w:val="006835BD"/>
    <w:rsid w:val="00684134"/>
    <w:rsid w:val="00696684"/>
    <w:rsid w:val="006A157E"/>
    <w:rsid w:val="006A33AB"/>
    <w:rsid w:val="006A447E"/>
    <w:rsid w:val="006A5650"/>
    <w:rsid w:val="006B5601"/>
    <w:rsid w:val="006B5C37"/>
    <w:rsid w:val="006B5E21"/>
    <w:rsid w:val="006C0703"/>
    <w:rsid w:val="006C4EFA"/>
    <w:rsid w:val="006D0608"/>
    <w:rsid w:val="006D60AF"/>
    <w:rsid w:val="006E5952"/>
    <w:rsid w:val="006F048C"/>
    <w:rsid w:val="006F692B"/>
    <w:rsid w:val="00701FFD"/>
    <w:rsid w:val="0070343E"/>
    <w:rsid w:val="00704ACF"/>
    <w:rsid w:val="00707719"/>
    <w:rsid w:val="00707C79"/>
    <w:rsid w:val="0071049D"/>
    <w:rsid w:val="00716779"/>
    <w:rsid w:val="0072304A"/>
    <w:rsid w:val="00733A16"/>
    <w:rsid w:val="00740E89"/>
    <w:rsid w:val="007575D9"/>
    <w:rsid w:val="0076290E"/>
    <w:rsid w:val="007643B4"/>
    <w:rsid w:val="00766766"/>
    <w:rsid w:val="00776450"/>
    <w:rsid w:val="00776759"/>
    <w:rsid w:val="007769DF"/>
    <w:rsid w:val="00777105"/>
    <w:rsid w:val="007816A3"/>
    <w:rsid w:val="00782BAC"/>
    <w:rsid w:val="0078329A"/>
    <w:rsid w:val="00783DCD"/>
    <w:rsid w:val="0078430E"/>
    <w:rsid w:val="00787006"/>
    <w:rsid w:val="00787F22"/>
    <w:rsid w:val="00793D4E"/>
    <w:rsid w:val="007A2229"/>
    <w:rsid w:val="007A2FCD"/>
    <w:rsid w:val="007A457F"/>
    <w:rsid w:val="007B55C9"/>
    <w:rsid w:val="007D0F82"/>
    <w:rsid w:val="007D21B8"/>
    <w:rsid w:val="007D28CC"/>
    <w:rsid w:val="007D7032"/>
    <w:rsid w:val="007E6E21"/>
    <w:rsid w:val="008021F2"/>
    <w:rsid w:val="00802407"/>
    <w:rsid w:val="008066C7"/>
    <w:rsid w:val="00810D66"/>
    <w:rsid w:val="00812605"/>
    <w:rsid w:val="00815816"/>
    <w:rsid w:val="0081729F"/>
    <w:rsid w:val="00820DB5"/>
    <w:rsid w:val="008309F2"/>
    <w:rsid w:val="00832F4C"/>
    <w:rsid w:val="008331B4"/>
    <w:rsid w:val="00847ED2"/>
    <w:rsid w:val="008528C9"/>
    <w:rsid w:val="00857919"/>
    <w:rsid w:val="00862AAF"/>
    <w:rsid w:val="008660B8"/>
    <w:rsid w:val="008873B8"/>
    <w:rsid w:val="00890A52"/>
    <w:rsid w:val="0089734E"/>
    <w:rsid w:val="008A1CBE"/>
    <w:rsid w:val="008B2F17"/>
    <w:rsid w:val="008B42B7"/>
    <w:rsid w:val="008B6CC7"/>
    <w:rsid w:val="008C19D8"/>
    <w:rsid w:val="008C4691"/>
    <w:rsid w:val="008C5794"/>
    <w:rsid w:val="008C58FB"/>
    <w:rsid w:val="008D6827"/>
    <w:rsid w:val="008F10B8"/>
    <w:rsid w:val="008F3EE7"/>
    <w:rsid w:val="008F7084"/>
    <w:rsid w:val="00904D38"/>
    <w:rsid w:val="0090784B"/>
    <w:rsid w:val="00916FAD"/>
    <w:rsid w:val="00917188"/>
    <w:rsid w:val="00917A34"/>
    <w:rsid w:val="00917F99"/>
    <w:rsid w:val="00927BB7"/>
    <w:rsid w:val="009347BC"/>
    <w:rsid w:val="009439DF"/>
    <w:rsid w:val="00946114"/>
    <w:rsid w:val="009505F6"/>
    <w:rsid w:val="009539E6"/>
    <w:rsid w:val="00956E5C"/>
    <w:rsid w:val="009608EC"/>
    <w:rsid w:val="009612ED"/>
    <w:rsid w:val="00967D8E"/>
    <w:rsid w:val="00982E90"/>
    <w:rsid w:val="009865A2"/>
    <w:rsid w:val="0099223B"/>
    <w:rsid w:val="009932D9"/>
    <w:rsid w:val="009942EF"/>
    <w:rsid w:val="009A3DA6"/>
    <w:rsid w:val="009B06A2"/>
    <w:rsid w:val="009B19F0"/>
    <w:rsid w:val="009B2F59"/>
    <w:rsid w:val="009B61C7"/>
    <w:rsid w:val="009D188A"/>
    <w:rsid w:val="009E0E65"/>
    <w:rsid w:val="009E13C8"/>
    <w:rsid w:val="009E2E5A"/>
    <w:rsid w:val="009E3CED"/>
    <w:rsid w:val="00A230DA"/>
    <w:rsid w:val="00A2332B"/>
    <w:rsid w:val="00A27D74"/>
    <w:rsid w:val="00A34D02"/>
    <w:rsid w:val="00A3613D"/>
    <w:rsid w:val="00A362C3"/>
    <w:rsid w:val="00A40746"/>
    <w:rsid w:val="00A41D71"/>
    <w:rsid w:val="00A42128"/>
    <w:rsid w:val="00A42AA1"/>
    <w:rsid w:val="00A45ED8"/>
    <w:rsid w:val="00A463B6"/>
    <w:rsid w:val="00A51DC6"/>
    <w:rsid w:val="00A52C03"/>
    <w:rsid w:val="00A52FCD"/>
    <w:rsid w:val="00A539A1"/>
    <w:rsid w:val="00A56824"/>
    <w:rsid w:val="00A61C30"/>
    <w:rsid w:val="00A632C7"/>
    <w:rsid w:val="00A644A5"/>
    <w:rsid w:val="00A66D74"/>
    <w:rsid w:val="00A80496"/>
    <w:rsid w:val="00A817DD"/>
    <w:rsid w:val="00A83A87"/>
    <w:rsid w:val="00A944FA"/>
    <w:rsid w:val="00AA2453"/>
    <w:rsid w:val="00AA286F"/>
    <w:rsid w:val="00AA74C8"/>
    <w:rsid w:val="00AB2F5B"/>
    <w:rsid w:val="00AB32B5"/>
    <w:rsid w:val="00AB5A6C"/>
    <w:rsid w:val="00AB71EC"/>
    <w:rsid w:val="00AC1FD8"/>
    <w:rsid w:val="00AD4286"/>
    <w:rsid w:val="00AE2492"/>
    <w:rsid w:val="00AE5D84"/>
    <w:rsid w:val="00AF3228"/>
    <w:rsid w:val="00AF75B5"/>
    <w:rsid w:val="00B009B7"/>
    <w:rsid w:val="00B00D9E"/>
    <w:rsid w:val="00B03BE0"/>
    <w:rsid w:val="00B06F41"/>
    <w:rsid w:val="00B0703E"/>
    <w:rsid w:val="00B14292"/>
    <w:rsid w:val="00B368E5"/>
    <w:rsid w:val="00B51DF8"/>
    <w:rsid w:val="00B53BE0"/>
    <w:rsid w:val="00B54022"/>
    <w:rsid w:val="00B56AA9"/>
    <w:rsid w:val="00B5771A"/>
    <w:rsid w:val="00B63670"/>
    <w:rsid w:val="00B70A08"/>
    <w:rsid w:val="00B7195E"/>
    <w:rsid w:val="00B770B6"/>
    <w:rsid w:val="00B84AA7"/>
    <w:rsid w:val="00B9286D"/>
    <w:rsid w:val="00BA2EED"/>
    <w:rsid w:val="00BA46F1"/>
    <w:rsid w:val="00BB1945"/>
    <w:rsid w:val="00BB5BED"/>
    <w:rsid w:val="00BD1EF4"/>
    <w:rsid w:val="00BD53DC"/>
    <w:rsid w:val="00BE1AA7"/>
    <w:rsid w:val="00BE3A94"/>
    <w:rsid w:val="00BE75D5"/>
    <w:rsid w:val="00BF0B8E"/>
    <w:rsid w:val="00BF78ED"/>
    <w:rsid w:val="00C0115B"/>
    <w:rsid w:val="00C012ED"/>
    <w:rsid w:val="00C01FBB"/>
    <w:rsid w:val="00C027ED"/>
    <w:rsid w:val="00C02EC4"/>
    <w:rsid w:val="00C262A3"/>
    <w:rsid w:val="00C44F24"/>
    <w:rsid w:val="00C44F46"/>
    <w:rsid w:val="00C57A39"/>
    <w:rsid w:val="00C57BF3"/>
    <w:rsid w:val="00C6050A"/>
    <w:rsid w:val="00C60976"/>
    <w:rsid w:val="00C658AF"/>
    <w:rsid w:val="00C66BDD"/>
    <w:rsid w:val="00C717FA"/>
    <w:rsid w:val="00C73946"/>
    <w:rsid w:val="00C749BA"/>
    <w:rsid w:val="00C7641D"/>
    <w:rsid w:val="00C80CC7"/>
    <w:rsid w:val="00C81A03"/>
    <w:rsid w:val="00CA3E7C"/>
    <w:rsid w:val="00CC3DCE"/>
    <w:rsid w:val="00CD5BF4"/>
    <w:rsid w:val="00CE6E4C"/>
    <w:rsid w:val="00CF1C80"/>
    <w:rsid w:val="00CF372F"/>
    <w:rsid w:val="00D05512"/>
    <w:rsid w:val="00D11137"/>
    <w:rsid w:val="00D15213"/>
    <w:rsid w:val="00D155EB"/>
    <w:rsid w:val="00D1798F"/>
    <w:rsid w:val="00D22098"/>
    <w:rsid w:val="00D309DA"/>
    <w:rsid w:val="00D34E92"/>
    <w:rsid w:val="00D54BBC"/>
    <w:rsid w:val="00D56E51"/>
    <w:rsid w:val="00D63DEA"/>
    <w:rsid w:val="00D70065"/>
    <w:rsid w:val="00D70D58"/>
    <w:rsid w:val="00D759BA"/>
    <w:rsid w:val="00D847B1"/>
    <w:rsid w:val="00D84AC3"/>
    <w:rsid w:val="00D87B0D"/>
    <w:rsid w:val="00D9349C"/>
    <w:rsid w:val="00DA3107"/>
    <w:rsid w:val="00DA6BDD"/>
    <w:rsid w:val="00DB21F9"/>
    <w:rsid w:val="00DB29E1"/>
    <w:rsid w:val="00DB5D94"/>
    <w:rsid w:val="00DB6B00"/>
    <w:rsid w:val="00DC009A"/>
    <w:rsid w:val="00DC2B18"/>
    <w:rsid w:val="00DC2C4E"/>
    <w:rsid w:val="00DC36E0"/>
    <w:rsid w:val="00DC6903"/>
    <w:rsid w:val="00DE6D91"/>
    <w:rsid w:val="00DF50F4"/>
    <w:rsid w:val="00E0028B"/>
    <w:rsid w:val="00E05F3F"/>
    <w:rsid w:val="00E06AFC"/>
    <w:rsid w:val="00E07F9C"/>
    <w:rsid w:val="00E2094D"/>
    <w:rsid w:val="00E20F8C"/>
    <w:rsid w:val="00E236E7"/>
    <w:rsid w:val="00E274DA"/>
    <w:rsid w:val="00E3778A"/>
    <w:rsid w:val="00E402BD"/>
    <w:rsid w:val="00E404B8"/>
    <w:rsid w:val="00E47DA2"/>
    <w:rsid w:val="00E619B1"/>
    <w:rsid w:val="00E70334"/>
    <w:rsid w:val="00E81227"/>
    <w:rsid w:val="00E86AF1"/>
    <w:rsid w:val="00E87E2C"/>
    <w:rsid w:val="00E907A9"/>
    <w:rsid w:val="00E9098F"/>
    <w:rsid w:val="00E91AFC"/>
    <w:rsid w:val="00EB03B4"/>
    <w:rsid w:val="00EB04EF"/>
    <w:rsid w:val="00EB0884"/>
    <w:rsid w:val="00EB6757"/>
    <w:rsid w:val="00EC3048"/>
    <w:rsid w:val="00EC4AFF"/>
    <w:rsid w:val="00ED3DF6"/>
    <w:rsid w:val="00EE58F0"/>
    <w:rsid w:val="00EE7206"/>
    <w:rsid w:val="00EF011B"/>
    <w:rsid w:val="00EF0358"/>
    <w:rsid w:val="00EF1AFF"/>
    <w:rsid w:val="00F05F67"/>
    <w:rsid w:val="00F067B0"/>
    <w:rsid w:val="00F24A4E"/>
    <w:rsid w:val="00F267FA"/>
    <w:rsid w:val="00F26B1F"/>
    <w:rsid w:val="00F37C4B"/>
    <w:rsid w:val="00F4042F"/>
    <w:rsid w:val="00F4378C"/>
    <w:rsid w:val="00F44F29"/>
    <w:rsid w:val="00F4532B"/>
    <w:rsid w:val="00F724CD"/>
    <w:rsid w:val="00FB7027"/>
    <w:rsid w:val="00FB7F7C"/>
    <w:rsid w:val="00FC41C3"/>
    <w:rsid w:val="00FC548A"/>
    <w:rsid w:val="00FC5FBC"/>
    <w:rsid w:val="00FC6266"/>
    <w:rsid w:val="00FD274D"/>
    <w:rsid w:val="00FD27AC"/>
    <w:rsid w:val="00FE0003"/>
    <w:rsid w:val="00FE24FA"/>
    <w:rsid w:val="00FE2DF6"/>
    <w:rsid w:val="00FE6508"/>
    <w:rsid w:val="00FE6987"/>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4939526"/>
  <w15:chartTrackingRefBased/>
  <w15:docId w15:val="{3F24B940-8412-1F4A-8477-461612986E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US" w:bidi="ar-SA"/>
      </w:rPr>
    </w:rPrDefault>
    <w:pPrDefault>
      <w:pPr>
        <w:spacing w:after="240" w:line="480" w:lineRule="auto"/>
        <w:ind w:firstLine="36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333E"/>
    <w:pPr>
      <w:spacing w:after="0" w:line="240" w:lineRule="auto"/>
      <w:ind w:firstLine="0"/>
    </w:pPr>
    <w:rPr>
      <w:rFonts w:ascii="Times New Roman" w:hAnsi="Times New Roman"/>
      <w:sz w:val="24"/>
    </w:rPr>
  </w:style>
  <w:style w:type="paragraph" w:styleId="Heading1">
    <w:name w:val="heading 1"/>
    <w:basedOn w:val="AnnualReportONLYNormalBodytext"/>
    <w:next w:val="Normal"/>
    <w:link w:val="Heading1Char"/>
    <w:uiPriority w:val="9"/>
    <w:qFormat/>
    <w:rsid w:val="00A3613D"/>
    <w:pPr>
      <w:spacing w:before="240" w:line="240" w:lineRule="auto"/>
      <w:outlineLvl w:val="0"/>
    </w:pPr>
    <w:rPr>
      <w:rFonts w:asciiTheme="majorHAnsi" w:eastAsiaTheme="majorEastAsia" w:hAnsiTheme="majorHAnsi" w:cstheme="majorBidi"/>
      <w:b/>
      <w:bCs/>
      <w:iCs/>
      <w:color w:val="2E3092" w:themeColor="accent4"/>
      <w:sz w:val="40"/>
      <w:szCs w:val="32"/>
    </w:rPr>
  </w:style>
  <w:style w:type="paragraph" w:styleId="Heading2">
    <w:name w:val="heading 2"/>
    <w:basedOn w:val="AnnualReportONLYNormalBodytext"/>
    <w:next w:val="Normal"/>
    <w:link w:val="Heading2Char"/>
    <w:uiPriority w:val="9"/>
    <w:unhideWhenUsed/>
    <w:qFormat/>
    <w:rsid w:val="00437664"/>
    <w:pPr>
      <w:spacing w:line="240" w:lineRule="auto"/>
      <w:outlineLvl w:val="1"/>
    </w:pPr>
    <w:rPr>
      <w:rFonts w:asciiTheme="majorHAnsi" w:eastAsiaTheme="majorEastAsia" w:hAnsiTheme="majorHAnsi" w:cstheme="majorBidi"/>
      <w:bCs/>
      <w:iCs/>
      <w:sz w:val="36"/>
      <w:szCs w:val="28"/>
    </w:rPr>
  </w:style>
  <w:style w:type="paragraph" w:styleId="Heading3">
    <w:name w:val="heading 3"/>
    <w:basedOn w:val="AnnualReportONLYNormalBodytext"/>
    <w:next w:val="Normal"/>
    <w:link w:val="Heading3Char"/>
    <w:uiPriority w:val="9"/>
    <w:unhideWhenUsed/>
    <w:qFormat/>
    <w:rsid w:val="000A25DC"/>
    <w:pPr>
      <w:spacing w:before="320" w:line="240" w:lineRule="auto"/>
      <w:outlineLvl w:val="2"/>
    </w:pPr>
    <w:rPr>
      <w:rFonts w:asciiTheme="majorHAnsi" w:eastAsiaTheme="majorEastAsia" w:hAnsiTheme="majorHAnsi" w:cstheme="majorBidi"/>
      <w:bCs/>
      <w:iCs/>
      <w:sz w:val="28"/>
      <w:szCs w:val="26"/>
    </w:rPr>
  </w:style>
  <w:style w:type="paragraph" w:styleId="Heading4">
    <w:name w:val="heading 4"/>
    <w:basedOn w:val="AnnualReportONLYNormalBodytext"/>
    <w:next w:val="Normal"/>
    <w:link w:val="Heading4Char"/>
    <w:uiPriority w:val="9"/>
    <w:unhideWhenUsed/>
    <w:qFormat/>
    <w:rsid w:val="000A25DC"/>
    <w:pPr>
      <w:spacing w:before="280" w:line="240" w:lineRule="auto"/>
      <w:outlineLvl w:val="3"/>
    </w:pPr>
    <w:rPr>
      <w:rFonts w:asciiTheme="majorHAnsi" w:eastAsiaTheme="majorEastAsia" w:hAnsiTheme="majorHAnsi" w:cstheme="majorBidi"/>
      <w:b/>
      <w:bCs/>
      <w:iCs/>
      <w:sz w:val="24"/>
      <w:szCs w:val="24"/>
    </w:rPr>
  </w:style>
  <w:style w:type="paragraph" w:styleId="Heading5">
    <w:name w:val="heading 5"/>
    <w:basedOn w:val="AnnualReportONLYNormalBodytext"/>
    <w:next w:val="Normal"/>
    <w:link w:val="Heading5Char"/>
    <w:uiPriority w:val="9"/>
    <w:unhideWhenUsed/>
    <w:qFormat/>
    <w:rsid w:val="000A25DC"/>
    <w:pPr>
      <w:spacing w:before="280" w:line="240" w:lineRule="auto"/>
      <w:outlineLvl w:val="4"/>
    </w:pPr>
    <w:rPr>
      <w:rFonts w:asciiTheme="majorHAnsi" w:eastAsiaTheme="majorEastAsia" w:hAnsiTheme="majorHAnsi" w:cstheme="majorBidi"/>
      <w:b/>
      <w:bCs/>
      <w:iCs/>
    </w:rPr>
  </w:style>
  <w:style w:type="paragraph" w:styleId="Heading6">
    <w:name w:val="heading 6"/>
    <w:basedOn w:val="AnnualReportONLYNormalBodytext"/>
    <w:next w:val="Normal"/>
    <w:link w:val="Heading6Char"/>
    <w:uiPriority w:val="9"/>
    <w:semiHidden/>
    <w:unhideWhenUsed/>
    <w:qFormat/>
    <w:rsid w:val="007A2FCD"/>
    <w:pPr>
      <w:spacing w:before="280" w:after="80"/>
      <w:outlineLvl w:val="5"/>
    </w:pPr>
    <w:rPr>
      <w:rFonts w:asciiTheme="majorHAnsi" w:eastAsiaTheme="majorEastAsia" w:hAnsiTheme="majorHAnsi" w:cstheme="majorBidi"/>
      <w:b/>
      <w:bCs/>
      <w:iCs/>
    </w:rPr>
  </w:style>
  <w:style w:type="paragraph" w:styleId="Heading7">
    <w:name w:val="heading 7"/>
    <w:basedOn w:val="AnnualReportONLYNormalBodytext"/>
    <w:next w:val="Normal"/>
    <w:link w:val="Heading7Char"/>
    <w:uiPriority w:val="9"/>
    <w:semiHidden/>
    <w:unhideWhenUsed/>
    <w:qFormat/>
    <w:rsid w:val="007A2FCD"/>
    <w:pPr>
      <w:spacing w:before="280" w:after="0"/>
      <w:outlineLvl w:val="6"/>
    </w:pPr>
    <w:rPr>
      <w:rFonts w:asciiTheme="majorHAnsi" w:eastAsiaTheme="majorEastAsia" w:hAnsiTheme="majorHAnsi" w:cstheme="majorBidi"/>
      <w:b/>
      <w:bCs/>
      <w:iCs/>
      <w:sz w:val="20"/>
      <w:szCs w:val="20"/>
    </w:rPr>
  </w:style>
  <w:style w:type="paragraph" w:styleId="Heading8">
    <w:name w:val="heading 8"/>
    <w:basedOn w:val="Normal"/>
    <w:next w:val="Normal"/>
    <w:link w:val="Heading8Char"/>
    <w:uiPriority w:val="9"/>
    <w:semiHidden/>
    <w:unhideWhenUsed/>
    <w:qFormat/>
    <w:rsid w:val="007A2FCD"/>
    <w:pPr>
      <w:spacing w:before="280"/>
      <w:outlineLvl w:val="7"/>
    </w:pPr>
    <w:rPr>
      <w:rFonts w:asciiTheme="majorHAnsi" w:eastAsiaTheme="majorEastAsia" w:hAnsiTheme="majorHAnsi" w:cstheme="majorBidi"/>
      <w:b/>
      <w:bCs/>
      <w:iCs/>
      <w:sz w:val="18"/>
      <w:szCs w:val="18"/>
    </w:rPr>
  </w:style>
  <w:style w:type="paragraph" w:styleId="Heading9">
    <w:name w:val="heading 9"/>
    <w:basedOn w:val="Normal"/>
    <w:next w:val="Normal"/>
    <w:link w:val="Heading9Char"/>
    <w:uiPriority w:val="9"/>
    <w:semiHidden/>
    <w:unhideWhenUsed/>
    <w:qFormat/>
    <w:rsid w:val="007A2FCD"/>
    <w:pPr>
      <w:spacing w:before="280"/>
      <w:outlineLvl w:val="8"/>
    </w:pPr>
    <w:rPr>
      <w:rFonts w:asciiTheme="majorHAnsi" w:eastAsiaTheme="majorEastAsia" w:hAnsiTheme="majorHAnsi" w:cstheme="majorBidi"/>
      <w:i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3613D"/>
    <w:rPr>
      <w:rFonts w:asciiTheme="majorHAnsi" w:eastAsiaTheme="majorEastAsia" w:hAnsiTheme="majorHAnsi" w:cstheme="majorBidi"/>
      <w:b/>
      <w:bCs/>
      <w:iCs/>
      <w:color w:val="2E3092" w:themeColor="accent4"/>
      <w:sz w:val="40"/>
      <w:szCs w:val="32"/>
    </w:rPr>
  </w:style>
  <w:style w:type="character" w:customStyle="1" w:styleId="Heading2Char">
    <w:name w:val="Heading 2 Char"/>
    <w:basedOn w:val="DefaultParagraphFont"/>
    <w:link w:val="Heading2"/>
    <w:uiPriority w:val="9"/>
    <w:rsid w:val="00123E07"/>
    <w:rPr>
      <w:rFonts w:asciiTheme="majorHAnsi" w:eastAsiaTheme="majorEastAsia" w:hAnsiTheme="majorHAnsi" w:cstheme="majorBidi"/>
      <w:bCs/>
      <w:iCs/>
      <w:sz w:val="36"/>
      <w:szCs w:val="28"/>
    </w:rPr>
  </w:style>
  <w:style w:type="character" w:customStyle="1" w:styleId="Heading3Char">
    <w:name w:val="Heading 3 Char"/>
    <w:basedOn w:val="DefaultParagraphFont"/>
    <w:link w:val="Heading3"/>
    <w:uiPriority w:val="9"/>
    <w:rsid w:val="00123E07"/>
    <w:rPr>
      <w:rFonts w:asciiTheme="majorHAnsi" w:eastAsiaTheme="majorEastAsia" w:hAnsiTheme="majorHAnsi" w:cstheme="majorBidi"/>
      <w:bCs/>
      <w:iCs/>
      <w:sz w:val="28"/>
      <w:szCs w:val="26"/>
    </w:rPr>
  </w:style>
  <w:style w:type="character" w:customStyle="1" w:styleId="Heading4Char">
    <w:name w:val="Heading 4 Char"/>
    <w:basedOn w:val="DefaultParagraphFont"/>
    <w:link w:val="Heading4"/>
    <w:uiPriority w:val="9"/>
    <w:rsid w:val="00123E07"/>
    <w:rPr>
      <w:rFonts w:asciiTheme="majorHAnsi" w:eastAsiaTheme="majorEastAsia" w:hAnsiTheme="majorHAnsi" w:cstheme="majorBidi"/>
      <w:b/>
      <w:bCs/>
      <w:iCs/>
      <w:sz w:val="24"/>
      <w:szCs w:val="24"/>
    </w:rPr>
  </w:style>
  <w:style w:type="character" w:customStyle="1" w:styleId="Heading5Char">
    <w:name w:val="Heading 5 Char"/>
    <w:basedOn w:val="DefaultParagraphFont"/>
    <w:link w:val="Heading5"/>
    <w:uiPriority w:val="9"/>
    <w:rsid w:val="00123E07"/>
    <w:rPr>
      <w:rFonts w:asciiTheme="majorHAnsi" w:eastAsiaTheme="majorEastAsia" w:hAnsiTheme="majorHAnsi" w:cstheme="majorBidi"/>
      <w:b/>
      <w:bCs/>
      <w:iCs/>
    </w:rPr>
  </w:style>
  <w:style w:type="character" w:customStyle="1" w:styleId="Heading6Char">
    <w:name w:val="Heading 6 Char"/>
    <w:basedOn w:val="DefaultParagraphFont"/>
    <w:link w:val="Heading6"/>
    <w:uiPriority w:val="9"/>
    <w:semiHidden/>
    <w:rsid w:val="00123E07"/>
    <w:rPr>
      <w:rFonts w:asciiTheme="majorHAnsi" w:eastAsiaTheme="majorEastAsia" w:hAnsiTheme="majorHAnsi" w:cstheme="majorBidi"/>
      <w:b/>
      <w:bCs/>
      <w:iCs/>
    </w:rPr>
  </w:style>
  <w:style w:type="character" w:customStyle="1" w:styleId="Heading7Char">
    <w:name w:val="Heading 7 Char"/>
    <w:basedOn w:val="DefaultParagraphFont"/>
    <w:link w:val="Heading7"/>
    <w:uiPriority w:val="9"/>
    <w:semiHidden/>
    <w:rsid w:val="00123E07"/>
    <w:rPr>
      <w:rFonts w:asciiTheme="majorHAnsi" w:eastAsiaTheme="majorEastAsia" w:hAnsiTheme="majorHAnsi" w:cstheme="majorBidi"/>
      <w:b/>
      <w:bCs/>
      <w:iCs/>
      <w:sz w:val="20"/>
      <w:szCs w:val="20"/>
    </w:rPr>
  </w:style>
  <w:style w:type="character" w:customStyle="1" w:styleId="Heading8Char">
    <w:name w:val="Heading 8 Char"/>
    <w:basedOn w:val="DefaultParagraphFont"/>
    <w:link w:val="Heading8"/>
    <w:uiPriority w:val="9"/>
    <w:semiHidden/>
    <w:rsid w:val="007A2FCD"/>
    <w:rPr>
      <w:rFonts w:asciiTheme="majorHAnsi" w:eastAsiaTheme="majorEastAsia" w:hAnsiTheme="majorHAnsi" w:cstheme="majorBidi"/>
      <w:b/>
      <w:bCs/>
      <w:iCs/>
      <w:sz w:val="18"/>
      <w:szCs w:val="18"/>
    </w:rPr>
  </w:style>
  <w:style w:type="character" w:customStyle="1" w:styleId="Heading9Char">
    <w:name w:val="Heading 9 Char"/>
    <w:basedOn w:val="DefaultParagraphFont"/>
    <w:link w:val="Heading9"/>
    <w:uiPriority w:val="9"/>
    <w:semiHidden/>
    <w:rsid w:val="007A2FCD"/>
    <w:rPr>
      <w:rFonts w:asciiTheme="majorHAnsi" w:eastAsiaTheme="majorEastAsia" w:hAnsiTheme="majorHAnsi" w:cstheme="majorBidi"/>
      <w:iCs/>
      <w:sz w:val="18"/>
      <w:szCs w:val="18"/>
    </w:rPr>
  </w:style>
  <w:style w:type="paragraph" w:styleId="Caption">
    <w:name w:val="caption"/>
    <w:basedOn w:val="AnnualReportONLYNormalBodytext"/>
    <w:next w:val="Normal"/>
    <w:uiPriority w:val="35"/>
    <w:unhideWhenUsed/>
    <w:qFormat/>
    <w:rsid w:val="0041491D"/>
    <w:pPr>
      <w:spacing w:line="240" w:lineRule="auto"/>
    </w:pPr>
    <w:rPr>
      <w:b/>
      <w:bCs/>
      <w:sz w:val="18"/>
      <w:szCs w:val="18"/>
    </w:rPr>
  </w:style>
  <w:style w:type="character" w:styleId="Hyperlink">
    <w:name w:val="Hyperlink"/>
    <w:basedOn w:val="DefaultParagraphFont"/>
    <w:uiPriority w:val="99"/>
    <w:unhideWhenUsed/>
    <w:rsid w:val="007A2FCD"/>
    <w:rPr>
      <w:color w:val="0000FF"/>
      <w:u w:val="single"/>
    </w:rPr>
  </w:style>
  <w:style w:type="paragraph" w:styleId="Subtitle">
    <w:name w:val="Subtitle"/>
    <w:basedOn w:val="Normal"/>
    <w:next w:val="Normal"/>
    <w:link w:val="SubtitleChar"/>
    <w:uiPriority w:val="11"/>
    <w:qFormat/>
    <w:rsid w:val="007A2FCD"/>
    <w:pPr>
      <w:spacing w:after="320"/>
      <w:jc w:val="right"/>
    </w:pPr>
    <w:rPr>
      <w:iCs/>
      <w:color w:val="808080" w:themeColor="text1" w:themeTint="7F"/>
      <w:spacing w:val="10"/>
      <w:szCs w:val="24"/>
    </w:rPr>
  </w:style>
  <w:style w:type="character" w:customStyle="1" w:styleId="SubtitleChar">
    <w:name w:val="Subtitle Char"/>
    <w:basedOn w:val="DefaultParagraphFont"/>
    <w:link w:val="Subtitle"/>
    <w:uiPriority w:val="11"/>
    <w:rsid w:val="007A2FCD"/>
    <w:rPr>
      <w:iCs/>
      <w:color w:val="808080" w:themeColor="text1" w:themeTint="7F"/>
      <w:spacing w:val="10"/>
      <w:sz w:val="24"/>
      <w:szCs w:val="24"/>
    </w:rPr>
  </w:style>
  <w:style w:type="character" w:styleId="Strong">
    <w:name w:val="Strong"/>
    <w:basedOn w:val="DefaultParagraphFont"/>
    <w:uiPriority w:val="22"/>
    <w:qFormat/>
    <w:rsid w:val="00151A27"/>
    <w:rPr>
      <w:b/>
      <w:bCs/>
      <w:spacing w:val="0"/>
    </w:rPr>
  </w:style>
  <w:style w:type="character" w:styleId="Emphasis">
    <w:name w:val="Emphasis"/>
    <w:uiPriority w:val="20"/>
    <w:qFormat/>
    <w:rsid w:val="00151A27"/>
    <w:rPr>
      <w:b/>
      <w:bCs/>
      <w:i/>
      <w:iCs/>
      <w:color w:val="auto"/>
    </w:rPr>
  </w:style>
  <w:style w:type="paragraph" w:styleId="NoSpacing">
    <w:name w:val="No Spacing"/>
    <w:basedOn w:val="Normal"/>
    <w:link w:val="NoSpacingChar"/>
    <w:uiPriority w:val="1"/>
    <w:qFormat/>
    <w:rsid w:val="00151A27"/>
  </w:style>
  <w:style w:type="character" w:customStyle="1" w:styleId="NoSpacingChar">
    <w:name w:val="No Spacing Char"/>
    <w:basedOn w:val="DefaultParagraphFont"/>
    <w:link w:val="NoSpacing"/>
    <w:uiPriority w:val="1"/>
    <w:rsid w:val="00151A27"/>
  </w:style>
  <w:style w:type="paragraph" w:styleId="ListParagraph">
    <w:name w:val="List Paragraph"/>
    <w:basedOn w:val="Normal"/>
    <w:uiPriority w:val="1"/>
    <w:qFormat/>
    <w:rsid w:val="00151A27"/>
    <w:pPr>
      <w:ind w:left="720"/>
      <w:contextualSpacing/>
    </w:pPr>
  </w:style>
  <w:style w:type="paragraph" w:styleId="Quote">
    <w:name w:val="Quote"/>
    <w:basedOn w:val="AnnualReportONLYNormalBodytext"/>
    <w:next w:val="Normal"/>
    <w:link w:val="QuoteChar"/>
    <w:uiPriority w:val="29"/>
    <w:qFormat/>
    <w:rsid w:val="00324575"/>
    <w:pPr>
      <w:spacing w:before="120" w:after="360" w:line="240" w:lineRule="auto"/>
      <w:ind w:left="340"/>
    </w:pPr>
    <w:rPr>
      <w:color w:val="2E3092" w:themeColor="accent4"/>
      <w:sz w:val="28"/>
    </w:rPr>
  </w:style>
  <w:style w:type="character" w:customStyle="1" w:styleId="QuoteChar">
    <w:name w:val="Quote Char"/>
    <w:basedOn w:val="DefaultParagraphFont"/>
    <w:link w:val="Quote"/>
    <w:uiPriority w:val="29"/>
    <w:rsid w:val="00324575"/>
    <w:rPr>
      <w:color w:val="2E3092" w:themeColor="accent4"/>
      <w:sz w:val="28"/>
    </w:rPr>
  </w:style>
  <w:style w:type="paragraph" w:styleId="IntenseQuote">
    <w:name w:val="Intense Quote"/>
    <w:basedOn w:val="Normal"/>
    <w:next w:val="Normal"/>
    <w:link w:val="IntenseQuoteChar"/>
    <w:uiPriority w:val="30"/>
    <w:qFormat/>
    <w:rsid w:val="00151A27"/>
    <w:pPr>
      <w:spacing w:before="320" w:after="480"/>
      <w:ind w:left="720" w:right="720"/>
      <w:jc w:val="center"/>
    </w:pPr>
    <w:rPr>
      <w:rFonts w:asciiTheme="majorHAnsi" w:eastAsiaTheme="majorEastAsia" w:hAnsiTheme="majorHAnsi" w:cstheme="majorBidi"/>
      <w:i/>
      <w:iCs/>
      <w:sz w:val="20"/>
      <w:szCs w:val="20"/>
    </w:rPr>
  </w:style>
  <w:style w:type="character" w:customStyle="1" w:styleId="IntenseQuoteChar">
    <w:name w:val="Intense Quote Char"/>
    <w:basedOn w:val="DefaultParagraphFont"/>
    <w:link w:val="IntenseQuote"/>
    <w:uiPriority w:val="30"/>
    <w:rsid w:val="00151A27"/>
    <w:rPr>
      <w:rFonts w:asciiTheme="majorHAnsi" w:eastAsiaTheme="majorEastAsia" w:hAnsiTheme="majorHAnsi" w:cstheme="majorBidi"/>
      <w:i/>
      <w:iCs/>
      <w:sz w:val="20"/>
      <w:szCs w:val="20"/>
    </w:rPr>
  </w:style>
  <w:style w:type="character" w:styleId="SubtleEmphasis">
    <w:name w:val="Subtle Emphasis"/>
    <w:uiPriority w:val="19"/>
    <w:qFormat/>
    <w:rsid w:val="00151A27"/>
    <w:rPr>
      <w:i/>
      <w:iCs/>
      <w:color w:val="5A5A5A" w:themeColor="text1" w:themeTint="A5"/>
    </w:rPr>
  </w:style>
  <w:style w:type="character" w:styleId="IntenseEmphasis">
    <w:name w:val="Intense Emphasis"/>
    <w:uiPriority w:val="21"/>
    <w:qFormat/>
    <w:rsid w:val="00151A27"/>
    <w:rPr>
      <w:b/>
      <w:bCs/>
      <w:i/>
      <w:iCs/>
      <w:color w:val="auto"/>
      <w:u w:val="single"/>
    </w:rPr>
  </w:style>
  <w:style w:type="character" w:styleId="SubtleReference">
    <w:name w:val="Subtle Reference"/>
    <w:uiPriority w:val="31"/>
    <w:qFormat/>
    <w:rsid w:val="00151A27"/>
    <w:rPr>
      <w:smallCaps/>
    </w:rPr>
  </w:style>
  <w:style w:type="character" w:styleId="IntenseReference">
    <w:name w:val="Intense Reference"/>
    <w:uiPriority w:val="32"/>
    <w:qFormat/>
    <w:rsid w:val="00151A27"/>
    <w:rPr>
      <w:b/>
      <w:bCs/>
      <w:smallCaps/>
      <w:color w:val="auto"/>
    </w:rPr>
  </w:style>
  <w:style w:type="character" w:styleId="BookTitle">
    <w:name w:val="Book Title"/>
    <w:uiPriority w:val="33"/>
    <w:qFormat/>
    <w:rsid w:val="00151A27"/>
    <w:rPr>
      <w:rFonts w:asciiTheme="majorHAnsi" w:eastAsiaTheme="majorEastAsia" w:hAnsiTheme="majorHAnsi" w:cstheme="majorBidi"/>
      <w:b/>
      <w:bCs/>
      <w:smallCaps/>
      <w:color w:val="auto"/>
      <w:u w:val="single"/>
    </w:rPr>
  </w:style>
  <w:style w:type="paragraph" w:styleId="TOCHeading">
    <w:name w:val="TOC Heading"/>
    <w:basedOn w:val="Heading1"/>
    <w:next w:val="Normal"/>
    <w:uiPriority w:val="39"/>
    <w:unhideWhenUsed/>
    <w:qFormat/>
    <w:rsid w:val="00151A27"/>
    <w:pPr>
      <w:outlineLvl w:val="9"/>
    </w:pPr>
  </w:style>
  <w:style w:type="paragraph" w:customStyle="1" w:styleId="NamesofOfficersandStaff">
    <w:name w:val="Names of Officers and Staff"/>
    <w:basedOn w:val="AnnualReportONLYNormalBodytext"/>
    <w:rsid w:val="004633BB"/>
    <w:pPr>
      <w:spacing w:line="240" w:lineRule="auto"/>
    </w:pPr>
    <w:rPr>
      <w:rFonts w:asciiTheme="majorHAnsi" w:eastAsiaTheme="majorEastAsia" w:hAnsiTheme="majorHAnsi" w:cs="Times New Roman (Headings CS)"/>
      <w:bCs/>
      <w:iCs/>
      <w:color w:val="22236D" w:themeColor="accent4" w:themeShade="BF"/>
      <w:spacing w:val="10"/>
      <w:sz w:val="24"/>
      <w:szCs w:val="28"/>
    </w:rPr>
  </w:style>
  <w:style w:type="paragraph" w:styleId="ListBullet">
    <w:name w:val="List Bullet"/>
    <w:basedOn w:val="AnnualReportONLYNormalBodytext"/>
    <w:uiPriority w:val="99"/>
    <w:unhideWhenUsed/>
    <w:rsid w:val="00A52C03"/>
    <w:pPr>
      <w:numPr>
        <w:numId w:val="5"/>
      </w:numPr>
      <w:ind w:left="357" w:hanging="357"/>
      <w:contextualSpacing/>
    </w:pPr>
  </w:style>
  <w:style w:type="paragraph" w:styleId="ListBullet2">
    <w:name w:val="List Bullet 2"/>
    <w:basedOn w:val="Normal"/>
    <w:uiPriority w:val="99"/>
    <w:unhideWhenUsed/>
    <w:rsid w:val="00F05F67"/>
    <w:pPr>
      <w:numPr>
        <w:numId w:val="4"/>
      </w:numPr>
      <w:contextualSpacing/>
    </w:pPr>
  </w:style>
  <w:style w:type="paragraph" w:styleId="ListBullet3">
    <w:name w:val="List Bullet 3"/>
    <w:basedOn w:val="Normal"/>
    <w:uiPriority w:val="99"/>
    <w:unhideWhenUsed/>
    <w:rsid w:val="00F05F67"/>
    <w:pPr>
      <w:numPr>
        <w:numId w:val="3"/>
      </w:numPr>
      <w:contextualSpacing/>
    </w:pPr>
  </w:style>
  <w:style w:type="paragraph" w:styleId="ListNumber2">
    <w:name w:val="List Number 2"/>
    <w:basedOn w:val="Normal"/>
    <w:uiPriority w:val="99"/>
    <w:unhideWhenUsed/>
    <w:rsid w:val="00A52C03"/>
    <w:pPr>
      <w:numPr>
        <w:numId w:val="1"/>
      </w:numPr>
      <w:contextualSpacing/>
    </w:pPr>
  </w:style>
  <w:style w:type="paragraph" w:styleId="List2">
    <w:name w:val="List 2"/>
    <w:basedOn w:val="Normal"/>
    <w:uiPriority w:val="99"/>
    <w:unhideWhenUsed/>
    <w:rsid w:val="00A52C03"/>
    <w:pPr>
      <w:ind w:left="566" w:hanging="283"/>
      <w:contextualSpacing/>
    </w:pPr>
  </w:style>
  <w:style w:type="paragraph" w:styleId="ListNumber">
    <w:name w:val="List Number"/>
    <w:basedOn w:val="AnnualReportONLYNormalBodytext"/>
    <w:uiPriority w:val="99"/>
    <w:unhideWhenUsed/>
    <w:rsid w:val="008528C9"/>
    <w:pPr>
      <w:numPr>
        <w:numId w:val="2"/>
      </w:numPr>
      <w:contextualSpacing/>
    </w:pPr>
  </w:style>
  <w:style w:type="paragraph" w:styleId="Title">
    <w:name w:val="Title"/>
    <w:basedOn w:val="AnnualReportONLYNormalBodytext"/>
    <w:next w:val="Normal"/>
    <w:link w:val="TitleChar"/>
    <w:uiPriority w:val="10"/>
    <w:qFormat/>
    <w:rsid w:val="00A944FA"/>
    <w:pPr>
      <w:spacing w:after="0" w:line="240" w:lineRule="auto"/>
      <w:contextualSpacing/>
    </w:pPr>
    <w:rPr>
      <w:rFonts w:asciiTheme="majorHAnsi" w:eastAsiaTheme="majorEastAsia" w:hAnsiTheme="majorHAnsi" w:cstheme="majorBidi"/>
      <w:b/>
      <w:color w:val="2E3092" w:themeColor="accent4"/>
      <w:spacing w:val="-10"/>
      <w:kern w:val="28"/>
      <w:sz w:val="96"/>
      <w:szCs w:val="56"/>
    </w:rPr>
  </w:style>
  <w:style w:type="character" w:customStyle="1" w:styleId="TitleChar">
    <w:name w:val="Title Char"/>
    <w:basedOn w:val="DefaultParagraphFont"/>
    <w:link w:val="Title"/>
    <w:uiPriority w:val="10"/>
    <w:rsid w:val="00123E07"/>
    <w:rPr>
      <w:rFonts w:asciiTheme="majorHAnsi" w:eastAsiaTheme="majorEastAsia" w:hAnsiTheme="majorHAnsi" w:cstheme="majorBidi"/>
      <w:b/>
      <w:color w:val="2E3092" w:themeColor="accent4"/>
      <w:spacing w:val="-10"/>
      <w:kern w:val="28"/>
      <w:sz w:val="96"/>
      <w:szCs w:val="56"/>
    </w:rPr>
  </w:style>
  <w:style w:type="paragraph" w:styleId="Header">
    <w:name w:val="header"/>
    <w:basedOn w:val="Normal"/>
    <w:link w:val="HeaderChar"/>
    <w:uiPriority w:val="99"/>
    <w:unhideWhenUsed/>
    <w:rsid w:val="00C02EC4"/>
    <w:pPr>
      <w:tabs>
        <w:tab w:val="center" w:pos="4513"/>
        <w:tab w:val="right" w:pos="9026"/>
      </w:tabs>
    </w:pPr>
  </w:style>
  <w:style w:type="character" w:customStyle="1" w:styleId="HeaderChar">
    <w:name w:val="Header Char"/>
    <w:basedOn w:val="DefaultParagraphFont"/>
    <w:link w:val="Header"/>
    <w:uiPriority w:val="99"/>
    <w:rsid w:val="00C02EC4"/>
  </w:style>
  <w:style w:type="paragraph" w:styleId="Footer">
    <w:name w:val="footer"/>
    <w:basedOn w:val="AnnualReportONLYNormalBodytext"/>
    <w:link w:val="FooterChar"/>
    <w:uiPriority w:val="99"/>
    <w:unhideWhenUsed/>
    <w:rsid w:val="00086EDE"/>
    <w:pPr>
      <w:tabs>
        <w:tab w:val="center" w:pos="4513"/>
        <w:tab w:val="right" w:pos="9026"/>
      </w:tabs>
      <w:spacing w:after="0" w:line="240" w:lineRule="auto"/>
    </w:pPr>
    <w:rPr>
      <w:color w:val="2E3092" w:themeColor="accent4"/>
    </w:rPr>
  </w:style>
  <w:style w:type="character" w:customStyle="1" w:styleId="FooterChar">
    <w:name w:val="Footer Char"/>
    <w:basedOn w:val="DefaultParagraphFont"/>
    <w:link w:val="Footer"/>
    <w:uiPriority w:val="99"/>
    <w:rsid w:val="008D6827"/>
    <w:rPr>
      <w:color w:val="2E3092" w:themeColor="accent4"/>
    </w:rPr>
  </w:style>
  <w:style w:type="character" w:styleId="PageNumber">
    <w:name w:val="page number"/>
    <w:basedOn w:val="DefaultParagraphFont"/>
    <w:uiPriority w:val="99"/>
    <w:semiHidden/>
    <w:unhideWhenUsed/>
    <w:rsid w:val="006C4EFA"/>
  </w:style>
  <w:style w:type="character" w:styleId="UnresolvedMention">
    <w:name w:val="Unresolved Mention"/>
    <w:basedOn w:val="DefaultParagraphFont"/>
    <w:uiPriority w:val="99"/>
    <w:semiHidden/>
    <w:unhideWhenUsed/>
    <w:rsid w:val="0041491D"/>
    <w:rPr>
      <w:color w:val="605E5C"/>
      <w:shd w:val="clear" w:color="auto" w:fill="E1DFDD"/>
    </w:rPr>
  </w:style>
  <w:style w:type="paragraph" w:customStyle="1" w:styleId="Titlesubheading">
    <w:name w:val="Title subheading"/>
    <w:basedOn w:val="Heading1"/>
    <w:qFormat/>
    <w:rsid w:val="000A25DC"/>
    <w:pPr>
      <w:spacing w:line="480" w:lineRule="auto"/>
    </w:pPr>
  </w:style>
  <w:style w:type="paragraph" w:styleId="TOC1">
    <w:name w:val="toc 1"/>
    <w:basedOn w:val="Title"/>
    <w:next w:val="Normal"/>
    <w:autoRedefine/>
    <w:uiPriority w:val="39"/>
    <w:unhideWhenUsed/>
    <w:rsid w:val="00AA2453"/>
    <w:pPr>
      <w:tabs>
        <w:tab w:val="right" w:leader="dot" w:pos="9622"/>
      </w:tabs>
      <w:spacing w:before="120" w:after="120"/>
    </w:pPr>
    <w:rPr>
      <w:rFonts w:ascii="Century Gothic" w:hAnsi="Century Gothic" w:cs="Times New Roman (Body CS)"/>
      <w:iCs/>
      <w:sz w:val="36"/>
      <w:szCs w:val="20"/>
    </w:rPr>
  </w:style>
  <w:style w:type="paragraph" w:styleId="TOC2">
    <w:name w:val="toc 2"/>
    <w:basedOn w:val="AnnualReportONLYNormalBodytext"/>
    <w:next w:val="Normal"/>
    <w:autoRedefine/>
    <w:uiPriority w:val="39"/>
    <w:unhideWhenUsed/>
    <w:rsid w:val="00BF78ED"/>
    <w:pPr>
      <w:tabs>
        <w:tab w:val="right" w:leader="dot" w:pos="9622"/>
      </w:tabs>
      <w:spacing w:after="0"/>
      <w:ind w:left="240"/>
    </w:pPr>
    <w:rPr>
      <w:rFonts w:cs="Times New Roman (Body CS)"/>
      <w:bCs/>
      <w:sz w:val="24"/>
    </w:rPr>
  </w:style>
  <w:style w:type="paragraph" w:styleId="TOC3">
    <w:name w:val="toc 3"/>
    <w:basedOn w:val="AnnualReportONLYNormalBodytext"/>
    <w:next w:val="Normal"/>
    <w:autoRedefine/>
    <w:uiPriority w:val="39"/>
    <w:unhideWhenUsed/>
    <w:rsid w:val="00086EDE"/>
    <w:pPr>
      <w:spacing w:after="0" w:line="240" w:lineRule="auto"/>
      <w:ind w:left="480"/>
    </w:pPr>
    <w:rPr>
      <w:i/>
      <w:iCs/>
      <w:sz w:val="20"/>
      <w:szCs w:val="20"/>
    </w:rPr>
  </w:style>
  <w:style w:type="paragraph" w:styleId="TOC4">
    <w:name w:val="toc 4"/>
    <w:basedOn w:val="Normal"/>
    <w:next w:val="Normal"/>
    <w:autoRedefine/>
    <w:uiPriority w:val="39"/>
    <w:unhideWhenUsed/>
    <w:rsid w:val="00086EDE"/>
    <w:pPr>
      <w:ind w:left="720"/>
    </w:pPr>
    <w:rPr>
      <w:rFonts w:asciiTheme="minorHAnsi" w:hAnsiTheme="minorHAnsi"/>
      <w:sz w:val="18"/>
      <w:szCs w:val="18"/>
    </w:rPr>
  </w:style>
  <w:style w:type="paragraph" w:styleId="TOC5">
    <w:name w:val="toc 5"/>
    <w:basedOn w:val="Normal"/>
    <w:next w:val="Normal"/>
    <w:autoRedefine/>
    <w:uiPriority w:val="39"/>
    <w:unhideWhenUsed/>
    <w:rsid w:val="00086EDE"/>
    <w:pPr>
      <w:ind w:left="960"/>
    </w:pPr>
    <w:rPr>
      <w:rFonts w:asciiTheme="minorHAnsi" w:hAnsiTheme="minorHAnsi"/>
      <w:sz w:val="18"/>
      <w:szCs w:val="18"/>
    </w:rPr>
  </w:style>
  <w:style w:type="paragraph" w:styleId="TOC6">
    <w:name w:val="toc 6"/>
    <w:basedOn w:val="Normal"/>
    <w:next w:val="Normal"/>
    <w:autoRedefine/>
    <w:uiPriority w:val="39"/>
    <w:unhideWhenUsed/>
    <w:rsid w:val="00086EDE"/>
    <w:pPr>
      <w:ind w:left="1200"/>
    </w:pPr>
    <w:rPr>
      <w:rFonts w:asciiTheme="minorHAnsi" w:hAnsiTheme="minorHAnsi"/>
      <w:sz w:val="18"/>
      <w:szCs w:val="18"/>
    </w:rPr>
  </w:style>
  <w:style w:type="paragraph" w:styleId="TOC7">
    <w:name w:val="toc 7"/>
    <w:basedOn w:val="Normal"/>
    <w:next w:val="Normal"/>
    <w:autoRedefine/>
    <w:uiPriority w:val="39"/>
    <w:unhideWhenUsed/>
    <w:rsid w:val="00086EDE"/>
    <w:pPr>
      <w:ind w:left="1440"/>
    </w:pPr>
    <w:rPr>
      <w:rFonts w:asciiTheme="minorHAnsi" w:hAnsiTheme="minorHAnsi"/>
      <w:sz w:val="18"/>
      <w:szCs w:val="18"/>
    </w:rPr>
  </w:style>
  <w:style w:type="paragraph" w:styleId="TOC8">
    <w:name w:val="toc 8"/>
    <w:basedOn w:val="Normal"/>
    <w:next w:val="Normal"/>
    <w:autoRedefine/>
    <w:uiPriority w:val="39"/>
    <w:unhideWhenUsed/>
    <w:rsid w:val="00086EDE"/>
    <w:pPr>
      <w:ind w:left="1680"/>
    </w:pPr>
    <w:rPr>
      <w:rFonts w:asciiTheme="minorHAnsi" w:hAnsiTheme="minorHAnsi"/>
      <w:sz w:val="18"/>
      <w:szCs w:val="18"/>
    </w:rPr>
  </w:style>
  <w:style w:type="paragraph" w:styleId="TOC9">
    <w:name w:val="toc 9"/>
    <w:basedOn w:val="Normal"/>
    <w:next w:val="Normal"/>
    <w:autoRedefine/>
    <w:uiPriority w:val="39"/>
    <w:unhideWhenUsed/>
    <w:rsid w:val="00086EDE"/>
    <w:pPr>
      <w:ind w:left="1920"/>
    </w:pPr>
    <w:rPr>
      <w:rFonts w:asciiTheme="minorHAnsi" w:hAnsiTheme="minorHAnsi"/>
      <w:sz w:val="18"/>
      <w:szCs w:val="18"/>
    </w:rPr>
  </w:style>
  <w:style w:type="paragraph" w:styleId="BodyTextIndent">
    <w:name w:val="Body Text Indent"/>
    <w:basedOn w:val="Normal"/>
    <w:link w:val="BodyTextIndentChar"/>
    <w:uiPriority w:val="99"/>
    <w:semiHidden/>
    <w:unhideWhenUsed/>
    <w:rsid w:val="00086EDE"/>
    <w:pPr>
      <w:spacing w:after="120"/>
      <w:ind w:left="283"/>
    </w:pPr>
  </w:style>
  <w:style w:type="character" w:customStyle="1" w:styleId="BodyTextIndentChar">
    <w:name w:val="Body Text Indent Char"/>
    <w:basedOn w:val="DefaultParagraphFont"/>
    <w:link w:val="BodyTextIndent"/>
    <w:uiPriority w:val="99"/>
    <w:semiHidden/>
    <w:rsid w:val="00086EDE"/>
  </w:style>
  <w:style w:type="paragraph" w:styleId="BodyTextFirstIndent2">
    <w:name w:val="Body Text First Indent 2"/>
    <w:basedOn w:val="BodyTextIndent"/>
    <w:link w:val="BodyTextFirstIndent2Char"/>
    <w:uiPriority w:val="99"/>
    <w:unhideWhenUsed/>
    <w:rsid w:val="00086EDE"/>
    <w:pPr>
      <w:spacing w:after="240"/>
      <w:ind w:left="360" w:firstLine="360"/>
    </w:pPr>
  </w:style>
  <w:style w:type="character" w:customStyle="1" w:styleId="BodyTextFirstIndent2Char">
    <w:name w:val="Body Text First Indent 2 Char"/>
    <w:basedOn w:val="BodyTextIndentChar"/>
    <w:link w:val="BodyTextFirstIndent2"/>
    <w:uiPriority w:val="99"/>
    <w:rsid w:val="00086EDE"/>
  </w:style>
  <w:style w:type="paragraph" w:styleId="Revision">
    <w:name w:val="Revision"/>
    <w:hidden/>
    <w:uiPriority w:val="99"/>
    <w:semiHidden/>
    <w:rsid w:val="001729B1"/>
    <w:pPr>
      <w:spacing w:after="0" w:line="240" w:lineRule="auto"/>
      <w:ind w:firstLine="0"/>
    </w:pPr>
  </w:style>
  <w:style w:type="paragraph" w:customStyle="1" w:styleId="Default">
    <w:name w:val="Default"/>
    <w:rsid w:val="001729B1"/>
    <w:pPr>
      <w:autoSpaceDE w:val="0"/>
      <w:autoSpaceDN w:val="0"/>
      <w:adjustRightInd w:val="0"/>
      <w:spacing w:after="0" w:line="240" w:lineRule="auto"/>
      <w:ind w:firstLine="0"/>
    </w:pPr>
    <w:rPr>
      <w:rFonts w:ascii="Calibri" w:hAnsi="Calibri" w:cs="Calibri"/>
      <w:color w:val="000000"/>
      <w:sz w:val="24"/>
      <w:szCs w:val="24"/>
      <w:lang w:val="en-GB"/>
    </w:rPr>
  </w:style>
  <w:style w:type="table" w:styleId="TableGrid">
    <w:name w:val="Table Grid"/>
    <w:basedOn w:val="TableNormal"/>
    <w:rsid w:val="005D58EC"/>
    <w:pPr>
      <w:widowControl w:val="0"/>
      <w:spacing w:after="0" w:line="240" w:lineRule="auto"/>
      <w:ind w:firstLine="0"/>
      <w:jc w:val="both"/>
    </w:pPr>
    <w:rPr>
      <w:rFonts w:ascii="Times New Roman" w:eastAsia="SimSun" w:hAnsi="Times New Roman" w:cs="Times New Roman"/>
      <w:sz w:val="20"/>
      <w:szCs w:val="20"/>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nnualReportONLYNormalBodytext">
    <w:name w:val="Annual Report ONLY Normal/Body text"/>
    <w:qFormat/>
    <w:rsid w:val="005A0645"/>
    <w:pPr>
      <w:spacing w:line="360" w:lineRule="auto"/>
      <w:ind w:firstLine="0"/>
    </w:pPr>
  </w:style>
  <w:style w:type="paragraph" w:styleId="BodyText">
    <w:name w:val="Body Text"/>
    <w:basedOn w:val="Normal"/>
    <w:link w:val="BodyTextChar"/>
    <w:uiPriority w:val="1"/>
    <w:unhideWhenUsed/>
    <w:qFormat/>
    <w:rsid w:val="00123E07"/>
    <w:pPr>
      <w:spacing w:after="120"/>
    </w:pPr>
  </w:style>
  <w:style w:type="character" w:customStyle="1" w:styleId="BodyTextChar">
    <w:name w:val="Body Text Char"/>
    <w:basedOn w:val="DefaultParagraphFont"/>
    <w:link w:val="BodyText"/>
    <w:uiPriority w:val="99"/>
    <w:rsid w:val="00123E07"/>
  </w:style>
  <w:style w:type="paragraph" w:customStyle="1" w:styleId="FINANCIALREPORTtitle">
    <w:name w:val="FINANCIAL REPORT title"/>
    <w:basedOn w:val="Normal"/>
    <w:qFormat/>
    <w:rsid w:val="0065333E"/>
    <w:pPr>
      <w:jc w:val="center"/>
    </w:pPr>
    <w:rPr>
      <w:rFonts w:eastAsia="Times New Roman" w:cs="Times New Roman"/>
      <w:b/>
      <w:sz w:val="32"/>
      <w:szCs w:val="32"/>
      <w:lang w:eastAsia="en-GB"/>
    </w:rPr>
  </w:style>
  <w:style w:type="paragraph" w:customStyle="1" w:styleId="FINANCIALREPORTHeading1">
    <w:name w:val="FINANCIAL REPORT Heading 1"/>
    <w:basedOn w:val="Normal"/>
    <w:qFormat/>
    <w:rsid w:val="0065333E"/>
    <w:pPr>
      <w:spacing w:line="360" w:lineRule="auto"/>
      <w:jc w:val="center"/>
    </w:pPr>
    <w:rPr>
      <w:rFonts w:eastAsia="Times New Roman" w:cs="Times New Roman"/>
      <w:b/>
      <w:caps/>
      <w:szCs w:val="24"/>
      <w:lang w:eastAsia="en-GB"/>
    </w:rPr>
  </w:style>
  <w:style w:type="paragraph" w:customStyle="1" w:styleId="FINANCIALREPORTbodytext">
    <w:name w:val="FINANCIAL REPORT  body text"/>
    <w:basedOn w:val="Normal"/>
    <w:qFormat/>
    <w:rsid w:val="0065333E"/>
    <w:pPr>
      <w:spacing w:before="120"/>
    </w:pPr>
    <w:rPr>
      <w:rFonts w:eastAsia="Times New Roman" w:cs="Times New Roman"/>
      <w:szCs w:val="24"/>
      <w:lang w:eastAsia="en-GB"/>
    </w:rPr>
  </w:style>
  <w:style w:type="paragraph" w:customStyle="1" w:styleId="FINANCIALREPORTFootnotestotablestext">
    <w:name w:val="FINANCIAL REPORT Footnotes to tables text"/>
    <w:basedOn w:val="Normal"/>
    <w:qFormat/>
    <w:rsid w:val="0065333E"/>
    <w:pPr>
      <w:jc w:val="center"/>
    </w:pPr>
    <w:rPr>
      <w:rFonts w:eastAsia="Times New Roman" w:cs="Times New Roman"/>
      <w:sz w:val="20"/>
      <w:szCs w:val="24"/>
      <w:lang w:eastAsia="en-GB"/>
    </w:rPr>
  </w:style>
  <w:style w:type="paragraph" w:customStyle="1" w:styleId="FORTOCFINANCIALHeading1">
    <w:name w:val="FOR TOC FINANCIAL Heading 1"/>
    <w:basedOn w:val="FINANCIALREPORTHeading1"/>
    <w:qFormat/>
    <w:rsid w:val="0065333E"/>
  </w:style>
  <w:style w:type="paragraph" w:customStyle="1" w:styleId="FINANCIALREPORTHeading2">
    <w:name w:val="FINANCIAL REPORT Heading 2"/>
    <w:basedOn w:val="FINANCIALREPORTHeading1"/>
    <w:qFormat/>
    <w:rsid w:val="0065333E"/>
    <w:pPr>
      <w:spacing w:after="120"/>
      <w:jc w:val="left"/>
    </w:pPr>
  </w:style>
  <w:style w:type="paragraph" w:customStyle="1" w:styleId="FINANCIALREPORTHeading3">
    <w:name w:val="FINANCIAL REPORT Heading 3"/>
    <w:basedOn w:val="FINANCIALREPORTHeading2"/>
    <w:qFormat/>
    <w:rsid w:val="0065333E"/>
    <w:pPr>
      <w:spacing w:after="0"/>
    </w:pPr>
    <w:rPr>
      <w:caps w:val="0"/>
    </w:rPr>
  </w:style>
  <w:style w:type="paragraph" w:customStyle="1" w:styleId="FRTables">
    <w:name w:val="FR Tables"/>
    <w:basedOn w:val="FINANCIALREPORTbodytext"/>
    <w:qFormat/>
    <w:rsid w:val="0065333E"/>
    <w:rPr>
      <w:b/>
      <w:bCs/>
      <w:color w:val="000000"/>
      <w:sz w:val="20"/>
      <w:szCs w:val="20"/>
    </w:rPr>
  </w:style>
  <w:style w:type="character" w:styleId="FollowedHyperlink">
    <w:name w:val="FollowedHyperlink"/>
    <w:basedOn w:val="DefaultParagraphFont"/>
    <w:uiPriority w:val="99"/>
    <w:semiHidden/>
    <w:unhideWhenUsed/>
    <w:rsid w:val="00B70A08"/>
    <w:rPr>
      <w:color w:val="EF5990" w:themeColor="followedHyperlink"/>
      <w:u w:val="single"/>
    </w:rPr>
  </w:style>
  <w:style w:type="paragraph" w:customStyle="1" w:styleId="paragraph">
    <w:name w:val="paragraph"/>
    <w:basedOn w:val="Normal"/>
    <w:rsid w:val="0099223B"/>
    <w:pPr>
      <w:spacing w:before="100" w:beforeAutospacing="1" w:after="100" w:afterAutospacing="1"/>
    </w:pPr>
    <w:rPr>
      <w:rFonts w:eastAsia="Times New Roman" w:cs="Times New Roman"/>
      <w:szCs w:val="24"/>
      <w:lang w:eastAsia="en-GB"/>
    </w:rPr>
  </w:style>
  <w:style w:type="character" w:customStyle="1" w:styleId="normaltextrun">
    <w:name w:val="normaltextrun"/>
    <w:basedOn w:val="DefaultParagraphFont"/>
    <w:rsid w:val="0099223B"/>
  </w:style>
  <w:style w:type="character" w:customStyle="1" w:styleId="eop">
    <w:name w:val="eop"/>
    <w:basedOn w:val="DefaultParagraphFont"/>
    <w:rsid w:val="0099223B"/>
  </w:style>
  <w:style w:type="character" w:customStyle="1" w:styleId="scxw246360189">
    <w:name w:val="scxw246360189"/>
    <w:basedOn w:val="DefaultParagraphFont"/>
    <w:rsid w:val="0099223B"/>
  </w:style>
  <w:style w:type="character" w:customStyle="1" w:styleId="scxw80911810">
    <w:name w:val="scxw80911810"/>
    <w:basedOn w:val="DefaultParagraphFont"/>
    <w:rsid w:val="0099223B"/>
  </w:style>
  <w:style w:type="character" w:customStyle="1" w:styleId="scxw22269657">
    <w:name w:val="scxw22269657"/>
    <w:basedOn w:val="DefaultParagraphFont"/>
    <w:rsid w:val="008309F2"/>
  </w:style>
  <w:style w:type="character" w:customStyle="1" w:styleId="scxw120345707">
    <w:name w:val="scxw120345707"/>
    <w:basedOn w:val="DefaultParagraphFont"/>
    <w:rsid w:val="006A33AB"/>
  </w:style>
  <w:style w:type="character" w:customStyle="1" w:styleId="markw3wvlczd1">
    <w:name w:val="markw3wvlczd1"/>
    <w:basedOn w:val="DefaultParagraphFont"/>
    <w:rsid w:val="00AF3228"/>
  </w:style>
  <w:style w:type="character" w:customStyle="1" w:styleId="apple-converted-space">
    <w:name w:val="apple-converted-space"/>
    <w:basedOn w:val="DefaultParagraphFont"/>
    <w:rsid w:val="00AF3228"/>
  </w:style>
  <w:style w:type="character" w:customStyle="1" w:styleId="markqqz9c3crw">
    <w:name w:val="markqqz9c3crw"/>
    <w:basedOn w:val="DefaultParagraphFont"/>
    <w:rsid w:val="00AF3228"/>
  </w:style>
  <w:style w:type="character" w:customStyle="1" w:styleId="scxw56857547">
    <w:name w:val="scxw56857547"/>
    <w:basedOn w:val="DefaultParagraphFont"/>
    <w:rsid w:val="00AF3228"/>
  </w:style>
  <w:style w:type="paragraph" w:customStyle="1" w:styleId="xmsonormal">
    <w:name w:val="x_msonormal"/>
    <w:basedOn w:val="Normal"/>
    <w:rsid w:val="00A42AA1"/>
    <w:pPr>
      <w:spacing w:before="100" w:beforeAutospacing="1" w:after="100" w:afterAutospacing="1"/>
    </w:pPr>
    <w:rPr>
      <w:rFonts w:eastAsia="Times New Roman" w:cs="Times New Roman"/>
      <w:szCs w:val="24"/>
      <w:lang w:eastAsia="en-AU"/>
    </w:rPr>
  </w:style>
  <w:style w:type="paragraph" w:styleId="NormalWeb">
    <w:name w:val="Normal (Web)"/>
    <w:basedOn w:val="Normal"/>
    <w:uiPriority w:val="99"/>
    <w:unhideWhenUsed/>
    <w:rsid w:val="004E140B"/>
    <w:pPr>
      <w:spacing w:before="100" w:beforeAutospacing="1" w:after="100" w:afterAutospacing="1"/>
    </w:pPr>
    <w:rPr>
      <w:rFonts w:eastAsia="Times New Roman" w:cs="Times New Roman"/>
      <w:szCs w:val="24"/>
      <w:lang w:eastAsia="en-GB"/>
    </w:rPr>
  </w:style>
  <w:style w:type="paragraph" w:customStyle="1" w:styleId="TableParagraph">
    <w:name w:val="Table Paragraph"/>
    <w:basedOn w:val="Normal"/>
    <w:uiPriority w:val="1"/>
    <w:qFormat/>
    <w:rsid w:val="005D0073"/>
    <w:pPr>
      <w:widowControl w:val="0"/>
      <w:autoSpaceDE w:val="0"/>
      <w:autoSpaceDN w:val="0"/>
    </w:pPr>
    <w:rPr>
      <w:rFonts w:eastAsia="Times New Roman" w:cs="Times New Roman"/>
      <w:sz w:val="22"/>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82104">
      <w:bodyDiv w:val="1"/>
      <w:marLeft w:val="0"/>
      <w:marRight w:val="0"/>
      <w:marTop w:val="0"/>
      <w:marBottom w:val="0"/>
      <w:divBdr>
        <w:top w:val="none" w:sz="0" w:space="0" w:color="auto"/>
        <w:left w:val="none" w:sz="0" w:space="0" w:color="auto"/>
        <w:bottom w:val="none" w:sz="0" w:space="0" w:color="auto"/>
        <w:right w:val="none" w:sz="0" w:space="0" w:color="auto"/>
      </w:divBdr>
    </w:div>
    <w:div w:id="19167414">
      <w:bodyDiv w:val="1"/>
      <w:marLeft w:val="0"/>
      <w:marRight w:val="0"/>
      <w:marTop w:val="0"/>
      <w:marBottom w:val="0"/>
      <w:divBdr>
        <w:top w:val="none" w:sz="0" w:space="0" w:color="auto"/>
        <w:left w:val="none" w:sz="0" w:space="0" w:color="auto"/>
        <w:bottom w:val="none" w:sz="0" w:space="0" w:color="auto"/>
        <w:right w:val="none" w:sz="0" w:space="0" w:color="auto"/>
      </w:divBdr>
      <w:divsChild>
        <w:div w:id="2096584790">
          <w:marLeft w:val="0"/>
          <w:marRight w:val="0"/>
          <w:marTop w:val="0"/>
          <w:marBottom w:val="0"/>
          <w:divBdr>
            <w:top w:val="none" w:sz="0" w:space="0" w:color="auto"/>
            <w:left w:val="none" w:sz="0" w:space="0" w:color="auto"/>
            <w:bottom w:val="none" w:sz="0" w:space="0" w:color="auto"/>
            <w:right w:val="none" w:sz="0" w:space="0" w:color="auto"/>
          </w:divBdr>
        </w:div>
        <w:div w:id="59645549">
          <w:marLeft w:val="0"/>
          <w:marRight w:val="0"/>
          <w:marTop w:val="0"/>
          <w:marBottom w:val="0"/>
          <w:divBdr>
            <w:top w:val="none" w:sz="0" w:space="0" w:color="auto"/>
            <w:left w:val="none" w:sz="0" w:space="0" w:color="auto"/>
            <w:bottom w:val="none" w:sz="0" w:space="0" w:color="auto"/>
            <w:right w:val="none" w:sz="0" w:space="0" w:color="auto"/>
          </w:divBdr>
        </w:div>
        <w:div w:id="1584683853">
          <w:marLeft w:val="0"/>
          <w:marRight w:val="0"/>
          <w:marTop w:val="0"/>
          <w:marBottom w:val="0"/>
          <w:divBdr>
            <w:top w:val="none" w:sz="0" w:space="0" w:color="auto"/>
            <w:left w:val="none" w:sz="0" w:space="0" w:color="auto"/>
            <w:bottom w:val="none" w:sz="0" w:space="0" w:color="auto"/>
            <w:right w:val="none" w:sz="0" w:space="0" w:color="auto"/>
          </w:divBdr>
        </w:div>
        <w:div w:id="1065688380">
          <w:marLeft w:val="0"/>
          <w:marRight w:val="0"/>
          <w:marTop w:val="0"/>
          <w:marBottom w:val="0"/>
          <w:divBdr>
            <w:top w:val="none" w:sz="0" w:space="0" w:color="auto"/>
            <w:left w:val="none" w:sz="0" w:space="0" w:color="auto"/>
            <w:bottom w:val="none" w:sz="0" w:space="0" w:color="auto"/>
            <w:right w:val="none" w:sz="0" w:space="0" w:color="auto"/>
          </w:divBdr>
        </w:div>
        <w:div w:id="123892107">
          <w:marLeft w:val="0"/>
          <w:marRight w:val="0"/>
          <w:marTop w:val="0"/>
          <w:marBottom w:val="0"/>
          <w:divBdr>
            <w:top w:val="none" w:sz="0" w:space="0" w:color="auto"/>
            <w:left w:val="none" w:sz="0" w:space="0" w:color="auto"/>
            <w:bottom w:val="none" w:sz="0" w:space="0" w:color="auto"/>
            <w:right w:val="none" w:sz="0" w:space="0" w:color="auto"/>
          </w:divBdr>
        </w:div>
        <w:div w:id="453983571">
          <w:marLeft w:val="0"/>
          <w:marRight w:val="0"/>
          <w:marTop w:val="0"/>
          <w:marBottom w:val="0"/>
          <w:divBdr>
            <w:top w:val="none" w:sz="0" w:space="0" w:color="auto"/>
            <w:left w:val="none" w:sz="0" w:space="0" w:color="auto"/>
            <w:bottom w:val="none" w:sz="0" w:space="0" w:color="auto"/>
            <w:right w:val="none" w:sz="0" w:space="0" w:color="auto"/>
          </w:divBdr>
          <w:divsChild>
            <w:div w:id="1617173974">
              <w:marLeft w:val="0"/>
              <w:marRight w:val="0"/>
              <w:marTop w:val="0"/>
              <w:marBottom w:val="0"/>
              <w:divBdr>
                <w:top w:val="none" w:sz="0" w:space="0" w:color="auto"/>
                <w:left w:val="none" w:sz="0" w:space="0" w:color="auto"/>
                <w:bottom w:val="none" w:sz="0" w:space="0" w:color="auto"/>
                <w:right w:val="none" w:sz="0" w:space="0" w:color="auto"/>
              </w:divBdr>
            </w:div>
          </w:divsChild>
        </w:div>
        <w:div w:id="1098715574">
          <w:marLeft w:val="0"/>
          <w:marRight w:val="0"/>
          <w:marTop w:val="0"/>
          <w:marBottom w:val="0"/>
          <w:divBdr>
            <w:top w:val="none" w:sz="0" w:space="0" w:color="auto"/>
            <w:left w:val="none" w:sz="0" w:space="0" w:color="auto"/>
            <w:bottom w:val="none" w:sz="0" w:space="0" w:color="auto"/>
            <w:right w:val="none" w:sz="0" w:space="0" w:color="auto"/>
          </w:divBdr>
          <w:divsChild>
            <w:div w:id="583757456">
              <w:marLeft w:val="0"/>
              <w:marRight w:val="0"/>
              <w:marTop w:val="0"/>
              <w:marBottom w:val="0"/>
              <w:divBdr>
                <w:top w:val="none" w:sz="0" w:space="0" w:color="auto"/>
                <w:left w:val="none" w:sz="0" w:space="0" w:color="auto"/>
                <w:bottom w:val="none" w:sz="0" w:space="0" w:color="auto"/>
                <w:right w:val="none" w:sz="0" w:space="0" w:color="auto"/>
              </w:divBdr>
            </w:div>
            <w:div w:id="818226784">
              <w:marLeft w:val="0"/>
              <w:marRight w:val="0"/>
              <w:marTop w:val="0"/>
              <w:marBottom w:val="0"/>
              <w:divBdr>
                <w:top w:val="none" w:sz="0" w:space="0" w:color="auto"/>
                <w:left w:val="none" w:sz="0" w:space="0" w:color="auto"/>
                <w:bottom w:val="none" w:sz="0" w:space="0" w:color="auto"/>
                <w:right w:val="none" w:sz="0" w:space="0" w:color="auto"/>
              </w:divBdr>
            </w:div>
          </w:divsChild>
        </w:div>
        <w:div w:id="1893729686">
          <w:marLeft w:val="0"/>
          <w:marRight w:val="0"/>
          <w:marTop w:val="0"/>
          <w:marBottom w:val="0"/>
          <w:divBdr>
            <w:top w:val="none" w:sz="0" w:space="0" w:color="auto"/>
            <w:left w:val="none" w:sz="0" w:space="0" w:color="auto"/>
            <w:bottom w:val="none" w:sz="0" w:space="0" w:color="auto"/>
            <w:right w:val="none" w:sz="0" w:space="0" w:color="auto"/>
          </w:divBdr>
        </w:div>
        <w:div w:id="1639872528">
          <w:marLeft w:val="0"/>
          <w:marRight w:val="0"/>
          <w:marTop w:val="0"/>
          <w:marBottom w:val="0"/>
          <w:divBdr>
            <w:top w:val="none" w:sz="0" w:space="0" w:color="auto"/>
            <w:left w:val="none" w:sz="0" w:space="0" w:color="auto"/>
            <w:bottom w:val="none" w:sz="0" w:space="0" w:color="auto"/>
            <w:right w:val="none" w:sz="0" w:space="0" w:color="auto"/>
          </w:divBdr>
        </w:div>
        <w:div w:id="807742174">
          <w:marLeft w:val="0"/>
          <w:marRight w:val="0"/>
          <w:marTop w:val="0"/>
          <w:marBottom w:val="0"/>
          <w:divBdr>
            <w:top w:val="none" w:sz="0" w:space="0" w:color="auto"/>
            <w:left w:val="none" w:sz="0" w:space="0" w:color="auto"/>
            <w:bottom w:val="none" w:sz="0" w:space="0" w:color="auto"/>
            <w:right w:val="none" w:sz="0" w:space="0" w:color="auto"/>
          </w:divBdr>
        </w:div>
        <w:div w:id="574628164">
          <w:marLeft w:val="0"/>
          <w:marRight w:val="0"/>
          <w:marTop w:val="0"/>
          <w:marBottom w:val="0"/>
          <w:divBdr>
            <w:top w:val="none" w:sz="0" w:space="0" w:color="auto"/>
            <w:left w:val="none" w:sz="0" w:space="0" w:color="auto"/>
            <w:bottom w:val="none" w:sz="0" w:space="0" w:color="auto"/>
            <w:right w:val="none" w:sz="0" w:space="0" w:color="auto"/>
          </w:divBdr>
        </w:div>
        <w:div w:id="1014190786">
          <w:marLeft w:val="0"/>
          <w:marRight w:val="0"/>
          <w:marTop w:val="0"/>
          <w:marBottom w:val="0"/>
          <w:divBdr>
            <w:top w:val="none" w:sz="0" w:space="0" w:color="auto"/>
            <w:left w:val="none" w:sz="0" w:space="0" w:color="auto"/>
            <w:bottom w:val="none" w:sz="0" w:space="0" w:color="auto"/>
            <w:right w:val="none" w:sz="0" w:space="0" w:color="auto"/>
          </w:divBdr>
        </w:div>
        <w:div w:id="158228391">
          <w:marLeft w:val="0"/>
          <w:marRight w:val="0"/>
          <w:marTop w:val="0"/>
          <w:marBottom w:val="0"/>
          <w:divBdr>
            <w:top w:val="none" w:sz="0" w:space="0" w:color="auto"/>
            <w:left w:val="none" w:sz="0" w:space="0" w:color="auto"/>
            <w:bottom w:val="none" w:sz="0" w:space="0" w:color="auto"/>
            <w:right w:val="none" w:sz="0" w:space="0" w:color="auto"/>
          </w:divBdr>
        </w:div>
        <w:div w:id="672340980">
          <w:marLeft w:val="0"/>
          <w:marRight w:val="0"/>
          <w:marTop w:val="0"/>
          <w:marBottom w:val="0"/>
          <w:divBdr>
            <w:top w:val="none" w:sz="0" w:space="0" w:color="auto"/>
            <w:left w:val="none" w:sz="0" w:space="0" w:color="auto"/>
            <w:bottom w:val="none" w:sz="0" w:space="0" w:color="auto"/>
            <w:right w:val="none" w:sz="0" w:space="0" w:color="auto"/>
          </w:divBdr>
        </w:div>
      </w:divsChild>
    </w:div>
    <w:div w:id="50354395">
      <w:bodyDiv w:val="1"/>
      <w:marLeft w:val="0"/>
      <w:marRight w:val="0"/>
      <w:marTop w:val="0"/>
      <w:marBottom w:val="0"/>
      <w:divBdr>
        <w:top w:val="none" w:sz="0" w:space="0" w:color="auto"/>
        <w:left w:val="none" w:sz="0" w:space="0" w:color="auto"/>
        <w:bottom w:val="none" w:sz="0" w:space="0" w:color="auto"/>
        <w:right w:val="none" w:sz="0" w:space="0" w:color="auto"/>
      </w:divBdr>
      <w:divsChild>
        <w:div w:id="158888952">
          <w:marLeft w:val="0"/>
          <w:marRight w:val="0"/>
          <w:marTop w:val="0"/>
          <w:marBottom w:val="0"/>
          <w:divBdr>
            <w:top w:val="none" w:sz="0" w:space="0" w:color="auto"/>
            <w:left w:val="none" w:sz="0" w:space="0" w:color="auto"/>
            <w:bottom w:val="none" w:sz="0" w:space="0" w:color="auto"/>
            <w:right w:val="none" w:sz="0" w:space="0" w:color="auto"/>
          </w:divBdr>
        </w:div>
        <w:div w:id="221454482">
          <w:marLeft w:val="0"/>
          <w:marRight w:val="0"/>
          <w:marTop w:val="0"/>
          <w:marBottom w:val="0"/>
          <w:divBdr>
            <w:top w:val="none" w:sz="0" w:space="0" w:color="auto"/>
            <w:left w:val="none" w:sz="0" w:space="0" w:color="auto"/>
            <w:bottom w:val="none" w:sz="0" w:space="0" w:color="auto"/>
            <w:right w:val="none" w:sz="0" w:space="0" w:color="auto"/>
          </w:divBdr>
        </w:div>
        <w:div w:id="258831520">
          <w:marLeft w:val="0"/>
          <w:marRight w:val="0"/>
          <w:marTop w:val="0"/>
          <w:marBottom w:val="0"/>
          <w:divBdr>
            <w:top w:val="none" w:sz="0" w:space="0" w:color="auto"/>
            <w:left w:val="none" w:sz="0" w:space="0" w:color="auto"/>
            <w:bottom w:val="none" w:sz="0" w:space="0" w:color="auto"/>
            <w:right w:val="none" w:sz="0" w:space="0" w:color="auto"/>
          </w:divBdr>
        </w:div>
        <w:div w:id="1056317945">
          <w:marLeft w:val="0"/>
          <w:marRight w:val="0"/>
          <w:marTop w:val="0"/>
          <w:marBottom w:val="0"/>
          <w:divBdr>
            <w:top w:val="none" w:sz="0" w:space="0" w:color="auto"/>
            <w:left w:val="none" w:sz="0" w:space="0" w:color="auto"/>
            <w:bottom w:val="none" w:sz="0" w:space="0" w:color="auto"/>
            <w:right w:val="none" w:sz="0" w:space="0" w:color="auto"/>
          </w:divBdr>
        </w:div>
        <w:div w:id="1875002547">
          <w:marLeft w:val="0"/>
          <w:marRight w:val="0"/>
          <w:marTop w:val="0"/>
          <w:marBottom w:val="0"/>
          <w:divBdr>
            <w:top w:val="none" w:sz="0" w:space="0" w:color="auto"/>
            <w:left w:val="none" w:sz="0" w:space="0" w:color="auto"/>
            <w:bottom w:val="none" w:sz="0" w:space="0" w:color="auto"/>
            <w:right w:val="none" w:sz="0" w:space="0" w:color="auto"/>
          </w:divBdr>
        </w:div>
        <w:div w:id="715541755">
          <w:marLeft w:val="0"/>
          <w:marRight w:val="0"/>
          <w:marTop w:val="0"/>
          <w:marBottom w:val="0"/>
          <w:divBdr>
            <w:top w:val="none" w:sz="0" w:space="0" w:color="auto"/>
            <w:left w:val="none" w:sz="0" w:space="0" w:color="auto"/>
            <w:bottom w:val="none" w:sz="0" w:space="0" w:color="auto"/>
            <w:right w:val="none" w:sz="0" w:space="0" w:color="auto"/>
          </w:divBdr>
        </w:div>
        <w:div w:id="1301305981">
          <w:marLeft w:val="0"/>
          <w:marRight w:val="0"/>
          <w:marTop w:val="0"/>
          <w:marBottom w:val="0"/>
          <w:divBdr>
            <w:top w:val="none" w:sz="0" w:space="0" w:color="auto"/>
            <w:left w:val="none" w:sz="0" w:space="0" w:color="auto"/>
            <w:bottom w:val="none" w:sz="0" w:space="0" w:color="auto"/>
            <w:right w:val="none" w:sz="0" w:space="0" w:color="auto"/>
          </w:divBdr>
        </w:div>
      </w:divsChild>
    </w:div>
    <w:div w:id="170217543">
      <w:bodyDiv w:val="1"/>
      <w:marLeft w:val="0"/>
      <w:marRight w:val="0"/>
      <w:marTop w:val="0"/>
      <w:marBottom w:val="0"/>
      <w:divBdr>
        <w:top w:val="none" w:sz="0" w:space="0" w:color="auto"/>
        <w:left w:val="none" w:sz="0" w:space="0" w:color="auto"/>
        <w:bottom w:val="none" w:sz="0" w:space="0" w:color="auto"/>
        <w:right w:val="none" w:sz="0" w:space="0" w:color="auto"/>
      </w:divBdr>
      <w:divsChild>
        <w:div w:id="55667057">
          <w:marLeft w:val="0"/>
          <w:marRight w:val="0"/>
          <w:marTop w:val="0"/>
          <w:marBottom w:val="0"/>
          <w:divBdr>
            <w:top w:val="none" w:sz="0" w:space="0" w:color="auto"/>
            <w:left w:val="none" w:sz="0" w:space="0" w:color="auto"/>
            <w:bottom w:val="none" w:sz="0" w:space="0" w:color="auto"/>
            <w:right w:val="none" w:sz="0" w:space="0" w:color="auto"/>
          </w:divBdr>
        </w:div>
        <w:div w:id="776871088">
          <w:marLeft w:val="0"/>
          <w:marRight w:val="0"/>
          <w:marTop w:val="0"/>
          <w:marBottom w:val="0"/>
          <w:divBdr>
            <w:top w:val="none" w:sz="0" w:space="0" w:color="auto"/>
            <w:left w:val="none" w:sz="0" w:space="0" w:color="auto"/>
            <w:bottom w:val="none" w:sz="0" w:space="0" w:color="auto"/>
            <w:right w:val="none" w:sz="0" w:space="0" w:color="auto"/>
          </w:divBdr>
        </w:div>
        <w:div w:id="221334077">
          <w:marLeft w:val="0"/>
          <w:marRight w:val="0"/>
          <w:marTop w:val="0"/>
          <w:marBottom w:val="0"/>
          <w:divBdr>
            <w:top w:val="none" w:sz="0" w:space="0" w:color="auto"/>
            <w:left w:val="none" w:sz="0" w:space="0" w:color="auto"/>
            <w:bottom w:val="none" w:sz="0" w:space="0" w:color="auto"/>
            <w:right w:val="none" w:sz="0" w:space="0" w:color="auto"/>
          </w:divBdr>
        </w:div>
        <w:div w:id="778380230">
          <w:marLeft w:val="0"/>
          <w:marRight w:val="0"/>
          <w:marTop w:val="0"/>
          <w:marBottom w:val="0"/>
          <w:divBdr>
            <w:top w:val="none" w:sz="0" w:space="0" w:color="auto"/>
            <w:left w:val="none" w:sz="0" w:space="0" w:color="auto"/>
            <w:bottom w:val="none" w:sz="0" w:space="0" w:color="auto"/>
            <w:right w:val="none" w:sz="0" w:space="0" w:color="auto"/>
          </w:divBdr>
        </w:div>
        <w:div w:id="2039549952">
          <w:marLeft w:val="0"/>
          <w:marRight w:val="0"/>
          <w:marTop w:val="0"/>
          <w:marBottom w:val="0"/>
          <w:divBdr>
            <w:top w:val="none" w:sz="0" w:space="0" w:color="auto"/>
            <w:left w:val="none" w:sz="0" w:space="0" w:color="auto"/>
            <w:bottom w:val="none" w:sz="0" w:space="0" w:color="auto"/>
            <w:right w:val="none" w:sz="0" w:space="0" w:color="auto"/>
          </w:divBdr>
          <w:divsChild>
            <w:div w:id="410663539">
              <w:marLeft w:val="0"/>
              <w:marRight w:val="0"/>
              <w:marTop w:val="0"/>
              <w:marBottom w:val="0"/>
              <w:divBdr>
                <w:top w:val="none" w:sz="0" w:space="0" w:color="auto"/>
                <w:left w:val="none" w:sz="0" w:space="0" w:color="auto"/>
                <w:bottom w:val="none" w:sz="0" w:space="0" w:color="auto"/>
                <w:right w:val="none" w:sz="0" w:space="0" w:color="auto"/>
              </w:divBdr>
            </w:div>
          </w:divsChild>
        </w:div>
        <w:div w:id="1000739290">
          <w:marLeft w:val="0"/>
          <w:marRight w:val="0"/>
          <w:marTop w:val="0"/>
          <w:marBottom w:val="0"/>
          <w:divBdr>
            <w:top w:val="none" w:sz="0" w:space="0" w:color="auto"/>
            <w:left w:val="none" w:sz="0" w:space="0" w:color="auto"/>
            <w:bottom w:val="none" w:sz="0" w:space="0" w:color="auto"/>
            <w:right w:val="none" w:sz="0" w:space="0" w:color="auto"/>
          </w:divBdr>
          <w:divsChild>
            <w:div w:id="1387799371">
              <w:marLeft w:val="0"/>
              <w:marRight w:val="0"/>
              <w:marTop w:val="0"/>
              <w:marBottom w:val="0"/>
              <w:divBdr>
                <w:top w:val="none" w:sz="0" w:space="0" w:color="auto"/>
                <w:left w:val="none" w:sz="0" w:space="0" w:color="auto"/>
                <w:bottom w:val="none" w:sz="0" w:space="0" w:color="auto"/>
                <w:right w:val="none" w:sz="0" w:space="0" w:color="auto"/>
              </w:divBdr>
            </w:div>
            <w:div w:id="82531749">
              <w:marLeft w:val="0"/>
              <w:marRight w:val="0"/>
              <w:marTop w:val="0"/>
              <w:marBottom w:val="0"/>
              <w:divBdr>
                <w:top w:val="none" w:sz="0" w:space="0" w:color="auto"/>
                <w:left w:val="none" w:sz="0" w:space="0" w:color="auto"/>
                <w:bottom w:val="none" w:sz="0" w:space="0" w:color="auto"/>
                <w:right w:val="none" w:sz="0" w:space="0" w:color="auto"/>
              </w:divBdr>
            </w:div>
          </w:divsChild>
        </w:div>
        <w:div w:id="1672639583">
          <w:marLeft w:val="0"/>
          <w:marRight w:val="0"/>
          <w:marTop w:val="0"/>
          <w:marBottom w:val="0"/>
          <w:divBdr>
            <w:top w:val="none" w:sz="0" w:space="0" w:color="auto"/>
            <w:left w:val="none" w:sz="0" w:space="0" w:color="auto"/>
            <w:bottom w:val="none" w:sz="0" w:space="0" w:color="auto"/>
            <w:right w:val="none" w:sz="0" w:space="0" w:color="auto"/>
          </w:divBdr>
        </w:div>
        <w:div w:id="13192328">
          <w:marLeft w:val="0"/>
          <w:marRight w:val="0"/>
          <w:marTop w:val="0"/>
          <w:marBottom w:val="0"/>
          <w:divBdr>
            <w:top w:val="none" w:sz="0" w:space="0" w:color="auto"/>
            <w:left w:val="none" w:sz="0" w:space="0" w:color="auto"/>
            <w:bottom w:val="none" w:sz="0" w:space="0" w:color="auto"/>
            <w:right w:val="none" w:sz="0" w:space="0" w:color="auto"/>
          </w:divBdr>
        </w:div>
      </w:divsChild>
    </w:div>
    <w:div w:id="263148931">
      <w:bodyDiv w:val="1"/>
      <w:marLeft w:val="0"/>
      <w:marRight w:val="0"/>
      <w:marTop w:val="0"/>
      <w:marBottom w:val="0"/>
      <w:divBdr>
        <w:top w:val="none" w:sz="0" w:space="0" w:color="auto"/>
        <w:left w:val="none" w:sz="0" w:space="0" w:color="auto"/>
        <w:bottom w:val="none" w:sz="0" w:space="0" w:color="auto"/>
        <w:right w:val="none" w:sz="0" w:space="0" w:color="auto"/>
      </w:divBdr>
      <w:divsChild>
        <w:div w:id="771049323">
          <w:marLeft w:val="0"/>
          <w:marRight w:val="0"/>
          <w:marTop w:val="0"/>
          <w:marBottom w:val="0"/>
          <w:divBdr>
            <w:top w:val="none" w:sz="0" w:space="0" w:color="auto"/>
            <w:left w:val="none" w:sz="0" w:space="0" w:color="auto"/>
            <w:bottom w:val="none" w:sz="0" w:space="0" w:color="auto"/>
            <w:right w:val="none" w:sz="0" w:space="0" w:color="auto"/>
          </w:divBdr>
        </w:div>
        <w:div w:id="4407905">
          <w:marLeft w:val="0"/>
          <w:marRight w:val="0"/>
          <w:marTop w:val="0"/>
          <w:marBottom w:val="0"/>
          <w:divBdr>
            <w:top w:val="none" w:sz="0" w:space="0" w:color="auto"/>
            <w:left w:val="none" w:sz="0" w:space="0" w:color="auto"/>
            <w:bottom w:val="none" w:sz="0" w:space="0" w:color="auto"/>
            <w:right w:val="none" w:sz="0" w:space="0" w:color="auto"/>
          </w:divBdr>
        </w:div>
        <w:div w:id="582419740">
          <w:marLeft w:val="0"/>
          <w:marRight w:val="0"/>
          <w:marTop w:val="0"/>
          <w:marBottom w:val="0"/>
          <w:divBdr>
            <w:top w:val="none" w:sz="0" w:space="0" w:color="auto"/>
            <w:left w:val="none" w:sz="0" w:space="0" w:color="auto"/>
            <w:bottom w:val="none" w:sz="0" w:space="0" w:color="auto"/>
            <w:right w:val="none" w:sz="0" w:space="0" w:color="auto"/>
          </w:divBdr>
        </w:div>
        <w:div w:id="356273679">
          <w:marLeft w:val="0"/>
          <w:marRight w:val="0"/>
          <w:marTop w:val="0"/>
          <w:marBottom w:val="0"/>
          <w:divBdr>
            <w:top w:val="none" w:sz="0" w:space="0" w:color="auto"/>
            <w:left w:val="none" w:sz="0" w:space="0" w:color="auto"/>
            <w:bottom w:val="none" w:sz="0" w:space="0" w:color="auto"/>
            <w:right w:val="none" w:sz="0" w:space="0" w:color="auto"/>
          </w:divBdr>
        </w:div>
        <w:div w:id="954479458">
          <w:marLeft w:val="0"/>
          <w:marRight w:val="0"/>
          <w:marTop w:val="0"/>
          <w:marBottom w:val="0"/>
          <w:divBdr>
            <w:top w:val="none" w:sz="0" w:space="0" w:color="auto"/>
            <w:left w:val="none" w:sz="0" w:space="0" w:color="auto"/>
            <w:bottom w:val="none" w:sz="0" w:space="0" w:color="auto"/>
            <w:right w:val="none" w:sz="0" w:space="0" w:color="auto"/>
          </w:divBdr>
        </w:div>
        <w:div w:id="1342471270">
          <w:marLeft w:val="0"/>
          <w:marRight w:val="0"/>
          <w:marTop w:val="0"/>
          <w:marBottom w:val="0"/>
          <w:divBdr>
            <w:top w:val="none" w:sz="0" w:space="0" w:color="auto"/>
            <w:left w:val="none" w:sz="0" w:space="0" w:color="auto"/>
            <w:bottom w:val="none" w:sz="0" w:space="0" w:color="auto"/>
            <w:right w:val="none" w:sz="0" w:space="0" w:color="auto"/>
          </w:divBdr>
        </w:div>
        <w:div w:id="241768365">
          <w:marLeft w:val="0"/>
          <w:marRight w:val="0"/>
          <w:marTop w:val="0"/>
          <w:marBottom w:val="0"/>
          <w:divBdr>
            <w:top w:val="none" w:sz="0" w:space="0" w:color="auto"/>
            <w:left w:val="none" w:sz="0" w:space="0" w:color="auto"/>
            <w:bottom w:val="none" w:sz="0" w:space="0" w:color="auto"/>
            <w:right w:val="none" w:sz="0" w:space="0" w:color="auto"/>
          </w:divBdr>
        </w:div>
        <w:div w:id="1453472602">
          <w:marLeft w:val="0"/>
          <w:marRight w:val="0"/>
          <w:marTop w:val="0"/>
          <w:marBottom w:val="0"/>
          <w:divBdr>
            <w:top w:val="none" w:sz="0" w:space="0" w:color="auto"/>
            <w:left w:val="none" w:sz="0" w:space="0" w:color="auto"/>
            <w:bottom w:val="none" w:sz="0" w:space="0" w:color="auto"/>
            <w:right w:val="none" w:sz="0" w:space="0" w:color="auto"/>
          </w:divBdr>
        </w:div>
        <w:div w:id="356545916">
          <w:marLeft w:val="0"/>
          <w:marRight w:val="0"/>
          <w:marTop w:val="0"/>
          <w:marBottom w:val="0"/>
          <w:divBdr>
            <w:top w:val="none" w:sz="0" w:space="0" w:color="auto"/>
            <w:left w:val="none" w:sz="0" w:space="0" w:color="auto"/>
            <w:bottom w:val="none" w:sz="0" w:space="0" w:color="auto"/>
            <w:right w:val="none" w:sz="0" w:space="0" w:color="auto"/>
          </w:divBdr>
        </w:div>
        <w:div w:id="1196499838">
          <w:marLeft w:val="0"/>
          <w:marRight w:val="0"/>
          <w:marTop w:val="0"/>
          <w:marBottom w:val="0"/>
          <w:divBdr>
            <w:top w:val="none" w:sz="0" w:space="0" w:color="auto"/>
            <w:left w:val="none" w:sz="0" w:space="0" w:color="auto"/>
            <w:bottom w:val="none" w:sz="0" w:space="0" w:color="auto"/>
            <w:right w:val="none" w:sz="0" w:space="0" w:color="auto"/>
          </w:divBdr>
        </w:div>
        <w:div w:id="776828703">
          <w:marLeft w:val="0"/>
          <w:marRight w:val="0"/>
          <w:marTop w:val="0"/>
          <w:marBottom w:val="0"/>
          <w:divBdr>
            <w:top w:val="none" w:sz="0" w:space="0" w:color="auto"/>
            <w:left w:val="none" w:sz="0" w:space="0" w:color="auto"/>
            <w:bottom w:val="none" w:sz="0" w:space="0" w:color="auto"/>
            <w:right w:val="none" w:sz="0" w:space="0" w:color="auto"/>
          </w:divBdr>
        </w:div>
      </w:divsChild>
    </w:div>
    <w:div w:id="273905496">
      <w:bodyDiv w:val="1"/>
      <w:marLeft w:val="0"/>
      <w:marRight w:val="0"/>
      <w:marTop w:val="0"/>
      <w:marBottom w:val="0"/>
      <w:divBdr>
        <w:top w:val="none" w:sz="0" w:space="0" w:color="auto"/>
        <w:left w:val="none" w:sz="0" w:space="0" w:color="auto"/>
        <w:bottom w:val="none" w:sz="0" w:space="0" w:color="auto"/>
        <w:right w:val="none" w:sz="0" w:space="0" w:color="auto"/>
      </w:divBdr>
      <w:divsChild>
        <w:div w:id="808474069">
          <w:marLeft w:val="0"/>
          <w:marRight w:val="0"/>
          <w:marTop w:val="0"/>
          <w:marBottom w:val="0"/>
          <w:divBdr>
            <w:top w:val="none" w:sz="0" w:space="0" w:color="auto"/>
            <w:left w:val="none" w:sz="0" w:space="0" w:color="auto"/>
            <w:bottom w:val="none" w:sz="0" w:space="0" w:color="auto"/>
            <w:right w:val="none" w:sz="0" w:space="0" w:color="auto"/>
          </w:divBdr>
        </w:div>
        <w:div w:id="1577278364">
          <w:marLeft w:val="0"/>
          <w:marRight w:val="0"/>
          <w:marTop w:val="0"/>
          <w:marBottom w:val="0"/>
          <w:divBdr>
            <w:top w:val="none" w:sz="0" w:space="0" w:color="auto"/>
            <w:left w:val="none" w:sz="0" w:space="0" w:color="auto"/>
            <w:bottom w:val="none" w:sz="0" w:space="0" w:color="auto"/>
            <w:right w:val="none" w:sz="0" w:space="0" w:color="auto"/>
          </w:divBdr>
        </w:div>
        <w:div w:id="235752033">
          <w:marLeft w:val="0"/>
          <w:marRight w:val="0"/>
          <w:marTop w:val="0"/>
          <w:marBottom w:val="0"/>
          <w:divBdr>
            <w:top w:val="none" w:sz="0" w:space="0" w:color="auto"/>
            <w:left w:val="none" w:sz="0" w:space="0" w:color="auto"/>
            <w:bottom w:val="none" w:sz="0" w:space="0" w:color="auto"/>
            <w:right w:val="none" w:sz="0" w:space="0" w:color="auto"/>
          </w:divBdr>
        </w:div>
        <w:div w:id="75248815">
          <w:marLeft w:val="0"/>
          <w:marRight w:val="0"/>
          <w:marTop w:val="0"/>
          <w:marBottom w:val="0"/>
          <w:divBdr>
            <w:top w:val="none" w:sz="0" w:space="0" w:color="auto"/>
            <w:left w:val="none" w:sz="0" w:space="0" w:color="auto"/>
            <w:bottom w:val="none" w:sz="0" w:space="0" w:color="auto"/>
            <w:right w:val="none" w:sz="0" w:space="0" w:color="auto"/>
          </w:divBdr>
        </w:div>
        <w:div w:id="725689172">
          <w:marLeft w:val="0"/>
          <w:marRight w:val="0"/>
          <w:marTop w:val="0"/>
          <w:marBottom w:val="0"/>
          <w:divBdr>
            <w:top w:val="none" w:sz="0" w:space="0" w:color="auto"/>
            <w:left w:val="none" w:sz="0" w:space="0" w:color="auto"/>
            <w:bottom w:val="none" w:sz="0" w:space="0" w:color="auto"/>
            <w:right w:val="none" w:sz="0" w:space="0" w:color="auto"/>
          </w:divBdr>
        </w:div>
        <w:div w:id="1661226865">
          <w:marLeft w:val="0"/>
          <w:marRight w:val="0"/>
          <w:marTop w:val="0"/>
          <w:marBottom w:val="0"/>
          <w:divBdr>
            <w:top w:val="none" w:sz="0" w:space="0" w:color="auto"/>
            <w:left w:val="none" w:sz="0" w:space="0" w:color="auto"/>
            <w:bottom w:val="none" w:sz="0" w:space="0" w:color="auto"/>
            <w:right w:val="none" w:sz="0" w:space="0" w:color="auto"/>
          </w:divBdr>
        </w:div>
        <w:div w:id="1353461239">
          <w:marLeft w:val="0"/>
          <w:marRight w:val="0"/>
          <w:marTop w:val="0"/>
          <w:marBottom w:val="0"/>
          <w:divBdr>
            <w:top w:val="none" w:sz="0" w:space="0" w:color="auto"/>
            <w:left w:val="none" w:sz="0" w:space="0" w:color="auto"/>
            <w:bottom w:val="none" w:sz="0" w:space="0" w:color="auto"/>
            <w:right w:val="none" w:sz="0" w:space="0" w:color="auto"/>
          </w:divBdr>
        </w:div>
        <w:div w:id="43916894">
          <w:marLeft w:val="0"/>
          <w:marRight w:val="0"/>
          <w:marTop w:val="0"/>
          <w:marBottom w:val="0"/>
          <w:divBdr>
            <w:top w:val="none" w:sz="0" w:space="0" w:color="auto"/>
            <w:left w:val="none" w:sz="0" w:space="0" w:color="auto"/>
            <w:bottom w:val="none" w:sz="0" w:space="0" w:color="auto"/>
            <w:right w:val="none" w:sz="0" w:space="0" w:color="auto"/>
          </w:divBdr>
        </w:div>
      </w:divsChild>
    </w:div>
    <w:div w:id="302463909">
      <w:bodyDiv w:val="1"/>
      <w:marLeft w:val="0"/>
      <w:marRight w:val="0"/>
      <w:marTop w:val="0"/>
      <w:marBottom w:val="0"/>
      <w:divBdr>
        <w:top w:val="none" w:sz="0" w:space="0" w:color="auto"/>
        <w:left w:val="none" w:sz="0" w:space="0" w:color="auto"/>
        <w:bottom w:val="none" w:sz="0" w:space="0" w:color="auto"/>
        <w:right w:val="none" w:sz="0" w:space="0" w:color="auto"/>
      </w:divBdr>
      <w:divsChild>
        <w:div w:id="804662563">
          <w:marLeft w:val="0"/>
          <w:marRight w:val="0"/>
          <w:marTop w:val="0"/>
          <w:marBottom w:val="0"/>
          <w:divBdr>
            <w:top w:val="none" w:sz="0" w:space="0" w:color="auto"/>
            <w:left w:val="none" w:sz="0" w:space="0" w:color="auto"/>
            <w:bottom w:val="none" w:sz="0" w:space="0" w:color="auto"/>
            <w:right w:val="none" w:sz="0" w:space="0" w:color="auto"/>
          </w:divBdr>
        </w:div>
        <w:div w:id="673919817">
          <w:marLeft w:val="0"/>
          <w:marRight w:val="0"/>
          <w:marTop w:val="0"/>
          <w:marBottom w:val="0"/>
          <w:divBdr>
            <w:top w:val="none" w:sz="0" w:space="0" w:color="auto"/>
            <w:left w:val="none" w:sz="0" w:space="0" w:color="auto"/>
            <w:bottom w:val="none" w:sz="0" w:space="0" w:color="auto"/>
            <w:right w:val="none" w:sz="0" w:space="0" w:color="auto"/>
          </w:divBdr>
        </w:div>
      </w:divsChild>
    </w:div>
    <w:div w:id="329986556">
      <w:bodyDiv w:val="1"/>
      <w:marLeft w:val="0"/>
      <w:marRight w:val="0"/>
      <w:marTop w:val="0"/>
      <w:marBottom w:val="0"/>
      <w:divBdr>
        <w:top w:val="none" w:sz="0" w:space="0" w:color="auto"/>
        <w:left w:val="none" w:sz="0" w:space="0" w:color="auto"/>
        <w:bottom w:val="none" w:sz="0" w:space="0" w:color="auto"/>
        <w:right w:val="none" w:sz="0" w:space="0" w:color="auto"/>
      </w:divBdr>
      <w:divsChild>
        <w:div w:id="175118142">
          <w:marLeft w:val="0"/>
          <w:marRight w:val="0"/>
          <w:marTop w:val="0"/>
          <w:marBottom w:val="0"/>
          <w:divBdr>
            <w:top w:val="none" w:sz="0" w:space="0" w:color="auto"/>
            <w:left w:val="none" w:sz="0" w:space="0" w:color="auto"/>
            <w:bottom w:val="none" w:sz="0" w:space="0" w:color="auto"/>
            <w:right w:val="none" w:sz="0" w:space="0" w:color="auto"/>
          </w:divBdr>
        </w:div>
        <w:div w:id="561411340">
          <w:marLeft w:val="0"/>
          <w:marRight w:val="0"/>
          <w:marTop w:val="0"/>
          <w:marBottom w:val="0"/>
          <w:divBdr>
            <w:top w:val="none" w:sz="0" w:space="0" w:color="auto"/>
            <w:left w:val="none" w:sz="0" w:space="0" w:color="auto"/>
            <w:bottom w:val="none" w:sz="0" w:space="0" w:color="auto"/>
            <w:right w:val="none" w:sz="0" w:space="0" w:color="auto"/>
          </w:divBdr>
        </w:div>
        <w:div w:id="2131434321">
          <w:marLeft w:val="0"/>
          <w:marRight w:val="0"/>
          <w:marTop w:val="0"/>
          <w:marBottom w:val="0"/>
          <w:divBdr>
            <w:top w:val="none" w:sz="0" w:space="0" w:color="auto"/>
            <w:left w:val="none" w:sz="0" w:space="0" w:color="auto"/>
            <w:bottom w:val="none" w:sz="0" w:space="0" w:color="auto"/>
            <w:right w:val="none" w:sz="0" w:space="0" w:color="auto"/>
          </w:divBdr>
        </w:div>
        <w:div w:id="200167675">
          <w:marLeft w:val="0"/>
          <w:marRight w:val="0"/>
          <w:marTop w:val="0"/>
          <w:marBottom w:val="0"/>
          <w:divBdr>
            <w:top w:val="none" w:sz="0" w:space="0" w:color="auto"/>
            <w:left w:val="none" w:sz="0" w:space="0" w:color="auto"/>
            <w:bottom w:val="none" w:sz="0" w:space="0" w:color="auto"/>
            <w:right w:val="none" w:sz="0" w:space="0" w:color="auto"/>
          </w:divBdr>
        </w:div>
        <w:div w:id="1080568051">
          <w:marLeft w:val="0"/>
          <w:marRight w:val="0"/>
          <w:marTop w:val="0"/>
          <w:marBottom w:val="0"/>
          <w:divBdr>
            <w:top w:val="none" w:sz="0" w:space="0" w:color="auto"/>
            <w:left w:val="none" w:sz="0" w:space="0" w:color="auto"/>
            <w:bottom w:val="none" w:sz="0" w:space="0" w:color="auto"/>
            <w:right w:val="none" w:sz="0" w:space="0" w:color="auto"/>
          </w:divBdr>
        </w:div>
        <w:div w:id="212469902">
          <w:marLeft w:val="0"/>
          <w:marRight w:val="0"/>
          <w:marTop w:val="0"/>
          <w:marBottom w:val="0"/>
          <w:divBdr>
            <w:top w:val="none" w:sz="0" w:space="0" w:color="auto"/>
            <w:left w:val="none" w:sz="0" w:space="0" w:color="auto"/>
            <w:bottom w:val="none" w:sz="0" w:space="0" w:color="auto"/>
            <w:right w:val="none" w:sz="0" w:space="0" w:color="auto"/>
          </w:divBdr>
        </w:div>
        <w:div w:id="1067921685">
          <w:marLeft w:val="0"/>
          <w:marRight w:val="0"/>
          <w:marTop w:val="0"/>
          <w:marBottom w:val="0"/>
          <w:divBdr>
            <w:top w:val="none" w:sz="0" w:space="0" w:color="auto"/>
            <w:left w:val="none" w:sz="0" w:space="0" w:color="auto"/>
            <w:bottom w:val="none" w:sz="0" w:space="0" w:color="auto"/>
            <w:right w:val="none" w:sz="0" w:space="0" w:color="auto"/>
          </w:divBdr>
        </w:div>
        <w:div w:id="2129660171">
          <w:marLeft w:val="0"/>
          <w:marRight w:val="0"/>
          <w:marTop w:val="0"/>
          <w:marBottom w:val="0"/>
          <w:divBdr>
            <w:top w:val="none" w:sz="0" w:space="0" w:color="auto"/>
            <w:left w:val="none" w:sz="0" w:space="0" w:color="auto"/>
            <w:bottom w:val="none" w:sz="0" w:space="0" w:color="auto"/>
            <w:right w:val="none" w:sz="0" w:space="0" w:color="auto"/>
          </w:divBdr>
        </w:div>
        <w:div w:id="1974365726">
          <w:marLeft w:val="0"/>
          <w:marRight w:val="0"/>
          <w:marTop w:val="0"/>
          <w:marBottom w:val="0"/>
          <w:divBdr>
            <w:top w:val="none" w:sz="0" w:space="0" w:color="auto"/>
            <w:left w:val="none" w:sz="0" w:space="0" w:color="auto"/>
            <w:bottom w:val="none" w:sz="0" w:space="0" w:color="auto"/>
            <w:right w:val="none" w:sz="0" w:space="0" w:color="auto"/>
          </w:divBdr>
        </w:div>
        <w:div w:id="721445271">
          <w:marLeft w:val="0"/>
          <w:marRight w:val="0"/>
          <w:marTop w:val="0"/>
          <w:marBottom w:val="0"/>
          <w:divBdr>
            <w:top w:val="none" w:sz="0" w:space="0" w:color="auto"/>
            <w:left w:val="none" w:sz="0" w:space="0" w:color="auto"/>
            <w:bottom w:val="none" w:sz="0" w:space="0" w:color="auto"/>
            <w:right w:val="none" w:sz="0" w:space="0" w:color="auto"/>
          </w:divBdr>
        </w:div>
        <w:div w:id="1910458610">
          <w:marLeft w:val="0"/>
          <w:marRight w:val="0"/>
          <w:marTop w:val="0"/>
          <w:marBottom w:val="0"/>
          <w:divBdr>
            <w:top w:val="none" w:sz="0" w:space="0" w:color="auto"/>
            <w:left w:val="none" w:sz="0" w:space="0" w:color="auto"/>
            <w:bottom w:val="none" w:sz="0" w:space="0" w:color="auto"/>
            <w:right w:val="none" w:sz="0" w:space="0" w:color="auto"/>
          </w:divBdr>
        </w:div>
      </w:divsChild>
    </w:div>
    <w:div w:id="388115298">
      <w:bodyDiv w:val="1"/>
      <w:marLeft w:val="0"/>
      <w:marRight w:val="0"/>
      <w:marTop w:val="0"/>
      <w:marBottom w:val="0"/>
      <w:divBdr>
        <w:top w:val="none" w:sz="0" w:space="0" w:color="auto"/>
        <w:left w:val="none" w:sz="0" w:space="0" w:color="auto"/>
        <w:bottom w:val="none" w:sz="0" w:space="0" w:color="auto"/>
        <w:right w:val="none" w:sz="0" w:space="0" w:color="auto"/>
      </w:divBdr>
      <w:divsChild>
        <w:div w:id="28074762">
          <w:marLeft w:val="0"/>
          <w:marRight w:val="0"/>
          <w:marTop w:val="0"/>
          <w:marBottom w:val="0"/>
          <w:divBdr>
            <w:top w:val="none" w:sz="0" w:space="0" w:color="auto"/>
            <w:left w:val="none" w:sz="0" w:space="0" w:color="auto"/>
            <w:bottom w:val="none" w:sz="0" w:space="0" w:color="auto"/>
            <w:right w:val="none" w:sz="0" w:space="0" w:color="auto"/>
          </w:divBdr>
        </w:div>
        <w:div w:id="772238688">
          <w:marLeft w:val="0"/>
          <w:marRight w:val="0"/>
          <w:marTop w:val="0"/>
          <w:marBottom w:val="0"/>
          <w:divBdr>
            <w:top w:val="none" w:sz="0" w:space="0" w:color="auto"/>
            <w:left w:val="none" w:sz="0" w:space="0" w:color="auto"/>
            <w:bottom w:val="none" w:sz="0" w:space="0" w:color="auto"/>
            <w:right w:val="none" w:sz="0" w:space="0" w:color="auto"/>
          </w:divBdr>
        </w:div>
        <w:div w:id="574900850">
          <w:marLeft w:val="0"/>
          <w:marRight w:val="0"/>
          <w:marTop w:val="0"/>
          <w:marBottom w:val="0"/>
          <w:divBdr>
            <w:top w:val="none" w:sz="0" w:space="0" w:color="auto"/>
            <w:left w:val="none" w:sz="0" w:space="0" w:color="auto"/>
            <w:bottom w:val="none" w:sz="0" w:space="0" w:color="auto"/>
            <w:right w:val="none" w:sz="0" w:space="0" w:color="auto"/>
          </w:divBdr>
        </w:div>
        <w:div w:id="565846994">
          <w:marLeft w:val="0"/>
          <w:marRight w:val="0"/>
          <w:marTop w:val="0"/>
          <w:marBottom w:val="0"/>
          <w:divBdr>
            <w:top w:val="none" w:sz="0" w:space="0" w:color="auto"/>
            <w:left w:val="none" w:sz="0" w:space="0" w:color="auto"/>
            <w:bottom w:val="none" w:sz="0" w:space="0" w:color="auto"/>
            <w:right w:val="none" w:sz="0" w:space="0" w:color="auto"/>
          </w:divBdr>
        </w:div>
        <w:div w:id="787503573">
          <w:marLeft w:val="0"/>
          <w:marRight w:val="0"/>
          <w:marTop w:val="0"/>
          <w:marBottom w:val="0"/>
          <w:divBdr>
            <w:top w:val="none" w:sz="0" w:space="0" w:color="auto"/>
            <w:left w:val="none" w:sz="0" w:space="0" w:color="auto"/>
            <w:bottom w:val="none" w:sz="0" w:space="0" w:color="auto"/>
            <w:right w:val="none" w:sz="0" w:space="0" w:color="auto"/>
          </w:divBdr>
        </w:div>
        <w:div w:id="1889998287">
          <w:marLeft w:val="0"/>
          <w:marRight w:val="0"/>
          <w:marTop w:val="0"/>
          <w:marBottom w:val="0"/>
          <w:divBdr>
            <w:top w:val="none" w:sz="0" w:space="0" w:color="auto"/>
            <w:left w:val="none" w:sz="0" w:space="0" w:color="auto"/>
            <w:bottom w:val="none" w:sz="0" w:space="0" w:color="auto"/>
            <w:right w:val="none" w:sz="0" w:space="0" w:color="auto"/>
          </w:divBdr>
        </w:div>
        <w:div w:id="992949315">
          <w:marLeft w:val="0"/>
          <w:marRight w:val="0"/>
          <w:marTop w:val="0"/>
          <w:marBottom w:val="0"/>
          <w:divBdr>
            <w:top w:val="none" w:sz="0" w:space="0" w:color="auto"/>
            <w:left w:val="none" w:sz="0" w:space="0" w:color="auto"/>
            <w:bottom w:val="none" w:sz="0" w:space="0" w:color="auto"/>
            <w:right w:val="none" w:sz="0" w:space="0" w:color="auto"/>
          </w:divBdr>
        </w:div>
        <w:div w:id="114256108">
          <w:marLeft w:val="0"/>
          <w:marRight w:val="0"/>
          <w:marTop w:val="0"/>
          <w:marBottom w:val="0"/>
          <w:divBdr>
            <w:top w:val="none" w:sz="0" w:space="0" w:color="auto"/>
            <w:left w:val="none" w:sz="0" w:space="0" w:color="auto"/>
            <w:bottom w:val="none" w:sz="0" w:space="0" w:color="auto"/>
            <w:right w:val="none" w:sz="0" w:space="0" w:color="auto"/>
          </w:divBdr>
        </w:div>
        <w:div w:id="1277247811">
          <w:marLeft w:val="0"/>
          <w:marRight w:val="0"/>
          <w:marTop w:val="0"/>
          <w:marBottom w:val="0"/>
          <w:divBdr>
            <w:top w:val="none" w:sz="0" w:space="0" w:color="auto"/>
            <w:left w:val="none" w:sz="0" w:space="0" w:color="auto"/>
            <w:bottom w:val="none" w:sz="0" w:space="0" w:color="auto"/>
            <w:right w:val="none" w:sz="0" w:space="0" w:color="auto"/>
          </w:divBdr>
        </w:div>
        <w:div w:id="1102650434">
          <w:marLeft w:val="0"/>
          <w:marRight w:val="0"/>
          <w:marTop w:val="0"/>
          <w:marBottom w:val="0"/>
          <w:divBdr>
            <w:top w:val="none" w:sz="0" w:space="0" w:color="auto"/>
            <w:left w:val="none" w:sz="0" w:space="0" w:color="auto"/>
            <w:bottom w:val="none" w:sz="0" w:space="0" w:color="auto"/>
            <w:right w:val="none" w:sz="0" w:space="0" w:color="auto"/>
          </w:divBdr>
        </w:div>
        <w:div w:id="286543111">
          <w:marLeft w:val="0"/>
          <w:marRight w:val="0"/>
          <w:marTop w:val="0"/>
          <w:marBottom w:val="0"/>
          <w:divBdr>
            <w:top w:val="none" w:sz="0" w:space="0" w:color="auto"/>
            <w:left w:val="none" w:sz="0" w:space="0" w:color="auto"/>
            <w:bottom w:val="none" w:sz="0" w:space="0" w:color="auto"/>
            <w:right w:val="none" w:sz="0" w:space="0" w:color="auto"/>
          </w:divBdr>
        </w:div>
        <w:div w:id="799609082">
          <w:marLeft w:val="0"/>
          <w:marRight w:val="0"/>
          <w:marTop w:val="0"/>
          <w:marBottom w:val="0"/>
          <w:divBdr>
            <w:top w:val="none" w:sz="0" w:space="0" w:color="auto"/>
            <w:left w:val="none" w:sz="0" w:space="0" w:color="auto"/>
            <w:bottom w:val="none" w:sz="0" w:space="0" w:color="auto"/>
            <w:right w:val="none" w:sz="0" w:space="0" w:color="auto"/>
          </w:divBdr>
        </w:div>
        <w:div w:id="1481190967">
          <w:marLeft w:val="0"/>
          <w:marRight w:val="0"/>
          <w:marTop w:val="0"/>
          <w:marBottom w:val="0"/>
          <w:divBdr>
            <w:top w:val="none" w:sz="0" w:space="0" w:color="auto"/>
            <w:left w:val="none" w:sz="0" w:space="0" w:color="auto"/>
            <w:bottom w:val="none" w:sz="0" w:space="0" w:color="auto"/>
            <w:right w:val="none" w:sz="0" w:space="0" w:color="auto"/>
          </w:divBdr>
        </w:div>
        <w:div w:id="275866383">
          <w:marLeft w:val="0"/>
          <w:marRight w:val="0"/>
          <w:marTop w:val="0"/>
          <w:marBottom w:val="0"/>
          <w:divBdr>
            <w:top w:val="none" w:sz="0" w:space="0" w:color="auto"/>
            <w:left w:val="none" w:sz="0" w:space="0" w:color="auto"/>
            <w:bottom w:val="none" w:sz="0" w:space="0" w:color="auto"/>
            <w:right w:val="none" w:sz="0" w:space="0" w:color="auto"/>
          </w:divBdr>
        </w:div>
        <w:div w:id="1769883215">
          <w:marLeft w:val="0"/>
          <w:marRight w:val="0"/>
          <w:marTop w:val="0"/>
          <w:marBottom w:val="0"/>
          <w:divBdr>
            <w:top w:val="none" w:sz="0" w:space="0" w:color="auto"/>
            <w:left w:val="none" w:sz="0" w:space="0" w:color="auto"/>
            <w:bottom w:val="none" w:sz="0" w:space="0" w:color="auto"/>
            <w:right w:val="none" w:sz="0" w:space="0" w:color="auto"/>
          </w:divBdr>
        </w:div>
        <w:div w:id="1708142090">
          <w:marLeft w:val="0"/>
          <w:marRight w:val="0"/>
          <w:marTop w:val="0"/>
          <w:marBottom w:val="0"/>
          <w:divBdr>
            <w:top w:val="none" w:sz="0" w:space="0" w:color="auto"/>
            <w:left w:val="none" w:sz="0" w:space="0" w:color="auto"/>
            <w:bottom w:val="none" w:sz="0" w:space="0" w:color="auto"/>
            <w:right w:val="none" w:sz="0" w:space="0" w:color="auto"/>
          </w:divBdr>
        </w:div>
        <w:div w:id="980038627">
          <w:marLeft w:val="0"/>
          <w:marRight w:val="0"/>
          <w:marTop w:val="0"/>
          <w:marBottom w:val="0"/>
          <w:divBdr>
            <w:top w:val="none" w:sz="0" w:space="0" w:color="auto"/>
            <w:left w:val="none" w:sz="0" w:space="0" w:color="auto"/>
            <w:bottom w:val="none" w:sz="0" w:space="0" w:color="auto"/>
            <w:right w:val="none" w:sz="0" w:space="0" w:color="auto"/>
          </w:divBdr>
        </w:div>
        <w:div w:id="406614622">
          <w:marLeft w:val="0"/>
          <w:marRight w:val="0"/>
          <w:marTop w:val="0"/>
          <w:marBottom w:val="0"/>
          <w:divBdr>
            <w:top w:val="none" w:sz="0" w:space="0" w:color="auto"/>
            <w:left w:val="none" w:sz="0" w:space="0" w:color="auto"/>
            <w:bottom w:val="none" w:sz="0" w:space="0" w:color="auto"/>
            <w:right w:val="none" w:sz="0" w:space="0" w:color="auto"/>
          </w:divBdr>
        </w:div>
        <w:div w:id="999230413">
          <w:marLeft w:val="0"/>
          <w:marRight w:val="0"/>
          <w:marTop w:val="0"/>
          <w:marBottom w:val="0"/>
          <w:divBdr>
            <w:top w:val="none" w:sz="0" w:space="0" w:color="auto"/>
            <w:left w:val="none" w:sz="0" w:space="0" w:color="auto"/>
            <w:bottom w:val="none" w:sz="0" w:space="0" w:color="auto"/>
            <w:right w:val="none" w:sz="0" w:space="0" w:color="auto"/>
          </w:divBdr>
        </w:div>
        <w:div w:id="1273174925">
          <w:marLeft w:val="0"/>
          <w:marRight w:val="0"/>
          <w:marTop w:val="0"/>
          <w:marBottom w:val="0"/>
          <w:divBdr>
            <w:top w:val="none" w:sz="0" w:space="0" w:color="auto"/>
            <w:left w:val="none" w:sz="0" w:space="0" w:color="auto"/>
            <w:bottom w:val="none" w:sz="0" w:space="0" w:color="auto"/>
            <w:right w:val="none" w:sz="0" w:space="0" w:color="auto"/>
          </w:divBdr>
        </w:div>
        <w:div w:id="1133387">
          <w:marLeft w:val="0"/>
          <w:marRight w:val="0"/>
          <w:marTop w:val="0"/>
          <w:marBottom w:val="0"/>
          <w:divBdr>
            <w:top w:val="none" w:sz="0" w:space="0" w:color="auto"/>
            <w:left w:val="none" w:sz="0" w:space="0" w:color="auto"/>
            <w:bottom w:val="none" w:sz="0" w:space="0" w:color="auto"/>
            <w:right w:val="none" w:sz="0" w:space="0" w:color="auto"/>
          </w:divBdr>
        </w:div>
      </w:divsChild>
    </w:div>
    <w:div w:id="423234095">
      <w:bodyDiv w:val="1"/>
      <w:marLeft w:val="0"/>
      <w:marRight w:val="0"/>
      <w:marTop w:val="0"/>
      <w:marBottom w:val="0"/>
      <w:divBdr>
        <w:top w:val="none" w:sz="0" w:space="0" w:color="auto"/>
        <w:left w:val="none" w:sz="0" w:space="0" w:color="auto"/>
        <w:bottom w:val="none" w:sz="0" w:space="0" w:color="auto"/>
        <w:right w:val="none" w:sz="0" w:space="0" w:color="auto"/>
      </w:divBdr>
    </w:div>
    <w:div w:id="646521244">
      <w:bodyDiv w:val="1"/>
      <w:marLeft w:val="0"/>
      <w:marRight w:val="0"/>
      <w:marTop w:val="0"/>
      <w:marBottom w:val="0"/>
      <w:divBdr>
        <w:top w:val="none" w:sz="0" w:space="0" w:color="auto"/>
        <w:left w:val="none" w:sz="0" w:space="0" w:color="auto"/>
        <w:bottom w:val="none" w:sz="0" w:space="0" w:color="auto"/>
        <w:right w:val="none" w:sz="0" w:space="0" w:color="auto"/>
      </w:divBdr>
      <w:divsChild>
        <w:div w:id="1701931763">
          <w:marLeft w:val="0"/>
          <w:marRight w:val="0"/>
          <w:marTop w:val="0"/>
          <w:marBottom w:val="0"/>
          <w:divBdr>
            <w:top w:val="none" w:sz="0" w:space="0" w:color="auto"/>
            <w:left w:val="none" w:sz="0" w:space="0" w:color="auto"/>
            <w:bottom w:val="none" w:sz="0" w:space="0" w:color="auto"/>
            <w:right w:val="none" w:sz="0" w:space="0" w:color="auto"/>
          </w:divBdr>
        </w:div>
        <w:div w:id="316767849">
          <w:marLeft w:val="0"/>
          <w:marRight w:val="0"/>
          <w:marTop w:val="0"/>
          <w:marBottom w:val="0"/>
          <w:divBdr>
            <w:top w:val="none" w:sz="0" w:space="0" w:color="auto"/>
            <w:left w:val="none" w:sz="0" w:space="0" w:color="auto"/>
            <w:bottom w:val="none" w:sz="0" w:space="0" w:color="auto"/>
            <w:right w:val="none" w:sz="0" w:space="0" w:color="auto"/>
          </w:divBdr>
        </w:div>
        <w:div w:id="784276931">
          <w:marLeft w:val="0"/>
          <w:marRight w:val="0"/>
          <w:marTop w:val="0"/>
          <w:marBottom w:val="0"/>
          <w:divBdr>
            <w:top w:val="none" w:sz="0" w:space="0" w:color="auto"/>
            <w:left w:val="none" w:sz="0" w:space="0" w:color="auto"/>
            <w:bottom w:val="none" w:sz="0" w:space="0" w:color="auto"/>
            <w:right w:val="none" w:sz="0" w:space="0" w:color="auto"/>
          </w:divBdr>
        </w:div>
        <w:div w:id="1109466572">
          <w:marLeft w:val="0"/>
          <w:marRight w:val="0"/>
          <w:marTop w:val="0"/>
          <w:marBottom w:val="0"/>
          <w:divBdr>
            <w:top w:val="none" w:sz="0" w:space="0" w:color="auto"/>
            <w:left w:val="none" w:sz="0" w:space="0" w:color="auto"/>
            <w:bottom w:val="none" w:sz="0" w:space="0" w:color="auto"/>
            <w:right w:val="none" w:sz="0" w:space="0" w:color="auto"/>
          </w:divBdr>
        </w:div>
        <w:div w:id="591938816">
          <w:marLeft w:val="0"/>
          <w:marRight w:val="0"/>
          <w:marTop w:val="0"/>
          <w:marBottom w:val="0"/>
          <w:divBdr>
            <w:top w:val="none" w:sz="0" w:space="0" w:color="auto"/>
            <w:left w:val="none" w:sz="0" w:space="0" w:color="auto"/>
            <w:bottom w:val="none" w:sz="0" w:space="0" w:color="auto"/>
            <w:right w:val="none" w:sz="0" w:space="0" w:color="auto"/>
          </w:divBdr>
        </w:div>
        <w:div w:id="988636639">
          <w:marLeft w:val="0"/>
          <w:marRight w:val="0"/>
          <w:marTop w:val="0"/>
          <w:marBottom w:val="0"/>
          <w:divBdr>
            <w:top w:val="none" w:sz="0" w:space="0" w:color="auto"/>
            <w:left w:val="none" w:sz="0" w:space="0" w:color="auto"/>
            <w:bottom w:val="none" w:sz="0" w:space="0" w:color="auto"/>
            <w:right w:val="none" w:sz="0" w:space="0" w:color="auto"/>
          </w:divBdr>
        </w:div>
        <w:div w:id="1101146673">
          <w:marLeft w:val="0"/>
          <w:marRight w:val="0"/>
          <w:marTop w:val="0"/>
          <w:marBottom w:val="0"/>
          <w:divBdr>
            <w:top w:val="none" w:sz="0" w:space="0" w:color="auto"/>
            <w:left w:val="none" w:sz="0" w:space="0" w:color="auto"/>
            <w:bottom w:val="none" w:sz="0" w:space="0" w:color="auto"/>
            <w:right w:val="none" w:sz="0" w:space="0" w:color="auto"/>
          </w:divBdr>
        </w:div>
        <w:div w:id="562983642">
          <w:marLeft w:val="0"/>
          <w:marRight w:val="0"/>
          <w:marTop w:val="0"/>
          <w:marBottom w:val="0"/>
          <w:divBdr>
            <w:top w:val="none" w:sz="0" w:space="0" w:color="auto"/>
            <w:left w:val="none" w:sz="0" w:space="0" w:color="auto"/>
            <w:bottom w:val="none" w:sz="0" w:space="0" w:color="auto"/>
            <w:right w:val="none" w:sz="0" w:space="0" w:color="auto"/>
          </w:divBdr>
        </w:div>
        <w:div w:id="996154014">
          <w:marLeft w:val="0"/>
          <w:marRight w:val="0"/>
          <w:marTop w:val="0"/>
          <w:marBottom w:val="0"/>
          <w:divBdr>
            <w:top w:val="none" w:sz="0" w:space="0" w:color="auto"/>
            <w:left w:val="none" w:sz="0" w:space="0" w:color="auto"/>
            <w:bottom w:val="none" w:sz="0" w:space="0" w:color="auto"/>
            <w:right w:val="none" w:sz="0" w:space="0" w:color="auto"/>
          </w:divBdr>
        </w:div>
        <w:div w:id="1026633699">
          <w:marLeft w:val="0"/>
          <w:marRight w:val="0"/>
          <w:marTop w:val="0"/>
          <w:marBottom w:val="0"/>
          <w:divBdr>
            <w:top w:val="none" w:sz="0" w:space="0" w:color="auto"/>
            <w:left w:val="none" w:sz="0" w:space="0" w:color="auto"/>
            <w:bottom w:val="none" w:sz="0" w:space="0" w:color="auto"/>
            <w:right w:val="none" w:sz="0" w:space="0" w:color="auto"/>
          </w:divBdr>
        </w:div>
      </w:divsChild>
    </w:div>
    <w:div w:id="686448230">
      <w:bodyDiv w:val="1"/>
      <w:marLeft w:val="0"/>
      <w:marRight w:val="0"/>
      <w:marTop w:val="0"/>
      <w:marBottom w:val="0"/>
      <w:divBdr>
        <w:top w:val="none" w:sz="0" w:space="0" w:color="auto"/>
        <w:left w:val="none" w:sz="0" w:space="0" w:color="auto"/>
        <w:bottom w:val="none" w:sz="0" w:space="0" w:color="auto"/>
        <w:right w:val="none" w:sz="0" w:space="0" w:color="auto"/>
      </w:divBdr>
      <w:divsChild>
        <w:div w:id="1495949774">
          <w:marLeft w:val="0"/>
          <w:marRight w:val="0"/>
          <w:marTop w:val="0"/>
          <w:marBottom w:val="0"/>
          <w:divBdr>
            <w:top w:val="none" w:sz="0" w:space="0" w:color="auto"/>
            <w:left w:val="none" w:sz="0" w:space="0" w:color="auto"/>
            <w:bottom w:val="none" w:sz="0" w:space="0" w:color="auto"/>
            <w:right w:val="none" w:sz="0" w:space="0" w:color="auto"/>
          </w:divBdr>
        </w:div>
        <w:div w:id="1249576328">
          <w:marLeft w:val="0"/>
          <w:marRight w:val="0"/>
          <w:marTop w:val="0"/>
          <w:marBottom w:val="0"/>
          <w:divBdr>
            <w:top w:val="none" w:sz="0" w:space="0" w:color="auto"/>
            <w:left w:val="none" w:sz="0" w:space="0" w:color="auto"/>
            <w:bottom w:val="none" w:sz="0" w:space="0" w:color="auto"/>
            <w:right w:val="none" w:sz="0" w:space="0" w:color="auto"/>
          </w:divBdr>
        </w:div>
        <w:div w:id="1048339375">
          <w:marLeft w:val="0"/>
          <w:marRight w:val="0"/>
          <w:marTop w:val="0"/>
          <w:marBottom w:val="0"/>
          <w:divBdr>
            <w:top w:val="none" w:sz="0" w:space="0" w:color="auto"/>
            <w:left w:val="none" w:sz="0" w:space="0" w:color="auto"/>
            <w:bottom w:val="none" w:sz="0" w:space="0" w:color="auto"/>
            <w:right w:val="none" w:sz="0" w:space="0" w:color="auto"/>
          </w:divBdr>
        </w:div>
        <w:div w:id="1141339902">
          <w:marLeft w:val="0"/>
          <w:marRight w:val="0"/>
          <w:marTop w:val="0"/>
          <w:marBottom w:val="0"/>
          <w:divBdr>
            <w:top w:val="none" w:sz="0" w:space="0" w:color="auto"/>
            <w:left w:val="none" w:sz="0" w:space="0" w:color="auto"/>
            <w:bottom w:val="none" w:sz="0" w:space="0" w:color="auto"/>
            <w:right w:val="none" w:sz="0" w:space="0" w:color="auto"/>
          </w:divBdr>
        </w:div>
        <w:div w:id="1729106723">
          <w:marLeft w:val="0"/>
          <w:marRight w:val="0"/>
          <w:marTop w:val="0"/>
          <w:marBottom w:val="0"/>
          <w:divBdr>
            <w:top w:val="none" w:sz="0" w:space="0" w:color="auto"/>
            <w:left w:val="none" w:sz="0" w:space="0" w:color="auto"/>
            <w:bottom w:val="none" w:sz="0" w:space="0" w:color="auto"/>
            <w:right w:val="none" w:sz="0" w:space="0" w:color="auto"/>
          </w:divBdr>
          <w:divsChild>
            <w:div w:id="601113530">
              <w:marLeft w:val="0"/>
              <w:marRight w:val="0"/>
              <w:marTop w:val="0"/>
              <w:marBottom w:val="0"/>
              <w:divBdr>
                <w:top w:val="none" w:sz="0" w:space="0" w:color="auto"/>
                <w:left w:val="none" w:sz="0" w:space="0" w:color="auto"/>
                <w:bottom w:val="none" w:sz="0" w:space="0" w:color="auto"/>
                <w:right w:val="none" w:sz="0" w:space="0" w:color="auto"/>
              </w:divBdr>
            </w:div>
            <w:div w:id="1703939059">
              <w:marLeft w:val="0"/>
              <w:marRight w:val="0"/>
              <w:marTop w:val="0"/>
              <w:marBottom w:val="0"/>
              <w:divBdr>
                <w:top w:val="none" w:sz="0" w:space="0" w:color="auto"/>
                <w:left w:val="none" w:sz="0" w:space="0" w:color="auto"/>
                <w:bottom w:val="none" w:sz="0" w:space="0" w:color="auto"/>
                <w:right w:val="none" w:sz="0" w:space="0" w:color="auto"/>
              </w:divBdr>
            </w:div>
          </w:divsChild>
        </w:div>
        <w:div w:id="235094198">
          <w:marLeft w:val="0"/>
          <w:marRight w:val="0"/>
          <w:marTop w:val="0"/>
          <w:marBottom w:val="0"/>
          <w:divBdr>
            <w:top w:val="none" w:sz="0" w:space="0" w:color="auto"/>
            <w:left w:val="none" w:sz="0" w:space="0" w:color="auto"/>
            <w:bottom w:val="none" w:sz="0" w:space="0" w:color="auto"/>
            <w:right w:val="none" w:sz="0" w:space="0" w:color="auto"/>
          </w:divBdr>
          <w:divsChild>
            <w:div w:id="798063835">
              <w:marLeft w:val="0"/>
              <w:marRight w:val="0"/>
              <w:marTop w:val="0"/>
              <w:marBottom w:val="0"/>
              <w:divBdr>
                <w:top w:val="none" w:sz="0" w:space="0" w:color="auto"/>
                <w:left w:val="none" w:sz="0" w:space="0" w:color="auto"/>
                <w:bottom w:val="none" w:sz="0" w:space="0" w:color="auto"/>
                <w:right w:val="none" w:sz="0" w:space="0" w:color="auto"/>
              </w:divBdr>
            </w:div>
            <w:div w:id="29886848">
              <w:marLeft w:val="0"/>
              <w:marRight w:val="0"/>
              <w:marTop w:val="0"/>
              <w:marBottom w:val="0"/>
              <w:divBdr>
                <w:top w:val="none" w:sz="0" w:space="0" w:color="auto"/>
                <w:left w:val="none" w:sz="0" w:space="0" w:color="auto"/>
                <w:bottom w:val="none" w:sz="0" w:space="0" w:color="auto"/>
                <w:right w:val="none" w:sz="0" w:space="0" w:color="auto"/>
              </w:divBdr>
            </w:div>
          </w:divsChild>
        </w:div>
        <w:div w:id="704184954">
          <w:marLeft w:val="0"/>
          <w:marRight w:val="0"/>
          <w:marTop w:val="0"/>
          <w:marBottom w:val="0"/>
          <w:divBdr>
            <w:top w:val="none" w:sz="0" w:space="0" w:color="auto"/>
            <w:left w:val="none" w:sz="0" w:space="0" w:color="auto"/>
            <w:bottom w:val="none" w:sz="0" w:space="0" w:color="auto"/>
            <w:right w:val="none" w:sz="0" w:space="0" w:color="auto"/>
          </w:divBdr>
        </w:div>
        <w:div w:id="112213784">
          <w:marLeft w:val="0"/>
          <w:marRight w:val="0"/>
          <w:marTop w:val="0"/>
          <w:marBottom w:val="0"/>
          <w:divBdr>
            <w:top w:val="none" w:sz="0" w:space="0" w:color="auto"/>
            <w:left w:val="none" w:sz="0" w:space="0" w:color="auto"/>
            <w:bottom w:val="none" w:sz="0" w:space="0" w:color="auto"/>
            <w:right w:val="none" w:sz="0" w:space="0" w:color="auto"/>
          </w:divBdr>
        </w:div>
      </w:divsChild>
    </w:div>
    <w:div w:id="754522125">
      <w:bodyDiv w:val="1"/>
      <w:marLeft w:val="0"/>
      <w:marRight w:val="0"/>
      <w:marTop w:val="0"/>
      <w:marBottom w:val="0"/>
      <w:divBdr>
        <w:top w:val="none" w:sz="0" w:space="0" w:color="auto"/>
        <w:left w:val="none" w:sz="0" w:space="0" w:color="auto"/>
        <w:bottom w:val="none" w:sz="0" w:space="0" w:color="auto"/>
        <w:right w:val="none" w:sz="0" w:space="0" w:color="auto"/>
      </w:divBdr>
      <w:divsChild>
        <w:div w:id="54017067">
          <w:marLeft w:val="0"/>
          <w:marRight w:val="0"/>
          <w:marTop w:val="0"/>
          <w:marBottom w:val="0"/>
          <w:divBdr>
            <w:top w:val="none" w:sz="0" w:space="0" w:color="auto"/>
            <w:left w:val="none" w:sz="0" w:space="0" w:color="auto"/>
            <w:bottom w:val="none" w:sz="0" w:space="0" w:color="auto"/>
            <w:right w:val="none" w:sz="0" w:space="0" w:color="auto"/>
          </w:divBdr>
        </w:div>
        <w:div w:id="1256934324">
          <w:marLeft w:val="0"/>
          <w:marRight w:val="0"/>
          <w:marTop w:val="0"/>
          <w:marBottom w:val="0"/>
          <w:divBdr>
            <w:top w:val="none" w:sz="0" w:space="0" w:color="auto"/>
            <w:left w:val="none" w:sz="0" w:space="0" w:color="auto"/>
            <w:bottom w:val="none" w:sz="0" w:space="0" w:color="auto"/>
            <w:right w:val="none" w:sz="0" w:space="0" w:color="auto"/>
          </w:divBdr>
        </w:div>
        <w:div w:id="1567033228">
          <w:marLeft w:val="0"/>
          <w:marRight w:val="0"/>
          <w:marTop w:val="0"/>
          <w:marBottom w:val="0"/>
          <w:divBdr>
            <w:top w:val="none" w:sz="0" w:space="0" w:color="auto"/>
            <w:left w:val="none" w:sz="0" w:space="0" w:color="auto"/>
            <w:bottom w:val="none" w:sz="0" w:space="0" w:color="auto"/>
            <w:right w:val="none" w:sz="0" w:space="0" w:color="auto"/>
          </w:divBdr>
        </w:div>
        <w:div w:id="57753979">
          <w:marLeft w:val="0"/>
          <w:marRight w:val="0"/>
          <w:marTop w:val="0"/>
          <w:marBottom w:val="0"/>
          <w:divBdr>
            <w:top w:val="none" w:sz="0" w:space="0" w:color="auto"/>
            <w:left w:val="none" w:sz="0" w:space="0" w:color="auto"/>
            <w:bottom w:val="none" w:sz="0" w:space="0" w:color="auto"/>
            <w:right w:val="none" w:sz="0" w:space="0" w:color="auto"/>
          </w:divBdr>
        </w:div>
        <w:div w:id="691565019">
          <w:marLeft w:val="0"/>
          <w:marRight w:val="0"/>
          <w:marTop w:val="0"/>
          <w:marBottom w:val="0"/>
          <w:divBdr>
            <w:top w:val="none" w:sz="0" w:space="0" w:color="auto"/>
            <w:left w:val="none" w:sz="0" w:space="0" w:color="auto"/>
            <w:bottom w:val="none" w:sz="0" w:space="0" w:color="auto"/>
            <w:right w:val="none" w:sz="0" w:space="0" w:color="auto"/>
          </w:divBdr>
        </w:div>
        <w:div w:id="2055807375">
          <w:marLeft w:val="0"/>
          <w:marRight w:val="0"/>
          <w:marTop w:val="0"/>
          <w:marBottom w:val="0"/>
          <w:divBdr>
            <w:top w:val="none" w:sz="0" w:space="0" w:color="auto"/>
            <w:left w:val="none" w:sz="0" w:space="0" w:color="auto"/>
            <w:bottom w:val="none" w:sz="0" w:space="0" w:color="auto"/>
            <w:right w:val="none" w:sz="0" w:space="0" w:color="auto"/>
          </w:divBdr>
        </w:div>
        <w:div w:id="126051146">
          <w:marLeft w:val="0"/>
          <w:marRight w:val="0"/>
          <w:marTop w:val="0"/>
          <w:marBottom w:val="0"/>
          <w:divBdr>
            <w:top w:val="none" w:sz="0" w:space="0" w:color="auto"/>
            <w:left w:val="none" w:sz="0" w:space="0" w:color="auto"/>
            <w:bottom w:val="none" w:sz="0" w:space="0" w:color="auto"/>
            <w:right w:val="none" w:sz="0" w:space="0" w:color="auto"/>
          </w:divBdr>
        </w:div>
        <w:div w:id="628046311">
          <w:marLeft w:val="0"/>
          <w:marRight w:val="0"/>
          <w:marTop w:val="0"/>
          <w:marBottom w:val="0"/>
          <w:divBdr>
            <w:top w:val="none" w:sz="0" w:space="0" w:color="auto"/>
            <w:left w:val="none" w:sz="0" w:space="0" w:color="auto"/>
            <w:bottom w:val="none" w:sz="0" w:space="0" w:color="auto"/>
            <w:right w:val="none" w:sz="0" w:space="0" w:color="auto"/>
          </w:divBdr>
        </w:div>
        <w:div w:id="1739400965">
          <w:marLeft w:val="0"/>
          <w:marRight w:val="0"/>
          <w:marTop w:val="0"/>
          <w:marBottom w:val="0"/>
          <w:divBdr>
            <w:top w:val="none" w:sz="0" w:space="0" w:color="auto"/>
            <w:left w:val="none" w:sz="0" w:space="0" w:color="auto"/>
            <w:bottom w:val="none" w:sz="0" w:space="0" w:color="auto"/>
            <w:right w:val="none" w:sz="0" w:space="0" w:color="auto"/>
          </w:divBdr>
        </w:div>
        <w:div w:id="2146968451">
          <w:marLeft w:val="0"/>
          <w:marRight w:val="0"/>
          <w:marTop w:val="0"/>
          <w:marBottom w:val="0"/>
          <w:divBdr>
            <w:top w:val="none" w:sz="0" w:space="0" w:color="auto"/>
            <w:left w:val="none" w:sz="0" w:space="0" w:color="auto"/>
            <w:bottom w:val="none" w:sz="0" w:space="0" w:color="auto"/>
            <w:right w:val="none" w:sz="0" w:space="0" w:color="auto"/>
          </w:divBdr>
        </w:div>
        <w:div w:id="1904561233">
          <w:marLeft w:val="0"/>
          <w:marRight w:val="0"/>
          <w:marTop w:val="0"/>
          <w:marBottom w:val="0"/>
          <w:divBdr>
            <w:top w:val="none" w:sz="0" w:space="0" w:color="auto"/>
            <w:left w:val="none" w:sz="0" w:space="0" w:color="auto"/>
            <w:bottom w:val="none" w:sz="0" w:space="0" w:color="auto"/>
            <w:right w:val="none" w:sz="0" w:space="0" w:color="auto"/>
          </w:divBdr>
        </w:div>
        <w:div w:id="1454250453">
          <w:marLeft w:val="0"/>
          <w:marRight w:val="0"/>
          <w:marTop w:val="0"/>
          <w:marBottom w:val="0"/>
          <w:divBdr>
            <w:top w:val="none" w:sz="0" w:space="0" w:color="auto"/>
            <w:left w:val="none" w:sz="0" w:space="0" w:color="auto"/>
            <w:bottom w:val="none" w:sz="0" w:space="0" w:color="auto"/>
            <w:right w:val="none" w:sz="0" w:space="0" w:color="auto"/>
          </w:divBdr>
        </w:div>
        <w:div w:id="2112192419">
          <w:marLeft w:val="0"/>
          <w:marRight w:val="0"/>
          <w:marTop w:val="0"/>
          <w:marBottom w:val="0"/>
          <w:divBdr>
            <w:top w:val="none" w:sz="0" w:space="0" w:color="auto"/>
            <w:left w:val="none" w:sz="0" w:space="0" w:color="auto"/>
            <w:bottom w:val="none" w:sz="0" w:space="0" w:color="auto"/>
            <w:right w:val="none" w:sz="0" w:space="0" w:color="auto"/>
          </w:divBdr>
        </w:div>
        <w:div w:id="1180202030">
          <w:marLeft w:val="0"/>
          <w:marRight w:val="0"/>
          <w:marTop w:val="0"/>
          <w:marBottom w:val="0"/>
          <w:divBdr>
            <w:top w:val="none" w:sz="0" w:space="0" w:color="auto"/>
            <w:left w:val="none" w:sz="0" w:space="0" w:color="auto"/>
            <w:bottom w:val="none" w:sz="0" w:space="0" w:color="auto"/>
            <w:right w:val="none" w:sz="0" w:space="0" w:color="auto"/>
          </w:divBdr>
        </w:div>
        <w:div w:id="1148206064">
          <w:marLeft w:val="0"/>
          <w:marRight w:val="0"/>
          <w:marTop w:val="0"/>
          <w:marBottom w:val="0"/>
          <w:divBdr>
            <w:top w:val="none" w:sz="0" w:space="0" w:color="auto"/>
            <w:left w:val="none" w:sz="0" w:space="0" w:color="auto"/>
            <w:bottom w:val="none" w:sz="0" w:space="0" w:color="auto"/>
            <w:right w:val="none" w:sz="0" w:space="0" w:color="auto"/>
          </w:divBdr>
        </w:div>
        <w:div w:id="1948737590">
          <w:marLeft w:val="0"/>
          <w:marRight w:val="0"/>
          <w:marTop w:val="0"/>
          <w:marBottom w:val="0"/>
          <w:divBdr>
            <w:top w:val="none" w:sz="0" w:space="0" w:color="auto"/>
            <w:left w:val="none" w:sz="0" w:space="0" w:color="auto"/>
            <w:bottom w:val="none" w:sz="0" w:space="0" w:color="auto"/>
            <w:right w:val="none" w:sz="0" w:space="0" w:color="auto"/>
          </w:divBdr>
        </w:div>
        <w:div w:id="659505810">
          <w:marLeft w:val="0"/>
          <w:marRight w:val="0"/>
          <w:marTop w:val="0"/>
          <w:marBottom w:val="0"/>
          <w:divBdr>
            <w:top w:val="none" w:sz="0" w:space="0" w:color="auto"/>
            <w:left w:val="none" w:sz="0" w:space="0" w:color="auto"/>
            <w:bottom w:val="none" w:sz="0" w:space="0" w:color="auto"/>
            <w:right w:val="none" w:sz="0" w:space="0" w:color="auto"/>
          </w:divBdr>
        </w:div>
        <w:div w:id="156776376">
          <w:marLeft w:val="0"/>
          <w:marRight w:val="0"/>
          <w:marTop w:val="0"/>
          <w:marBottom w:val="0"/>
          <w:divBdr>
            <w:top w:val="none" w:sz="0" w:space="0" w:color="auto"/>
            <w:left w:val="none" w:sz="0" w:space="0" w:color="auto"/>
            <w:bottom w:val="none" w:sz="0" w:space="0" w:color="auto"/>
            <w:right w:val="none" w:sz="0" w:space="0" w:color="auto"/>
          </w:divBdr>
        </w:div>
        <w:div w:id="619069098">
          <w:marLeft w:val="0"/>
          <w:marRight w:val="0"/>
          <w:marTop w:val="0"/>
          <w:marBottom w:val="0"/>
          <w:divBdr>
            <w:top w:val="none" w:sz="0" w:space="0" w:color="auto"/>
            <w:left w:val="none" w:sz="0" w:space="0" w:color="auto"/>
            <w:bottom w:val="none" w:sz="0" w:space="0" w:color="auto"/>
            <w:right w:val="none" w:sz="0" w:space="0" w:color="auto"/>
          </w:divBdr>
        </w:div>
      </w:divsChild>
    </w:div>
    <w:div w:id="1036393416">
      <w:bodyDiv w:val="1"/>
      <w:marLeft w:val="0"/>
      <w:marRight w:val="0"/>
      <w:marTop w:val="0"/>
      <w:marBottom w:val="0"/>
      <w:divBdr>
        <w:top w:val="none" w:sz="0" w:space="0" w:color="auto"/>
        <w:left w:val="none" w:sz="0" w:space="0" w:color="auto"/>
        <w:bottom w:val="none" w:sz="0" w:space="0" w:color="auto"/>
        <w:right w:val="none" w:sz="0" w:space="0" w:color="auto"/>
      </w:divBdr>
    </w:div>
    <w:div w:id="1054156547">
      <w:bodyDiv w:val="1"/>
      <w:marLeft w:val="0"/>
      <w:marRight w:val="0"/>
      <w:marTop w:val="0"/>
      <w:marBottom w:val="0"/>
      <w:divBdr>
        <w:top w:val="none" w:sz="0" w:space="0" w:color="auto"/>
        <w:left w:val="none" w:sz="0" w:space="0" w:color="auto"/>
        <w:bottom w:val="none" w:sz="0" w:space="0" w:color="auto"/>
        <w:right w:val="none" w:sz="0" w:space="0" w:color="auto"/>
      </w:divBdr>
      <w:divsChild>
        <w:div w:id="181169450">
          <w:marLeft w:val="0"/>
          <w:marRight w:val="0"/>
          <w:marTop w:val="0"/>
          <w:marBottom w:val="0"/>
          <w:divBdr>
            <w:top w:val="none" w:sz="0" w:space="0" w:color="auto"/>
            <w:left w:val="none" w:sz="0" w:space="0" w:color="auto"/>
            <w:bottom w:val="none" w:sz="0" w:space="0" w:color="auto"/>
            <w:right w:val="none" w:sz="0" w:space="0" w:color="auto"/>
          </w:divBdr>
        </w:div>
        <w:div w:id="86073883">
          <w:marLeft w:val="0"/>
          <w:marRight w:val="0"/>
          <w:marTop w:val="0"/>
          <w:marBottom w:val="0"/>
          <w:divBdr>
            <w:top w:val="none" w:sz="0" w:space="0" w:color="auto"/>
            <w:left w:val="none" w:sz="0" w:space="0" w:color="auto"/>
            <w:bottom w:val="none" w:sz="0" w:space="0" w:color="auto"/>
            <w:right w:val="none" w:sz="0" w:space="0" w:color="auto"/>
          </w:divBdr>
        </w:div>
      </w:divsChild>
    </w:div>
    <w:div w:id="1148933382">
      <w:bodyDiv w:val="1"/>
      <w:marLeft w:val="0"/>
      <w:marRight w:val="0"/>
      <w:marTop w:val="0"/>
      <w:marBottom w:val="0"/>
      <w:divBdr>
        <w:top w:val="none" w:sz="0" w:space="0" w:color="auto"/>
        <w:left w:val="none" w:sz="0" w:space="0" w:color="auto"/>
        <w:bottom w:val="none" w:sz="0" w:space="0" w:color="auto"/>
        <w:right w:val="none" w:sz="0" w:space="0" w:color="auto"/>
      </w:divBdr>
      <w:divsChild>
        <w:div w:id="637880753">
          <w:marLeft w:val="0"/>
          <w:marRight w:val="0"/>
          <w:marTop w:val="0"/>
          <w:marBottom w:val="0"/>
          <w:divBdr>
            <w:top w:val="none" w:sz="0" w:space="0" w:color="auto"/>
            <w:left w:val="none" w:sz="0" w:space="0" w:color="auto"/>
            <w:bottom w:val="none" w:sz="0" w:space="0" w:color="auto"/>
            <w:right w:val="none" w:sz="0" w:space="0" w:color="auto"/>
          </w:divBdr>
        </w:div>
        <w:div w:id="995840929">
          <w:marLeft w:val="0"/>
          <w:marRight w:val="0"/>
          <w:marTop w:val="0"/>
          <w:marBottom w:val="0"/>
          <w:divBdr>
            <w:top w:val="none" w:sz="0" w:space="0" w:color="auto"/>
            <w:left w:val="none" w:sz="0" w:space="0" w:color="auto"/>
            <w:bottom w:val="none" w:sz="0" w:space="0" w:color="auto"/>
            <w:right w:val="none" w:sz="0" w:space="0" w:color="auto"/>
          </w:divBdr>
        </w:div>
        <w:div w:id="1783836089">
          <w:marLeft w:val="0"/>
          <w:marRight w:val="0"/>
          <w:marTop w:val="0"/>
          <w:marBottom w:val="0"/>
          <w:divBdr>
            <w:top w:val="none" w:sz="0" w:space="0" w:color="auto"/>
            <w:left w:val="none" w:sz="0" w:space="0" w:color="auto"/>
            <w:bottom w:val="none" w:sz="0" w:space="0" w:color="auto"/>
            <w:right w:val="none" w:sz="0" w:space="0" w:color="auto"/>
          </w:divBdr>
        </w:div>
        <w:div w:id="753553909">
          <w:marLeft w:val="0"/>
          <w:marRight w:val="0"/>
          <w:marTop w:val="0"/>
          <w:marBottom w:val="0"/>
          <w:divBdr>
            <w:top w:val="none" w:sz="0" w:space="0" w:color="auto"/>
            <w:left w:val="none" w:sz="0" w:space="0" w:color="auto"/>
            <w:bottom w:val="none" w:sz="0" w:space="0" w:color="auto"/>
            <w:right w:val="none" w:sz="0" w:space="0" w:color="auto"/>
          </w:divBdr>
        </w:div>
        <w:div w:id="1132098665">
          <w:marLeft w:val="0"/>
          <w:marRight w:val="0"/>
          <w:marTop w:val="0"/>
          <w:marBottom w:val="0"/>
          <w:divBdr>
            <w:top w:val="none" w:sz="0" w:space="0" w:color="auto"/>
            <w:left w:val="none" w:sz="0" w:space="0" w:color="auto"/>
            <w:bottom w:val="none" w:sz="0" w:space="0" w:color="auto"/>
            <w:right w:val="none" w:sz="0" w:space="0" w:color="auto"/>
          </w:divBdr>
        </w:div>
        <w:div w:id="192814840">
          <w:marLeft w:val="0"/>
          <w:marRight w:val="0"/>
          <w:marTop w:val="0"/>
          <w:marBottom w:val="0"/>
          <w:divBdr>
            <w:top w:val="none" w:sz="0" w:space="0" w:color="auto"/>
            <w:left w:val="none" w:sz="0" w:space="0" w:color="auto"/>
            <w:bottom w:val="none" w:sz="0" w:space="0" w:color="auto"/>
            <w:right w:val="none" w:sz="0" w:space="0" w:color="auto"/>
          </w:divBdr>
        </w:div>
        <w:div w:id="839350488">
          <w:marLeft w:val="0"/>
          <w:marRight w:val="0"/>
          <w:marTop w:val="0"/>
          <w:marBottom w:val="0"/>
          <w:divBdr>
            <w:top w:val="none" w:sz="0" w:space="0" w:color="auto"/>
            <w:left w:val="none" w:sz="0" w:space="0" w:color="auto"/>
            <w:bottom w:val="none" w:sz="0" w:space="0" w:color="auto"/>
            <w:right w:val="none" w:sz="0" w:space="0" w:color="auto"/>
          </w:divBdr>
        </w:div>
        <w:div w:id="788279511">
          <w:marLeft w:val="0"/>
          <w:marRight w:val="0"/>
          <w:marTop w:val="0"/>
          <w:marBottom w:val="0"/>
          <w:divBdr>
            <w:top w:val="none" w:sz="0" w:space="0" w:color="auto"/>
            <w:left w:val="none" w:sz="0" w:space="0" w:color="auto"/>
            <w:bottom w:val="none" w:sz="0" w:space="0" w:color="auto"/>
            <w:right w:val="none" w:sz="0" w:space="0" w:color="auto"/>
          </w:divBdr>
        </w:div>
      </w:divsChild>
    </w:div>
    <w:div w:id="1233009352">
      <w:bodyDiv w:val="1"/>
      <w:marLeft w:val="0"/>
      <w:marRight w:val="0"/>
      <w:marTop w:val="0"/>
      <w:marBottom w:val="0"/>
      <w:divBdr>
        <w:top w:val="none" w:sz="0" w:space="0" w:color="auto"/>
        <w:left w:val="none" w:sz="0" w:space="0" w:color="auto"/>
        <w:bottom w:val="none" w:sz="0" w:space="0" w:color="auto"/>
        <w:right w:val="none" w:sz="0" w:space="0" w:color="auto"/>
      </w:divBdr>
      <w:divsChild>
        <w:div w:id="1429694193">
          <w:marLeft w:val="0"/>
          <w:marRight w:val="0"/>
          <w:marTop w:val="0"/>
          <w:marBottom w:val="0"/>
          <w:divBdr>
            <w:top w:val="none" w:sz="0" w:space="0" w:color="auto"/>
            <w:left w:val="none" w:sz="0" w:space="0" w:color="auto"/>
            <w:bottom w:val="none" w:sz="0" w:space="0" w:color="auto"/>
            <w:right w:val="none" w:sz="0" w:space="0" w:color="auto"/>
          </w:divBdr>
        </w:div>
        <w:div w:id="1461679917">
          <w:marLeft w:val="0"/>
          <w:marRight w:val="0"/>
          <w:marTop w:val="0"/>
          <w:marBottom w:val="0"/>
          <w:divBdr>
            <w:top w:val="none" w:sz="0" w:space="0" w:color="auto"/>
            <w:left w:val="none" w:sz="0" w:space="0" w:color="auto"/>
            <w:bottom w:val="none" w:sz="0" w:space="0" w:color="auto"/>
            <w:right w:val="none" w:sz="0" w:space="0" w:color="auto"/>
          </w:divBdr>
        </w:div>
        <w:div w:id="905338363">
          <w:marLeft w:val="0"/>
          <w:marRight w:val="0"/>
          <w:marTop w:val="0"/>
          <w:marBottom w:val="0"/>
          <w:divBdr>
            <w:top w:val="none" w:sz="0" w:space="0" w:color="auto"/>
            <w:left w:val="none" w:sz="0" w:space="0" w:color="auto"/>
            <w:bottom w:val="none" w:sz="0" w:space="0" w:color="auto"/>
            <w:right w:val="none" w:sz="0" w:space="0" w:color="auto"/>
          </w:divBdr>
        </w:div>
        <w:div w:id="481703385">
          <w:marLeft w:val="0"/>
          <w:marRight w:val="0"/>
          <w:marTop w:val="0"/>
          <w:marBottom w:val="0"/>
          <w:divBdr>
            <w:top w:val="none" w:sz="0" w:space="0" w:color="auto"/>
            <w:left w:val="none" w:sz="0" w:space="0" w:color="auto"/>
            <w:bottom w:val="none" w:sz="0" w:space="0" w:color="auto"/>
            <w:right w:val="none" w:sz="0" w:space="0" w:color="auto"/>
          </w:divBdr>
        </w:div>
        <w:div w:id="1468742446">
          <w:marLeft w:val="0"/>
          <w:marRight w:val="0"/>
          <w:marTop w:val="0"/>
          <w:marBottom w:val="0"/>
          <w:divBdr>
            <w:top w:val="none" w:sz="0" w:space="0" w:color="auto"/>
            <w:left w:val="none" w:sz="0" w:space="0" w:color="auto"/>
            <w:bottom w:val="none" w:sz="0" w:space="0" w:color="auto"/>
            <w:right w:val="none" w:sz="0" w:space="0" w:color="auto"/>
          </w:divBdr>
        </w:div>
        <w:div w:id="1635984021">
          <w:marLeft w:val="0"/>
          <w:marRight w:val="0"/>
          <w:marTop w:val="0"/>
          <w:marBottom w:val="0"/>
          <w:divBdr>
            <w:top w:val="none" w:sz="0" w:space="0" w:color="auto"/>
            <w:left w:val="none" w:sz="0" w:space="0" w:color="auto"/>
            <w:bottom w:val="none" w:sz="0" w:space="0" w:color="auto"/>
            <w:right w:val="none" w:sz="0" w:space="0" w:color="auto"/>
          </w:divBdr>
        </w:div>
        <w:div w:id="887954131">
          <w:marLeft w:val="0"/>
          <w:marRight w:val="0"/>
          <w:marTop w:val="0"/>
          <w:marBottom w:val="0"/>
          <w:divBdr>
            <w:top w:val="none" w:sz="0" w:space="0" w:color="auto"/>
            <w:left w:val="none" w:sz="0" w:space="0" w:color="auto"/>
            <w:bottom w:val="none" w:sz="0" w:space="0" w:color="auto"/>
            <w:right w:val="none" w:sz="0" w:space="0" w:color="auto"/>
          </w:divBdr>
        </w:div>
        <w:div w:id="545530864">
          <w:marLeft w:val="0"/>
          <w:marRight w:val="0"/>
          <w:marTop w:val="0"/>
          <w:marBottom w:val="0"/>
          <w:divBdr>
            <w:top w:val="none" w:sz="0" w:space="0" w:color="auto"/>
            <w:left w:val="none" w:sz="0" w:space="0" w:color="auto"/>
            <w:bottom w:val="none" w:sz="0" w:space="0" w:color="auto"/>
            <w:right w:val="none" w:sz="0" w:space="0" w:color="auto"/>
          </w:divBdr>
        </w:div>
      </w:divsChild>
    </w:div>
    <w:div w:id="1503161593">
      <w:bodyDiv w:val="1"/>
      <w:marLeft w:val="0"/>
      <w:marRight w:val="0"/>
      <w:marTop w:val="0"/>
      <w:marBottom w:val="0"/>
      <w:divBdr>
        <w:top w:val="none" w:sz="0" w:space="0" w:color="auto"/>
        <w:left w:val="none" w:sz="0" w:space="0" w:color="auto"/>
        <w:bottom w:val="none" w:sz="0" w:space="0" w:color="auto"/>
        <w:right w:val="none" w:sz="0" w:space="0" w:color="auto"/>
      </w:divBdr>
    </w:div>
    <w:div w:id="1515148810">
      <w:bodyDiv w:val="1"/>
      <w:marLeft w:val="0"/>
      <w:marRight w:val="0"/>
      <w:marTop w:val="0"/>
      <w:marBottom w:val="0"/>
      <w:divBdr>
        <w:top w:val="none" w:sz="0" w:space="0" w:color="auto"/>
        <w:left w:val="none" w:sz="0" w:space="0" w:color="auto"/>
        <w:bottom w:val="none" w:sz="0" w:space="0" w:color="auto"/>
        <w:right w:val="none" w:sz="0" w:space="0" w:color="auto"/>
      </w:divBdr>
    </w:div>
    <w:div w:id="1561092834">
      <w:bodyDiv w:val="1"/>
      <w:marLeft w:val="0"/>
      <w:marRight w:val="0"/>
      <w:marTop w:val="0"/>
      <w:marBottom w:val="0"/>
      <w:divBdr>
        <w:top w:val="none" w:sz="0" w:space="0" w:color="auto"/>
        <w:left w:val="none" w:sz="0" w:space="0" w:color="auto"/>
        <w:bottom w:val="none" w:sz="0" w:space="0" w:color="auto"/>
        <w:right w:val="none" w:sz="0" w:space="0" w:color="auto"/>
      </w:divBdr>
      <w:divsChild>
        <w:div w:id="833683856">
          <w:marLeft w:val="0"/>
          <w:marRight w:val="0"/>
          <w:marTop w:val="0"/>
          <w:marBottom w:val="0"/>
          <w:divBdr>
            <w:top w:val="none" w:sz="0" w:space="0" w:color="auto"/>
            <w:left w:val="none" w:sz="0" w:space="0" w:color="auto"/>
            <w:bottom w:val="none" w:sz="0" w:space="0" w:color="auto"/>
            <w:right w:val="none" w:sz="0" w:space="0" w:color="auto"/>
          </w:divBdr>
        </w:div>
        <w:div w:id="1789158113">
          <w:marLeft w:val="0"/>
          <w:marRight w:val="0"/>
          <w:marTop w:val="0"/>
          <w:marBottom w:val="0"/>
          <w:divBdr>
            <w:top w:val="none" w:sz="0" w:space="0" w:color="auto"/>
            <w:left w:val="none" w:sz="0" w:space="0" w:color="auto"/>
            <w:bottom w:val="none" w:sz="0" w:space="0" w:color="auto"/>
            <w:right w:val="none" w:sz="0" w:space="0" w:color="auto"/>
          </w:divBdr>
        </w:div>
        <w:div w:id="76444614">
          <w:marLeft w:val="0"/>
          <w:marRight w:val="0"/>
          <w:marTop w:val="0"/>
          <w:marBottom w:val="0"/>
          <w:divBdr>
            <w:top w:val="none" w:sz="0" w:space="0" w:color="auto"/>
            <w:left w:val="none" w:sz="0" w:space="0" w:color="auto"/>
            <w:bottom w:val="none" w:sz="0" w:space="0" w:color="auto"/>
            <w:right w:val="none" w:sz="0" w:space="0" w:color="auto"/>
          </w:divBdr>
        </w:div>
        <w:div w:id="698818656">
          <w:marLeft w:val="0"/>
          <w:marRight w:val="0"/>
          <w:marTop w:val="0"/>
          <w:marBottom w:val="0"/>
          <w:divBdr>
            <w:top w:val="none" w:sz="0" w:space="0" w:color="auto"/>
            <w:left w:val="none" w:sz="0" w:space="0" w:color="auto"/>
            <w:bottom w:val="none" w:sz="0" w:space="0" w:color="auto"/>
            <w:right w:val="none" w:sz="0" w:space="0" w:color="auto"/>
          </w:divBdr>
        </w:div>
        <w:div w:id="1825658190">
          <w:marLeft w:val="0"/>
          <w:marRight w:val="0"/>
          <w:marTop w:val="0"/>
          <w:marBottom w:val="0"/>
          <w:divBdr>
            <w:top w:val="none" w:sz="0" w:space="0" w:color="auto"/>
            <w:left w:val="none" w:sz="0" w:space="0" w:color="auto"/>
            <w:bottom w:val="none" w:sz="0" w:space="0" w:color="auto"/>
            <w:right w:val="none" w:sz="0" w:space="0" w:color="auto"/>
          </w:divBdr>
          <w:divsChild>
            <w:div w:id="266086610">
              <w:marLeft w:val="0"/>
              <w:marRight w:val="0"/>
              <w:marTop w:val="0"/>
              <w:marBottom w:val="0"/>
              <w:divBdr>
                <w:top w:val="none" w:sz="0" w:space="0" w:color="auto"/>
                <w:left w:val="none" w:sz="0" w:space="0" w:color="auto"/>
                <w:bottom w:val="none" w:sz="0" w:space="0" w:color="auto"/>
                <w:right w:val="none" w:sz="0" w:space="0" w:color="auto"/>
              </w:divBdr>
            </w:div>
            <w:div w:id="445274538">
              <w:marLeft w:val="0"/>
              <w:marRight w:val="0"/>
              <w:marTop w:val="0"/>
              <w:marBottom w:val="0"/>
              <w:divBdr>
                <w:top w:val="none" w:sz="0" w:space="0" w:color="auto"/>
                <w:left w:val="none" w:sz="0" w:space="0" w:color="auto"/>
                <w:bottom w:val="none" w:sz="0" w:space="0" w:color="auto"/>
                <w:right w:val="none" w:sz="0" w:space="0" w:color="auto"/>
              </w:divBdr>
            </w:div>
            <w:div w:id="2061857803">
              <w:marLeft w:val="0"/>
              <w:marRight w:val="0"/>
              <w:marTop w:val="0"/>
              <w:marBottom w:val="0"/>
              <w:divBdr>
                <w:top w:val="none" w:sz="0" w:space="0" w:color="auto"/>
                <w:left w:val="none" w:sz="0" w:space="0" w:color="auto"/>
                <w:bottom w:val="none" w:sz="0" w:space="0" w:color="auto"/>
                <w:right w:val="none" w:sz="0" w:space="0" w:color="auto"/>
              </w:divBdr>
            </w:div>
            <w:div w:id="71509471">
              <w:marLeft w:val="0"/>
              <w:marRight w:val="0"/>
              <w:marTop w:val="0"/>
              <w:marBottom w:val="0"/>
              <w:divBdr>
                <w:top w:val="none" w:sz="0" w:space="0" w:color="auto"/>
                <w:left w:val="none" w:sz="0" w:space="0" w:color="auto"/>
                <w:bottom w:val="none" w:sz="0" w:space="0" w:color="auto"/>
                <w:right w:val="none" w:sz="0" w:space="0" w:color="auto"/>
              </w:divBdr>
            </w:div>
            <w:div w:id="1594050164">
              <w:marLeft w:val="0"/>
              <w:marRight w:val="0"/>
              <w:marTop w:val="0"/>
              <w:marBottom w:val="0"/>
              <w:divBdr>
                <w:top w:val="none" w:sz="0" w:space="0" w:color="auto"/>
                <w:left w:val="none" w:sz="0" w:space="0" w:color="auto"/>
                <w:bottom w:val="none" w:sz="0" w:space="0" w:color="auto"/>
                <w:right w:val="none" w:sz="0" w:space="0" w:color="auto"/>
              </w:divBdr>
            </w:div>
          </w:divsChild>
        </w:div>
        <w:div w:id="892279750">
          <w:marLeft w:val="0"/>
          <w:marRight w:val="0"/>
          <w:marTop w:val="0"/>
          <w:marBottom w:val="0"/>
          <w:divBdr>
            <w:top w:val="none" w:sz="0" w:space="0" w:color="auto"/>
            <w:left w:val="none" w:sz="0" w:space="0" w:color="auto"/>
            <w:bottom w:val="none" w:sz="0" w:space="0" w:color="auto"/>
            <w:right w:val="none" w:sz="0" w:space="0" w:color="auto"/>
          </w:divBdr>
        </w:div>
        <w:div w:id="80951556">
          <w:marLeft w:val="0"/>
          <w:marRight w:val="0"/>
          <w:marTop w:val="0"/>
          <w:marBottom w:val="0"/>
          <w:divBdr>
            <w:top w:val="none" w:sz="0" w:space="0" w:color="auto"/>
            <w:left w:val="none" w:sz="0" w:space="0" w:color="auto"/>
            <w:bottom w:val="none" w:sz="0" w:space="0" w:color="auto"/>
            <w:right w:val="none" w:sz="0" w:space="0" w:color="auto"/>
          </w:divBdr>
        </w:div>
      </w:divsChild>
    </w:div>
    <w:div w:id="1603224754">
      <w:bodyDiv w:val="1"/>
      <w:marLeft w:val="0"/>
      <w:marRight w:val="0"/>
      <w:marTop w:val="0"/>
      <w:marBottom w:val="0"/>
      <w:divBdr>
        <w:top w:val="none" w:sz="0" w:space="0" w:color="auto"/>
        <w:left w:val="none" w:sz="0" w:space="0" w:color="auto"/>
        <w:bottom w:val="none" w:sz="0" w:space="0" w:color="auto"/>
        <w:right w:val="none" w:sz="0" w:space="0" w:color="auto"/>
      </w:divBdr>
    </w:div>
    <w:div w:id="1714233714">
      <w:bodyDiv w:val="1"/>
      <w:marLeft w:val="0"/>
      <w:marRight w:val="0"/>
      <w:marTop w:val="0"/>
      <w:marBottom w:val="0"/>
      <w:divBdr>
        <w:top w:val="none" w:sz="0" w:space="0" w:color="auto"/>
        <w:left w:val="none" w:sz="0" w:space="0" w:color="auto"/>
        <w:bottom w:val="none" w:sz="0" w:space="0" w:color="auto"/>
        <w:right w:val="none" w:sz="0" w:space="0" w:color="auto"/>
      </w:divBdr>
      <w:divsChild>
        <w:div w:id="2123646007">
          <w:marLeft w:val="0"/>
          <w:marRight w:val="0"/>
          <w:marTop w:val="0"/>
          <w:marBottom w:val="0"/>
          <w:divBdr>
            <w:top w:val="none" w:sz="0" w:space="0" w:color="auto"/>
            <w:left w:val="none" w:sz="0" w:space="0" w:color="auto"/>
            <w:bottom w:val="none" w:sz="0" w:space="0" w:color="auto"/>
            <w:right w:val="none" w:sz="0" w:space="0" w:color="auto"/>
          </w:divBdr>
        </w:div>
        <w:div w:id="264383103">
          <w:marLeft w:val="0"/>
          <w:marRight w:val="0"/>
          <w:marTop w:val="0"/>
          <w:marBottom w:val="0"/>
          <w:divBdr>
            <w:top w:val="none" w:sz="0" w:space="0" w:color="auto"/>
            <w:left w:val="none" w:sz="0" w:space="0" w:color="auto"/>
            <w:bottom w:val="none" w:sz="0" w:space="0" w:color="auto"/>
            <w:right w:val="none" w:sz="0" w:space="0" w:color="auto"/>
          </w:divBdr>
        </w:div>
        <w:div w:id="1324091470">
          <w:marLeft w:val="0"/>
          <w:marRight w:val="0"/>
          <w:marTop w:val="0"/>
          <w:marBottom w:val="0"/>
          <w:divBdr>
            <w:top w:val="none" w:sz="0" w:space="0" w:color="auto"/>
            <w:left w:val="none" w:sz="0" w:space="0" w:color="auto"/>
            <w:bottom w:val="none" w:sz="0" w:space="0" w:color="auto"/>
            <w:right w:val="none" w:sz="0" w:space="0" w:color="auto"/>
          </w:divBdr>
        </w:div>
        <w:div w:id="828864001">
          <w:marLeft w:val="0"/>
          <w:marRight w:val="0"/>
          <w:marTop w:val="0"/>
          <w:marBottom w:val="0"/>
          <w:divBdr>
            <w:top w:val="none" w:sz="0" w:space="0" w:color="auto"/>
            <w:left w:val="none" w:sz="0" w:space="0" w:color="auto"/>
            <w:bottom w:val="none" w:sz="0" w:space="0" w:color="auto"/>
            <w:right w:val="none" w:sz="0" w:space="0" w:color="auto"/>
          </w:divBdr>
        </w:div>
        <w:div w:id="877545972">
          <w:marLeft w:val="0"/>
          <w:marRight w:val="0"/>
          <w:marTop w:val="0"/>
          <w:marBottom w:val="0"/>
          <w:divBdr>
            <w:top w:val="none" w:sz="0" w:space="0" w:color="auto"/>
            <w:left w:val="none" w:sz="0" w:space="0" w:color="auto"/>
            <w:bottom w:val="none" w:sz="0" w:space="0" w:color="auto"/>
            <w:right w:val="none" w:sz="0" w:space="0" w:color="auto"/>
          </w:divBdr>
        </w:div>
        <w:div w:id="845825512">
          <w:marLeft w:val="0"/>
          <w:marRight w:val="0"/>
          <w:marTop w:val="0"/>
          <w:marBottom w:val="0"/>
          <w:divBdr>
            <w:top w:val="none" w:sz="0" w:space="0" w:color="auto"/>
            <w:left w:val="none" w:sz="0" w:space="0" w:color="auto"/>
            <w:bottom w:val="none" w:sz="0" w:space="0" w:color="auto"/>
            <w:right w:val="none" w:sz="0" w:space="0" w:color="auto"/>
          </w:divBdr>
        </w:div>
        <w:div w:id="32266300">
          <w:marLeft w:val="0"/>
          <w:marRight w:val="0"/>
          <w:marTop w:val="0"/>
          <w:marBottom w:val="0"/>
          <w:divBdr>
            <w:top w:val="none" w:sz="0" w:space="0" w:color="auto"/>
            <w:left w:val="none" w:sz="0" w:space="0" w:color="auto"/>
            <w:bottom w:val="none" w:sz="0" w:space="0" w:color="auto"/>
            <w:right w:val="none" w:sz="0" w:space="0" w:color="auto"/>
          </w:divBdr>
        </w:div>
        <w:div w:id="585577378">
          <w:marLeft w:val="0"/>
          <w:marRight w:val="0"/>
          <w:marTop w:val="0"/>
          <w:marBottom w:val="0"/>
          <w:divBdr>
            <w:top w:val="none" w:sz="0" w:space="0" w:color="auto"/>
            <w:left w:val="none" w:sz="0" w:space="0" w:color="auto"/>
            <w:bottom w:val="none" w:sz="0" w:space="0" w:color="auto"/>
            <w:right w:val="none" w:sz="0" w:space="0" w:color="auto"/>
          </w:divBdr>
        </w:div>
        <w:div w:id="1475370074">
          <w:marLeft w:val="0"/>
          <w:marRight w:val="0"/>
          <w:marTop w:val="0"/>
          <w:marBottom w:val="0"/>
          <w:divBdr>
            <w:top w:val="none" w:sz="0" w:space="0" w:color="auto"/>
            <w:left w:val="none" w:sz="0" w:space="0" w:color="auto"/>
            <w:bottom w:val="none" w:sz="0" w:space="0" w:color="auto"/>
            <w:right w:val="none" w:sz="0" w:space="0" w:color="auto"/>
          </w:divBdr>
        </w:div>
        <w:div w:id="217860030">
          <w:marLeft w:val="0"/>
          <w:marRight w:val="0"/>
          <w:marTop w:val="0"/>
          <w:marBottom w:val="0"/>
          <w:divBdr>
            <w:top w:val="none" w:sz="0" w:space="0" w:color="auto"/>
            <w:left w:val="none" w:sz="0" w:space="0" w:color="auto"/>
            <w:bottom w:val="none" w:sz="0" w:space="0" w:color="auto"/>
            <w:right w:val="none" w:sz="0" w:space="0" w:color="auto"/>
          </w:divBdr>
        </w:div>
        <w:div w:id="1944149988">
          <w:marLeft w:val="0"/>
          <w:marRight w:val="0"/>
          <w:marTop w:val="0"/>
          <w:marBottom w:val="0"/>
          <w:divBdr>
            <w:top w:val="none" w:sz="0" w:space="0" w:color="auto"/>
            <w:left w:val="none" w:sz="0" w:space="0" w:color="auto"/>
            <w:bottom w:val="none" w:sz="0" w:space="0" w:color="auto"/>
            <w:right w:val="none" w:sz="0" w:space="0" w:color="auto"/>
          </w:divBdr>
        </w:div>
        <w:div w:id="1259942673">
          <w:marLeft w:val="0"/>
          <w:marRight w:val="0"/>
          <w:marTop w:val="0"/>
          <w:marBottom w:val="0"/>
          <w:divBdr>
            <w:top w:val="none" w:sz="0" w:space="0" w:color="auto"/>
            <w:left w:val="none" w:sz="0" w:space="0" w:color="auto"/>
            <w:bottom w:val="none" w:sz="0" w:space="0" w:color="auto"/>
            <w:right w:val="none" w:sz="0" w:space="0" w:color="auto"/>
          </w:divBdr>
        </w:div>
        <w:div w:id="827482233">
          <w:marLeft w:val="0"/>
          <w:marRight w:val="0"/>
          <w:marTop w:val="0"/>
          <w:marBottom w:val="0"/>
          <w:divBdr>
            <w:top w:val="none" w:sz="0" w:space="0" w:color="auto"/>
            <w:left w:val="none" w:sz="0" w:space="0" w:color="auto"/>
            <w:bottom w:val="none" w:sz="0" w:space="0" w:color="auto"/>
            <w:right w:val="none" w:sz="0" w:space="0" w:color="auto"/>
          </w:divBdr>
        </w:div>
        <w:div w:id="664625992">
          <w:marLeft w:val="0"/>
          <w:marRight w:val="0"/>
          <w:marTop w:val="0"/>
          <w:marBottom w:val="0"/>
          <w:divBdr>
            <w:top w:val="none" w:sz="0" w:space="0" w:color="auto"/>
            <w:left w:val="none" w:sz="0" w:space="0" w:color="auto"/>
            <w:bottom w:val="none" w:sz="0" w:space="0" w:color="auto"/>
            <w:right w:val="none" w:sz="0" w:space="0" w:color="auto"/>
          </w:divBdr>
        </w:div>
        <w:div w:id="1570731005">
          <w:marLeft w:val="0"/>
          <w:marRight w:val="0"/>
          <w:marTop w:val="0"/>
          <w:marBottom w:val="0"/>
          <w:divBdr>
            <w:top w:val="none" w:sz="0" w:space="0" w:color="auto"/>
            <w:left w:val="none" w:sz="0" w:space="0" w:color="auto"/>
            <w:bottom w:val="none" w:sz="0" w:space="0" w:color="auto"/>
            <w:right w:val="none" w:sz="0" w:space="0" w:color="auto"/>
          </w:divBdr>
        </w:div>
        <w:div w:id="1496529004">
          <w:marLeft w:val="0"/>
          <w:marRight w:val="0"/>
          <w:marTop w:val="0"/>
          <w:marBottom w:val="0"/>
          <w:divBdr>
            <w:top w:val="none" w:sz="0" w:space="0" w:color="auto"/>
            <w:left w:val="none" w:sz="0" w:space="0" w:color="auto"/>
            <w:bottom w:val="none" w:sz="0" w:space="0" w:color="auto"/>
            <w:right w:val="none" w:sz="0" w:space="0" w:color="auto"/>
          </w:divBdr>
        </w:div>
        <w:div w:id="319315418">
          <w:marLeft w:val="0"/>
          <w:marRight w:val="0"/>
          <w:marTop w:val="0"/>
          <w:marBottom w:val="0"/>
          <w:divBdr>
            <w:top w:val="none" w:sz="0" w:space="0" w:color="auto"/>
            <w:left w:val="none" w:sz="0" w:space="0" w:color="auto"/>
            <w:bottom w:val="none" w:sz="0" w:space="0" w:color="auto"/>
            <w:right w:val="none" w:sz="0" w:space="0" w:color="auto"/>
          </w:divBdr>
        </w:div>
        <w:div w:id="197667000">
          <w:marLeft w:val="0"/>
          <w:marRight w:val="0"/>
          <w:marTop w:val="0"/>
          <w:marBottom w:val="0"/>
          <w:divBdr>
            <w:top w:val="none" w:sz="0" w:space="0" w:color="auto"/>
            <w:left w:val="none" w:sz="0" w:space="0" w:color="auto"/>
            <w:bottom w:val="none" w:sz="0" w:space="0" w:color="auto"/>
            <w:right w:val="none" w:sz="0" w:space="0" w:color="auto"/>
          </w:divBdr>
        </w:div>
        <w:div w:id="553735231">
          <w:marLeft w:val="0"/>
          <w:marRight w:val="0"/>
          <w:marTop w:val="0"/>
          <w:marBottom w:val="0"/>
          <w:divBdr>
            <w:top w:val="none" w:sz="0" w:space="0" w:color="auto"/>
            <w:left w:val="none" w:sz="0" w:space="0" w:color="auto"/>
            <w:bottom w:val="none" w:sz="0" w:space="0" w:color="auto"/>
            <w:right w:val="none" w:sz="0" w:space="0" w:color="auto"/>
          </w:divBdr>
        </w:div>
        <w:div w:id="189227933">
          <w:marLeft w:val="0"/>
          <w:marRight w:val="0"/>
          <w:marTop w:val="0"/>
          <w:marBottom w:val="0"/>
          <w:divBdr>
            <w:top w:val="none" w:sz="0" w:space="0" w:color="auto"/>
            <w:left w:val="none" w:sz="0" w:space="0" w:color="auto"/>
            <w:bottom w:val="none" w:sz="0" w:space="0" w:color="auto"/>
            <w:right w:val="none" w:sz="0" w:space="0" w:color="auto"/>
          </w:divBdr>
        </w:div>
        <w:div w:id="678893031">
          <w:marLeft w:val="0"/>
          <w:marRight w:val="0"/>
          <w:marTop w:val="0"/>
          <w:marBottom w:val="0"/>
          <w:divBdr>
            <w:top w:val="none" w:sz="0" w:space="0" w:color="auto"/>
            <w:left w:val="none" w:sz="0" w:space="0" w:color="auto"/>
            <w:bottom w:val="none" w:sz="0" w:space="0" w:color="auto"/>
            <w:right w:val="none" w:sz="0" w:space="0" w:color="auto"/>
          </w:divBdr>
        </w:div>
        <w:div w:id="1613396617">
          <w:marLeft w:val="0"/>
          <w:marRight w:val="0"/>
          <w:marTop w:val="0"/>
          <w:marBottom w:val="0"/>
          <w:divBdr>
            <w:top w:val="none" w:sz="0" w:space="0" w:color="auto"/>
            <w:left w:val="none" w:sz="0" w:space="0" w:color="auto"/>
            <w:bottom w:val="none" w:sz="0" w:space="0" w:color="auto"/>
            <w:right w:val="none" w:sz="0" w:space="0" w:color="auto"/>
          </w:divBdr>
        </w:div>
        <w:div w:id="269050931">
          <w:marLeft w:val="0"/>
          <w:marRight w:val="0"/>
          <w:marTop w:val="0"/>
          <w:marBottom w:val="0"/>
          <w:divBdr>
            <w:top w:val="none" w:sz="0" w:space="0" w:color="auto"/>
            <w:left w:val="none" w:sz="0" w:space="0" w:color="auto"/>
            <w:bottom w:val="none" w:sz="0" w:space="0" w:color="auto"/>
            <w:right w:val="none" w:sz="0" w:space="0" w:color="auto"/>
          </w:divBdr>
        </w:div>
        <w:div w:id="196432270">
          <w:marLeft w:val="0"/>
          <w:marRight w:val="0"/>
          <w:marTop w:val="0"/>
          <w:marBottom w:val="0"/>
          <w:divBdr>
            <w:top w:val="none" w:sz="0" w:space="0" w:color="auto"/>
            <w:left w:val="none" w:sz="0" w:space="0" w:color="auto"/>
            <w:bottom w:val="none" w:sz="0" w:space="0" w:color="auto"/>
            <w:right w:val="none" w:sz="0" w:space="0" w:color="auto"/>
          </w:divBdr>
        </w:div>
        <w:div w:id="1689939892">
          <w:marLeft w:val="0"/>
          <w:marRight w:val="0"/>
          <w:marTop w:val="0"/>
          <w:marBottom w:val="0"/>
          <w:divBdr>
            <w:top w:val="none" w:sz="0" w:space="0" w:color="auto"/>
            <w:left w:val="none" w:sz="0" w:space="0" w:color="auto"/>
            <w:bottom w:val="none" w:sz="0" w:space="0" w:color="auto"/>
            <w:right w:val="none" w:sz="0" w:space="0" w:color="auto"/>
          </w:divBdr>
        </w:div>
        <w:div w:id="1961108855">
          <w:marLeft w:val="0"/>
          <w:marRight w:val="0"/>
          <w:marTop w:val="0"/>
          <w:marBottom w:val="0"/>
          <w:divBdr>
            <w:top w:val="none" w:sz="0" w:space="0" w:color="auto"/>
            <w:left w:val="none" w:sz="0" w:space="0" w:color="auto"/>
            <w:bottom w:val="none" w:sz="0" w:space="0" w:color="auto"/>
            <w:right w:val="none" w:sz="0" w:space="0" w:color="auto"/>
          </w:divBdr>
        </w:div>
        <w:div w:id="1603605262">
          <w:marLeft w:val="0"/>
          <w:marRight w:val="0"/>
          <w:marTop w:val="0"/>
          <w:marBottom w:val="0"/>
          <w:divBdr>
            <w:top w:val="none" w:sz="0" w:space="0" w:color="auto"/>
            <w:left w:val="none" w:sz="0" w:space="0" w:color="auto"/>
            <w:bottom w:val="none" w:sz="0" w:space="0" w:color="auto"/>
            <w:right w:val="none" w:sz="0" w:space="0" w:color="auto"/>
          </w:divBdr>
        </w:div>
        <w:div w:id="417824473">
          <w:marLeft w:val="0"/>
          <w:marRight w:val="0"/>
          <w:marTop w:val="0"/>
          <w:marBottom w:val="0"/>
          <w:divBdr>
            <w:top w:val="none" w:sz="0" w:space="0" w:color="auto"/>
            <w:left w:val="none" w:sz="0" w:space="0" w:color="auto"/>
            <w:bottom w:val="none" w:sz="0" w:space="0" w:color="auto"/>
            <w:right w:val="none" w:sz="0" w:space="0" w:color="auto"/>
          </w:divBdr>
        </w:div>
      </w:divsChild>
    </w:div>
    <w:div w:id="1827163989">
      <w:bodyDiv w:val="1"/>
      <w:marLeft w:val="0"/>
      <w:marRight w:val="0"/>
      <w:marTop w:val="0"/>
      <w:marBottom w:val="0"/>
      <w:divBdr>
        <w:top w:val="none" w:sz="0" w:space="0" w:color="auto"/>
        <w:left w:val="none" w:sz="0" w:space="0" w:color="auto"/>
        <w:bottom w:val="none" w:sz="0" w:space="0" w:color="auto"/>
        <w:right w:val="none" w:sz="0" w:space="0" w:color="auto"/>
      </w:divBdr>
      <w:divsChild>
        <w:div w:id="273754862">
          <w:marLeft w:val="0"/>
          <w:marRight w:val="0"/>
          <w:marTop w:val="0"/>
          <w:marBottom w:val="0"/>
          <w:divBdr>
            <w:top w:val="none" w:sz="0" w:space="0" w:color="auto"/>
            <w:left w:val="none" w:sz="0" w:space="0" w:color="auto"/>
            <w:bottom w:val="none" w:sz="0" w:space="0" w:color="auto"/>
            <w:right w:val="none" w:sz="0" w:space="0" w:color="auto"/>
          </w:divBdr>
        </w:div>
        <w:div w:id="11612287">
          <w:marLeft w:val="0"/>
          <w:marRight w:val="0"/>
          <w:marTop w:val="0"/>
          <w:marBottom w:val="0"/>
          <w:divBdr>
            <w:top w:val="none" w:sz="0" w:space="0" w:color="auto"/>
            <w:left w:val="none" w:sz="0" w:space="0" w:color="auto"/>
            <w:bottom w:val="none" w:sz="0" w:space="0" w:color="auto"/>
            <w:right w:val="none" w:sz="0" w:space="0" w:color="auto"/>
          </w:divBdr>
        </w:div>
        <w:div w:id="495193140">
          <w:marLeft w:val="0"/>
          <w:marRight w:val="0"/>
          <w:marTop w:val="0"/>
          <w:marBottom w:val="0"/>
          <w:divBdr>
            <w:top w:val="none" w:sz="0" w:space="0" w:color="auto"/>
            <w:left w:val="none" w:sz="0" w:space="0" w:color="auto"/>
            <w:bottom w:val="none" w:sz="0" w:space="0" w:color="auto"/>
            <w:right w:val="none" w:sz="0" w:space="0" w:color="auto"/>
          </w:divBdr>
        </w:div>
        <w:div w:id="576985909">
          <w:marLeft w:val="0"/>
          <w:marRight w:val="0"/>
          <w:marTop w:val="0"/>
          <w:marBottom w:val="0"/>
          <w:divBdr>
            <w:top w:val="none" w:sz="0" w:space="0" w:color="auto"/>
            <w:left w:val="none" w:sz="0" w:space="0" w:color="auto"/>
            <w:bottom w:val="none" w:sz="0" w:space="0" w:color="auto"/>
            <w:right w:val="none" w:sz="0" w:space="0" w:color="auto"/>
          </w:divBdr>
        </w:div>
        <w:div w:id="1472332325">
          <w:marLeft w:val="0"/>
          <w:marRight w:val="0"/>
          <w:marTop w:val="0"/>
          <w:marBottom w:val="0"/>
          <w:divBdr>
            <w:top w:val="none" w:sz="0" w:space="0" w:color="auto"/>
            <w:left w:val="none" w:sz="0" w:space="0" w:color="auto"/>
            <w:bottom w:val="none" w:sz="0" w:space="0" w:color="auto"/>
            <w:right w:val="none" w:sz="0" w:space="0" w:color="auto"/>
          </w:divBdr>
        </w:div>
        <w:div w:id="1481656618">
          <w:marLeft w:val="0"/>
          <w:marRight w:val="0"/>
          <w:marTop w:val="0"/>
          <w:marBottom w:val="0"/>
          <w:divBdr>
            <w:top w:val="none" w:sz="0" w:space="0" w:color="auto"/>
            <w:left w:val="none" w:sz="0" w:space="0" w:color="auto"/>
            <w:bottom w:val="none" w:sz="0" w:space="0" w:color="auto"/>
            <w:right w:val="none" w:sz="0" w:space="0" w:color="auto"/>
          </w:divBdr>
        </w:div>
        <w:div w:id="1578444145">
          <w:marLeft w:val="0"/>
          <w:marRight w:val="0"/>
          <w:marTop w:val="0"/>
          <w:marBottom w:val="0"/>
          <w:divBdr>
            <w:top w:val="none" w:sz="0" w:space="0" w:color="auto"/>
            <w:left w:val="none" w:sz="0" w:space="0" w:color="auto"/>
            <w:bottom w:val="none" w:sz="0" w:space="0" w:color="auto"/>
            <w:right w:val="none" w:sz="0" w:space="0" w:color="auto"/>
          </w:divBdr>
        </w:div>
        <w:div w:id="1910312138">
          <w:marLeft w:val="0"/>
          <w:marRight w:val="0"/>
          <w:marTop w:val="0"/>
          <w:marBottom w:val="0"/>
          <w:divBdr>
            <w:top w:val="none" w:sz="0" w:space="0" w:color="auto"/>
            <w:left w:val="none" w:sz="0" w:space="0" w:color="auto"/>
            <w:bottom w:val="none" w:sz="0" w:space="0" w:color="auto"/>
            <w:right w:val="none" w:sz="0" w:space="0" w:color="auto"/>
          </w:divBdr>
        </w:div>
        <w:div w:id="963731101">
          <w:marLeft w:val="0"/>
          <w:marRight w:val="0"/>
          <w:marTop w:val="0"/>
          <w:marBottom w:val="0"/>
          <w:divBdr>
            <w:top w:val="none" w:sz="0" w:space="0" w:color="auto"/>
            <w:left w:val="none" w:sz="0" w:space="0" w:color="auto"/>
            <w:bottom w:val="none" w:sz="0" w:space="0" w:color="auto"/>
            <w:right w:val="none" w:sz="0" w:space="0" w:color="auto"/>
          </w:divBdr>
        </w:div>
        <w:div w:id="1407263770">
          <w:marLeft w:val="0"/>
          <w:marRight w:val="0"/>
          <w:marTop w:val="0"/>
          <w:marBottom w:val="0"/>
          <w:divBdr>
            <w:top w:val="none" w:sz="0" w:space="0" w:color="auto"/>
            <w:left w:val="none" w:sz="0" w:space="0" w:color="auto"/>
            <w:bottom w:val="none" w:sz="0" w:space="0" w:color="auto"/>
            <w:right w:val="none" w:sz="0" w:space="0" w:color="auto"/>
          </w:divBdr>
        </w:div>
        <w:div w:id="137500339">
          <w:marLeft w:val="0"/>
          <w:marRight w:val="0"/>
          <w:marTop w:val="0"/>
          <w:marBottom w:val="0"/>
          <w:divBdr>
            <w:top w:val="none" w:sz="0" w:space="0" w:color="auto"/>
            <w:left w:val="none" w:sz="0" w:space="0" w:color="auto"/>
            <w:bottom w:val="none" w:sz="0" w:space="0" w:color="auto"/>
            <w:right w:val="none" w:sz="0" w:space="0" w:color="auto"/>
          </w:divBdr>
        </w:div>
        <w:div w:id="1366324645">
          <w:marLeft w:val="0"/>
          <w:marRight w:val="0"/>
          <w:marTop w:val="0"/>
          <w:marBottom w:val="0"/>
          <w:divBdr>
            <w:top w:val="none" w:sz="0" w:space="0" w:color="auto"/>
            <w:left w:val="none" w:sz="0" w:space="0" w:color="auto"/>
            <w:bottom w:val="none" w:sz="0" w:space="0" w:color="auto"/>
            <w:right w:val="none" w:sz="0" w:space="0" w:color="auto"/>
          </w:divBdr>
        </w:div>
        <w:div w:id="1758286509">
          <w:marLeft w:val="0"/>
          <w:marRight w:val="0"/>
          <w:marTop w:val="0"/>
          <w:marBottom w:val="0"/>
          <w:divBdr>
            <w:top w:val="none" w:sz="0" w:space="0" w:color="auto"/>
            <w:left w:val="none" w:sz="0" w:space="0" w:color="auto"/>
            <w:bottom w:val="none" w:sz="0" w:space="0" w:color="auto"/>
            <w:right w:val="none" w:sz="0" w:space="0" w:color="auto"/>
          </w:divBdr>
        </w:div>
        <w:div w:id="1672828810">
          <w:marLeft w:val="0"/>
          <w:marRight w:val="0"/>
          <w:marTop w:val="0"/>
          <w:marBottom w:val="0"/>
          <w:divBdr>
            <w:top w:val="none" w:sz="0" w:space="0" w:color="auto"/>
            <w:left w:val="none" w:sz="0" w:space="0" w:color="auto"/>
            <w:bottom w:val="none" w:sz="0" w:space="0" w:color="auto"/>
            <w:right w:val="none" w:sz="0" w:space="0" w:color="auto"/>
          </w:divBdr>
        </w:div>
      </w:divsChild>
    </w:div>
    <w:div w:id="1850101832">
      <w:bodyDiv w:val="1"/>
      <w:marLeft w:val="0"/>
      <w:marRight w:val="0"/>
      <w:marTop w:val="0"/>
      <w:marBottom w:val="0"/>
      <w:divBdr>
        <w:top w:val="none" w:sz="0" w:space="0" w:color="auto"/>
        <w:left w:val="none" w:sz="0" w:space="0" w:color="auto"/>
        <w:bottom w:val="none" w:sz="0" w:space="0" w:color="auto"/>
        <w:right w:val="none" w:sz="0" w:space="0" w:color="auto"/>
      </w:divBdr>
    </w:div>
    <w:div w:id="19683951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microsoft.com/office/2007/relationships/hdphoto" Target="media/hdphoto1.wdp"/><Relationship Id="rId26" Type="http://schemas.openxmlformats.org/officeDocument/2006/relationships/image" Target="media/image12.jpeg"/><Relationship Id="rId39" Type="http://schemas.openxmlformats.org/officeDocument/2006/relationships/theme" Target="theme/theme1.xml"/><Relationship Id="rId21" Type="http://schemas.openxmlformats.org/officeDocument/2006/relationships/image" Target="media/image7.png"/><Relationship Id="rId34" Type="http://schemas.openxmlformats.org/officeDocument/2006/relationships/image" Target="media/image17.pn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4.png"/><Relationship Id="rId25" Type="http://schemas.openxmlformats.org/officeDocument/2006/relationships/image" Target="media/image11.jpeg"/><Relationship Id="rId33" Type="http://schemas.openxmlformats.org/officeDocument/2006/relationships/image" Target="media/image16.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3.emf"/><Relationship Id="rId20" Type="http://schemas.openxmlformats.org/officeDocument/2006/relationships/image" Target="media/image6.pn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0.jpeg"/><Relationship Id="rId32" Type="http://schemas.openxmlformats.org/officeDocument/2006/relationships/hyperlink" Target="mailto:hdr@supra.usyd.edu.au" TargetMode="External"/><Relationship Id="rId37" Type="http://schemas.openxmlformats.org/officeDocument/2006/relationships/image" Target="media/image20.jpg"/><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19.png"/><Relationship Id="rId10" Type="http://schemas.openxmlformats.org/officeDocument/2006/relationships/footer" Target="footer1.xml"/><Relationship Id="rId19" Type="http://schemas.openxmlformats.org/officeDocument/2006/relationships/image" Target="media/image5.jpeg"/><Relationship Id="rId31" Type="http://schemas.openxmlformats.org/officeDocument/2006/relationships/hyperlink" Target="mailto:disability@supra.usyd.edu.au" TargetMode="Externa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jpeg"/><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hyperlink" Target="https://honisoit.com/tag/disabled-honi-2022/" TargetMode="External"/><Relationship Id="rId35" Type="http://schemas.openxmlformats.org/officeDocument/2006/relationships/image" Target="media/image18.png"/><Relationship Id="rId8" Type="http://schemas.openxmlformats.org/officeDocument/2006/relationships/header" Target="header1.xml"/><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Volumes/supra/shared/Publications/Annual%20Reports/%20Annual%20report%20template%20and%20guide/Annual%20Report%20TEMPLATE%202023.dotx" TargetMode="External"/></Relationships>
</file>

<file path=word/theme/theme1.xml><?xml version="1.0" encoding="utf-8"?>
<a:theme xmlns:a="http://schemas.openxmlformats.org/drawingml/2006/main" name="Office Theme">
  <a:themeElements>
    <a:clrScheme name="SUPRA">
      <a:dk1>
        <a:srgbClr val="000000"/>
      </a:dk1>
      <a:lt1>
        <a:srgbClr val="C7C3E2"/>
      </a:lt1>
      <a:dk2>
        <a:srgbClr val="FFFFFF"/>
      </a:dk2>
      <a:lt2>
        <a:srgbClr val="CBE7D3"/>
      </a:lt2>
      <a:accent1>
        <a:srgbClr val="00ADEF"/>
      </a:accent1>
      <a:accent2>
        <a:srgbClr val="EC008B"/>
      </a:accent2>
      <a:accent3>
        <a:srgbClr val="FFF100"/>
      </a:accent3>
      <a:accent4>
        <a:srgbClr val="2E3092"/>
      </a:accent4>
      <a:accent5>
        <a:srgbClr val="00A550"/>
      </a:accent5>
      <a:accent6>
        <a:srgbClr val="ED1C24"/>
      </a:accent6>
      <a:hlink>
        <a:srgbClr val="F0593F"/>
      </a:hlink>
      <a:folHlink>
        <a:srgbClr val="EF5990"/>
      </a:folHlink>
    </a:clrScheme>
    <a:fontScheme name="Century Gothic">
      <a:majorFont>
        <a:latin typeface="Century Gothic" panose="020F0302020204030204"/>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panose="020F03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D5A8D0-0F74-0B48-9288-DE43B145C8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Annual Report TEMPLATE 2023.dotx</Template>
  <TotalTime>4</TotalTime>
  <Pages>43</Pages>
  <Words>9324</Words>
  <Characters>53148</Characters>
  <Application>Microsoft Office Word</Application>
  <DocSecurity>0</DocSecurity>
  <Lines>442</Lines>
  <Paragraphs>124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62348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Emma Davidson</cp:lastModifiedBy>
  <cp:revision>4</cp:revision>
  <dcterms:created xsi:type="dcterms:W3CDTF">2023-05-25T05:55:00Z</dcterms:created>
  <dcterms:modified xsi:type="dcterms:W3CDTF">2023-05-26T00:27:00Z</dcterms:modified>
</cp:coreProperties>
</file>