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6499B" w14:textId="6D60F321" w:rsidR="00A70BB4" w:rsidRPr="00272D4F" w:rsidRDefault="00A70BB4" w:rsidP="00994AAD">
      <w:pPr>
        <w:pStyle w:val="Heading1"/>
        <w:spacing w:line="240" w:lineRule="auto"/>
      </w:pPr>
      <w:r w:rsidRPr="00272D4F">
        <w:t xml:space="preserve">Harassment, discrimination </w:t>
      </w:r>
      <w:r w:rsidR="00697EDF">
        <w:t>and</w:t>
      </w:r>
      <w:r w:rsidRPr="00272D4F">
        <w:t xml:space="preserve"> </w:t>
      </w:r>
      <w:r w:rsidRPr="00297E5C">
        <w:t>bullying</w:t>
      </w:r>
    </w:p>
    <w:p w14:paraId="2972BAF1" w14:textId="4C663781" w:rsidR="00A70BB4" w:rsidRPr="007C1142" w:rsidRDefault="00A70BB4" w:rsidP="00A70BB4">
      <w:pPr>
        <w:pStyle w:val="Body"/>
        <w:rPr>
          <w:rFonts w:eastAsia="Times New Roman" w:cs="Times New Roman"/>
          <w:u w:color="000000"/>
          <w:lang w:val="en-AU"/>
        </w:rPr>
      </w:pPr>
      <w:r w:rsidRPr="00272D4F">
        <w:rPr>
          <w:u w:color="000000"/>
          <w:lang w:val="en-AU"/>
        </w:rPr>
        <w:t xml:space="preserve">You have the right to study </w:t>
      </w:r>
      <w:r w:rsidR="00BB311D">
        <w:rPr>
          <w:u w:color="000000"/>
          <w:lang w:val="en-AU"/>
        </w:rPr>
        <w:t xml:space="preserve">and work </w:t>
      </w:r>
      <w:r w:rsidRPr="00272D4F">
        <w:rPr>
          <w:u w:color="000000"/>
          <w:lang w:val="en-AU"/>
        </w:rPr>
        <w:t xml:space="preserve">in an environment that is free from harassment, discrimination and bullying. </w:t>
      </w:r>
      <w:r w:rsidR="001C1AC2">
        <w:rPr>
          <w:u w:color="000000"/>
          <w:lang w:val="en-AU"/>
        </w:rPr>
        <w:t xml:space="preserve">In Australia, there are both </w:t>
      </w:r>
      <w:r w:rsidR="00137331">
        <w:rPr>
          <w:u w:color="000000"/>
          <w:lang w:val="en-AU"/>
        </w:rPr>
        <w:t>f</w:t>
      </w:r>
      <w:r w:rsidR="001C1AC2">
        <w:rPr>
          <w:u w:color="000000"/>
          <w:lang w:val="en-AU"/>
        </w:rPr>
        <w:t xml:space="preserve">ederal and </w:t>
      </w:r>
      <w:r w:rsidR="00137331">
        <w:rPr>
          <w:u w:color="000000"/>
          <w:lang w:val="en-AU"/>
        </w:rPr>
        <w:t>s</w:t>
      </w:r>
      <w:r w:rsidR="001C1AC2">
        <w:rPr>
          <w:u w:color="000000"/>
          <w:lang w:val="en-AU"/>
        </w:rPr>
        <w:t>tate laws that apply to these areas, but in slightly different ways, so i</w:t>
      </w:r>
      <w:r w:rsidRPr="00272D4F">
        <w:rPr>
          <w:u w:color="000000"/>
          <w:lang w:val="en-AU"/>
        </w:rPr>
        <w:t>f you feel like you’re being harassed</w:t>
      </w:r>
      <w:r>
        <w:rPr>
          <w:u w:color="000000"/>
          <w:lang w:val="en-AU"/>
        </w:rPr>
        <w:t xml:space="preserve">, </w:t>
      </w:r>
      <w:r w:rsidRPr="00272D4F">
        <w:rPr>
          <w:u w:color="000000"/>
          <w:lang w:val="en-AU"/>
        </w:rPr>
        <w:t>discriminated against</w:t>
      </w:r>
      <w:r>
        <w:rPr>
          <w:u w:color="000000"/>
          <w:lang w:val="en-AU"/>
        </w:rPr>
        <w:t xml:space="preserve"> or bullied</w:t>
      </w:r>
      <w:r w:rsidRPr="00272D4F">
        <w:rPr>
          <w:u w:color="000000"/>
          <w:lang w:val="en-AU"/>
        </w:rPr>
        <w:t xml:space="preserve"> at </w:t>
      </w:r>
      <w:r>
        <w:rPr>
          <w:u w:color="000000"/>
          <w:lang w:val="en-AU"/>
        </w:rPr>
        <w:t>the University,</w:t>
      </w:r>
      <w:r w:rsidR="001C1AC2">
        <w:rPr>
          <w:u w:color="000000"/>
          <w:lang w:val="en-AU"/>
        </w:rPr>
        <w:t xml:space="preserve"> it’s best to seek advice from</w:t>
      </w:r>
      <w:r w:rsidR="00137331">
        <w:rPr>
          <w:u w:color="000000"/>
          <w:lang w:val="en-AU"/>
        </w:rPr>
        <w:t xml:space="preserve"> our</w:t>
      </w:r>
      <w:r w:rsidR="001C1AC2">
        <w:rPr>
          <w:u w:color="000000"/>
          <w:lang w:val="en-AU"/>
        </w:rPr>
        <w:t xml:space="preserve"> </w:t>
      </w:r>
      <w:hyperlink r:id="rId7" w:history="1">
        <w:r w:rsidR="00137331">
          <w:rPr>
            <w:rStyle w:val="Hyperlink"/>
            <w:lang w:val="en-AU"/>
          </w:rPr>
          <w:t>l</w:t>
        </w:r>
        <w:r w:rsidR="00A77A78">
          <w:rPr>
            <w:rStyle w:val="Hyperlink"/>
            <w:lang w:val="en-AU"/>
          </w:rPr>
          <w:t xml:space="preserve">egal or </w:t>
        </w:r>
        <w:r w:rsidR="00137331">
          <w:rPr>
            <w:rStyle w:val="Hyperlink"/>
            <w:lang w:val="en-AU"/>
          </w:rPr>
          <w:t>casework</w:t>
        </w:r>
        <w:r w:rsidR="00A77A78">
          <w:rPr>
            <w:rStyle w:val="Hyperlink"/>
            <w:lang w:val="en-AU"/>
          </w:rPr>
          <w:t xml:space="preserve"> </w:t>
        </w:r>
        <w:r w:rsidR="00137331">
          <w:rPr>
            <w:rStyle w:val="Hyperlink"/>
            <w:lang w:val="en-AU"/>
          </w:rPr>
          <w:t>s</w:t>
        </w:r>
        <w:r w:rsidR="00A77A78">
          <w:rPr>
            <w:rStyle w:val="Hyperlink"/>
            <w:lang w:val="en-AU"/>
          </w:rPr>
          <w:t>ervice</w:t>
        </w:r>
      </w:hyperlink>
      <w:r w:rsidR="00137331">
        <w:rPr>
          <w:rStyle w:val="Hyperlink"/>
          <w:lang w:val="en-AU"/>
        </w:rPr>
        <w:t>s</w:t>
      </w:r>
      <w:r w:rsidR="001C1AC2">
        <w:rPr>
          <w:u w:color="000000"/>
          <w:lang w:val="en-AU"/>
        </w:rPr>
        <w:t>.</w:t>
      </w:r>
    </w:p>
    <w:p w14:paraId="317A7E27" w14:textId="5F042AE7" w:rsidR="00A70BB4" w:rsidRPr="007C1142" w:rsidRDefault="00A70BB4" w:rsidP="00D67ABA">
      <w:pPr>
        <w:pStyle w:val="Heading2"/>
      </w:pPr>
      <w:r w:rsidRPr="007C1142">
        <w:t xml:space="preserve">What is </w:t>
      </w:r>
      <w:r w:rsidRPr="00D67ABA">
        <w:t>harassment</w:t>
      </w:r>
      <w:r w:rsidRPr="007C1142">
        <w:t>?</w:t>
      </w:r>
    </w:p>
    <w:p w14:paraId="64A9B430" w14:textId="36746538" w:rsidR="00673B24" w:rsidRPr="007C1142" w:rsidRDefault="007D4BCD" w:rsidP="00673B24">
      <w:pPr>
        <w:pStyle w:val="Body"/>
      </w:pPr>
      <w:r>
        <w:t>H</w:t>
      </w:r>
      <w:r w:rsidR="00A70BB4">
        <w:t xml:space="preserve">arassment </w:t>
      </w:r>
      <w:r w:rsidR="00673B24">
        <w:t xml:space="preserve">is behaviour towards another person </w:t>
      </w:r>
      <w:r w:rsidR="00A70BB4">
        <w:t>(or a group of people)</w:t>
      </w:r>
      <w:r w:rsidR="00A70BB4" w:rsidRPr="007C1142">
        <w:t xml:space="preserve"> </w:t>
      </w:r>
      <w:r w:rsidR="00673B24">
        <w:t>that</w:t>
      </w:r>
      <w:r w:rsidR="00A70BB4" w:rsidRPr="007C1142">
        <w:t xml:space="preserve"> </w:t>
      </w:r>
      <w:r>
        <w:t xml:space="preserve">could reasonably be expected to make them feel </w:t>
      </w:r>
      <w:r w:rsidR="00673B24" w:rsidRPr="00673B24">
        <w:rPr>
          <w:b/>
          <w:bCs/>
        </w:rPr>
        <w:t>offend</w:t>
      </w:r>
      <w:r>
        <w:rPr>
          <w:b/>
          <w:bCs/>
        </w:rPr>
        <w:t>ed</w:t>
      </w:r>
      <w:r w:rsidR="00F823D1">
        <w:rPr>
          <w:b/>
          <w:bCs/>
        </w:rPr>
        <w:t>,</w:t>
      </w:r>
      <w:r w:rsidR="00673B24" w:rsidRPr="00673B24">
        <w:rPr>
          <w:b/>
          <w:bCs/>
        </w:rPr>
        <w:t xml:space="preserve"> </w:t>
      </w:r>
      <w:r w:rsidR="00A70BB4" w:rsidRPr="00673B24">
        <w:rPr>
          <w:b/>
          <w:bCs/>
        </w:rPr>
        <w:t>intimidate</w:t>
      </w:r>
      <w:r>
        <w:rPr>
          <w:b/>
          <w:bCs/>
        </w:rPr>
        <w:t>d</w:t>
      </w:r>
      <w:r w:rsidR="00A70BB4" w:rsidRPr="00F55930">
        <w:rPr>
          <w:b/>
          <w:bCs/>
        </w:rPr>
        <w:t>, insult</w:t>
      </w:r>
      <w:r>
        <w:rPr>
          <w:b/>
          <w:bCs/>
        </w:rPr>
        <w:t>ed</w:t>
      </w:r>
      <w:r w:rsidR="00A70BB4" w:rsidRPr="00F55930">
        <w:rPr>
          <w:b/>
          <w:bCs/>
        </w:rPr>
        <w:t xml:space="preserve"> or humiliate</w:t>
      </w:r>
      <w:r>
        <w:rPr>
          <w:b/>
          <w:bCs/>
        </w:rPr>
        <w:t>d</w:t>
      </w:r>
      <w:r w:rsidR="00673B24">
        <w:t>.</w:t>
      </w:r>
      <w:r w:rsidR="00A70BB4" w:rsidRPr="007C1142">
        <w:t xml:space="preserve"> </w:t>
      </w:r>
      <w:r>
        <w:t xml:space="preserve">It can be sexual harassment or it </w:t>
      </w:r>
      <w:r w:rsidR="00A70BB4" w:rsidRPr="007C1142">
        <w:t>can be targeted behaviour based on a person’s: race</w:t>
      </w:r>
      <w:r w:rsidR="00A70BB4">
        <w:t>,</w:t>
      </w:r>
      <w:r w:rsidR="00A70BB4" w:rsidRPr="007C1142">
        <w:t xml:space="preserve"> sex</w:t>
      </w:r>
      <w:r w:rsidR="00A70BB4">
        <w:t>,</w:t>
      </w:r>
      <w:r w:rsidR="00A70BB4" w:rsidRPr="007C1142">
        <w:t xml:space="preserve"> sexual orientation</w:t>
      </w:r>
      <w:r w:rsidR="00A70BB4">
        <w:t>,</w:t>
      </w:r>
      <w:r w:rsidR="00A70BB4" w:rsidRPr="007C1142">
        <w:t xml:space="preserve"> gender identity</w:t>
      </w:r>
      <w:r w:rsidR="00A70BB4">
        <w:t>,</w:t>
      </w:r>
      <w:r w:rsidR="00A70BB4" w:rsidRPr="007C1142">
        <w:t xml:space="preserve"> intersex status</w:t>
      </w:r>
      <w:r w:rsidR="00A70BB4">
        <w:t>,</w:t>
      </w:r>
      <w:r w:rsidR="00A70BB4" w:rsidRPr="007C1142">
        <w:t xml:space="preserve"> pregnancy</w:t>
      </w:r>
      <w:r w:rsidR="00A70BB4">
        <w:t>,</w:t>
      </w:r>
      <w:r w:rsidR="00A70BB4" w:rsidRPr="007C1142">
        <w:t xml:space="preserve"> marital or relationship</w:t>
      </w:r>
      <w:r w:rsidR="00A70BB4" w:rsidRPr="00272D4F">
        <w:rPr>
          <w:u w:color="000000"/>
          <w:lang w:val="en-AU"/>
        </w:rPr>
        <w:t xml:space="preserve"> status</w:t>
      </w:r>
      <w:r w:rsidR="00A70BB4">
        <w:rPr>
          <w:u w:color="000000"/>
          <w:lang w:val="en-AU"/>
        </w:rPr>
        <w:t>,</w:t>
      </w:r>
      <w:r w:rsidR="00A70BB4" w:rsidRPr="00272D4F">
        <w:rPr>
          <w:u w:color="000000"/>
          <w:lang w:val="en-AU"/>
        </w:rPr>
        <w:t xml:space="preserve"> disability</w:t>
      </w:r>
      <w:r w:rsidR="00A70BB4">
        <w:rPr>
          <w:u w:color="000000"/>
          <w:lang w:val="en-AU"/>
        </w:rPr>
        <w:t>,</w:t>
      </w:r>
      <w:r w:rsidR="00A70BB4" w:rsidRPr="00272D4F">
        <w:rPr>
          <w:u w:color="000000"/>
          <w:lang w:val="en-AU"/>
        </w:rPr>
        <w:t xml:space="preserve"> age</w:t>
      </w:r>
      <w:r w:rsidR="00A70BB4">
        <w:rPr>
          <w:u w:color="000000"/>
          <w:lang w:val="en-AU"/>
        </w:rPr>
        <w:t>,</w:t>
      </w:r>
      <w:r w:rsidR="00A70BB4" w:rsidRPr="00272D4F">
        <w:rPr>
          <w:u w:color="000000"/>
          <w:lang w:val="en-AU"/>
        </w:rPr>
        <w:t xml:space="preserve"> carer responsibilities</w:t>
      </w:r>
      <w:r w:rsidR="00A70BB4">
        <w:rPr>
          <w:u w:color="000000"/>
          <w:lang w:val="en-AU"/>
        </w:rPr>
        <w:t>,</w:t>
      </w:r>
      <w:r w:rsidR="00A70BB4" w:rsidRPr="00272D4F">
        <w:rPr>
          <w:u w:color="000000"/>
          <w:lang w:val="en-AU"/>
        </w:rPr>
        <w:t xml:space="preserve"> social origin</w:t>
      </w:r>
      <w:r w:rsidR="00A70BB4">
        <w:rPr>
          <w:u w:color="000000"/>
          <w:lang w:val="en-AU"/>
        </w:rPr>
        <w:t>,</w:t>
      </w:r>
      <w:r w:rsidR="00A70BB4" w:rsidRPr="00272D4F">
        <w:rPr>
          <w:u w:color="000000"/>
          <w:lang w:val="en-AU"/>
        </w:rPr>
        <w:t xml:space="preserve"> political belief or lack of political belief</w:t>
      </w:r>
      <w:r w:rsidR="00A70BB4">
        <w:rPr>
          <w:u w:color="000000"/>
          <w:lang w:val="en-AU"/>
        </w:rPr>
        <w:t>,</w:t>
      </w:r>
      <w:r w:rsidR="00A70BB4" w:rsidRPr="00272D4F">
        <w:rPr>
          <w:u w:color="000000"/>
          <w:lang w:val="en-AU"/>
        </w:rPr>
        <w:t xml:space="preserve"> religious belief or lack of religious belief.</w:t>
      </w:r>
      <w:r w:rsidR="00673B24">
        <w:rPr>
          <w:u w:color="000000"/>
          <w:lang w:val="en-AU"/>
        </w:rPr>
        <w:t xml:space="preserve"> </w:t>
      </w:r>
    </w:p>
    <w:p w14:paraId="3C8E68D4" w14:textId="15E4785A" w:rsidR="00673B24" w:rsidRPr="007C1142" w:rsidRDefault="007D4BCD" w:rsidP="00D67ABA">
      <w:pPr>
        <w:pStyle w:val="Heading2"/>
      </w:pPr>
      <w:r>
        <w:t>S</w:t>
      </w:r>
      <w:r w:rsidR="00673B24">
        <w:t xml:space="preserve">exual </w:t>
      </w:r>
      <w:r w:rsidR="00673B24" w:rsidRPr="00D67ABA">
        <w:t>harassment</w:t>
      </w:r>
    </w:p>
    <w:p w14:paraId="2DAF1A73" w14:textId="5D5C583B" w:rsidR="007D4BCD" w:rsidRPr="007D4BCD" w:rsidRDefault="007D4BCD" w:rsidP="007D4BCD">
      <w:pPr>
        <w:pStyle w:val="Body"/>
        <w:rPr>
          <w:lang w:val="en-AU"/>
        </w:rPr>
      </w:pPr>
      <w:r>
        <w:t>S</w:t>
      </w:r>
      <w:r w:rsidR="00673B24">
        <w:t xml:space="preserve">exual </w:t>
      </w:r>
      <w:r w:rsidR="00673B24" w:rsidRPr="007C1142">
        <w:t>h</w:t>
      </w:r>
      <w:r w:rsidR="00673B24">
        <w:t xml:space="preserve">arassment </w:t>
      </w:r>
      <w:r w:rsidR="00673B24" w:rsidRPr="00673B24">
        <w:rPr>
          <w:lang w:val="en-AU"/>
        </w:rPr>
        <w:t>is unw</w:t>
      </w:r>
      <w:r>
        <w:rPr>
          <w:lang w:val="en-AU"/>
        </w:rPr>
        <w:t>elcome</w:t>
      </w:r>
      <w:r w:rsidR="00673B24" w:rsidRPr="00673B24">
        <w:rPr>
          <w:lang w:val="en-AU"/>
        </w:rPr>
        <w:t xml:space="preserve"> </w:t>
      </w:r>
      <w:r>
        <w:rPr>
          <w:lang w:val="en-AU"/>
        </w:rPr>
        <w:t xml:space="preserve">sexual </w:t>
      </w:r>
      <w:r w:rsidR="00673B24" w:rsidRPr="00673B24">
        <w:rPr>
          <w:lang w:val="en-AU"/>
        </w:rPr>
        <w:t>behaviour</w:t>
      </w:r>
      <w:r>
        <w:rPr>
          <w:lang w:val="en-AU"/>
        </w:rPr>
        <w:t xml:space="preserve"> or unwelcome conduct of a sexual nature. It can be physical, verbal, or written and </w:t>
      </w:r>
      <w:r w:rsidR="00697EDF">
        <w:rPr>
          <w:lang w:val="en-AU"/>
        </w:rPr>
        <w:t xml:space="preserve">can </w:t>
      </w:r>
      <w:r>
        <w:rPr>
          <w:lang w:val="en-AU"/>
        </w:rPr>
        <w:t xml:space="preserve">occur in a single or a series of incidents. </w:t>
      </w:r>
      <w:r w:rsidRPr="007D4BCD">
        <w:rPr>
          <w:lang w:val="en-AU"/>
        </w:rPr>
        <w:t xml:space="preserve">‘Conduct of a sexual nature’ </w:t>
      </w:r>
      <w:proofErr w:type="gramStart"/>
      <w:r w:rsidRPr="007D4BCD">
        <w:rPr>
          <w:lang w:val="en-AU"/>
        </w:rPr>
        <w:t>includes</w:t>
      </w:r>
      <w:r w:rsidR="00697EDF">
        <w:rPr>
          <w:lang w:val="en-AU"/>
        </w:rPr>
        <w:t>:</w:t>
      </w:r>
      <w:proofErr w:type="gramEnd"/>
      <w:r w:rsidRPr="007D4BCD">
        <w:rPr>
          <w:lang w:val="en-AU"/>
        </w:rPr>
        <w:t xml:space="preserve"> subjecting a person to any act of physical intimacy</w:t>
      </w:r>
      <w:r w:rsidR="00697EDF">
        <w:rPr>
          <w:lang w:val="en-AU"/>
        </w:rPr>
        <w:t>;</w:t>
      </w:r>
      <w:r w:rsidRPr="007D4BCD">
        <w:rPr>
          <w:lang w:val="en-AU"/>
        </w:rPr>
        <w:t xml:space="preserve"> making statements of a sexual nature to a person or about a person in their presence</w:t>
      </w:r>
      <w:r w:rsidR="00697EDF">
        <w:rPr>
          <w:lang w:val="en-AU"/>
        </w:rPr>
        <w:t>;</w:t>
      </w:r>
      <w:r w:rsidRPr="007D4BCD">
        <w:rPr>
          <w:lang w:val="en-AU"/>
        </w:rPr>
        <w:t xml:space="preserve"> or making any gesture, action or comment of a sexual nature in a person’s presence.</w:t>
      </w:r>
      <w:r w:rsidR="00F823D1">
        <w:rPr>
          <w:lang w:val="en-AU"/>
        </w:rPr>
        <w:t xml:space="preserve"> </w:t>
      </w:r>
      <w:r w:rsidRPr="007D4BCD">
        <w:rPr>
          <w:lang w:val="en-AU"/>
        </w:rPr>
        <w:t>The intent of the person who engages in the sexual harassment does not matter.</w:t>
      </w:r>
    </w:p>
    <w:p w14:paraId="7ED334C9" w14:textId="77777777" w:rsidR="00A70BB4" w:rsidRPr="00272D4F" w:rsidRDefault="00A70BB4" w:rsidP="00D67ABA">
      <w:pPr>
        <w:pStyle w:val="Heading2"/>
        <w:rPr>
          <w:rFonts w:eastAsia="Times New Roman" w:cs="Times New Roman"/>
          <w:u w:color="000000"/>
          <w:lang w:val="en-AU"/>
        </w:rPr>
      </w:pPr>
      <w:r w:rsidRPr="00272D4F">
        <w:rPr>
          <w:u w:color="000000"/>
          <w:lang w:val="en-AU"/>
        </w:rPr>
        <w:t xml:space="preserve">What is unlawful </w:t>
      </w:r>
      <w:r w:rsidRPr="00D67ABA">
        <w:t>discrimination</w:t>
      </w:r>
      <w:r w:rsidRPr="00272D4F">
        <w:rPr>
          <w:u w:color="000000"/>
          <w:lang w:val="en-AU"/>
        </w:rPr>
        <w:t>?</w:t>
      </w:r>
    </w:p>
    <w:p w14:paraId="079D0C24" w14:textId="489596EE" w:rsidR="00A70BB4" w:rsidRDefault="00994AAD" w:rsidP="00A70BB4">
      <w:pPr>
        <w:pStyle w:val="Body"/>
        <w:rPr>
          <w:u w:color="000000"/>
          <w:lang w:val="en-AU"/>
        </w:rPr>
      </w:pPr>
      <w:r w:rsidRPr="00994AAD">
        <w:rPr>
          <w:u w:color="000000"/>
          <w:lang w:val="en-AU"/>
        </w:rPr>
        <w:t>Unlawful discrimination can be direct or indirect. Unlawful direct</w:t>
      </w:r>
      <w:r>
        <w:rPr>
          <w:u w:color="000000"/>
          <w:lang w:val="en-AU"/>
        </w:rPr>
        <w:t xml:space="preserve"> </w:t>
      </w:r>
      <w:r w:rsidR="00A70BB4" w:rsidRPr="00272D4F">
        <w:rPr>
          <w:u w:color="000000"/>
          <w:lang w:val="en-AU"/>
        </w:rPr>
        <w:t xml:space="preserve">discrimination occurs when a person is </w:t>
      </w:r>
      <w:r w:rsidR="00A70BB4" w:rsidRPr="00F55930">
        <w:rPr>
          <w:b/>
          <w:bCs/>
          <w:u w:color="000000"/>
          <w:lang w:val="en-AU"/>
        </w:rPr>
        <w:t xml:space="preserve">treated less favourably than others in a </w:t>
      </w:r>
      <w:r w:rsidR="00A70BB4" w:rsidRPr="00F55930">
        <w:rPr>
          <w:b/>
          <w:bCs/>
          <w:u w:color="000000"/>
          <w:lang w:val="en-AU"/>
        </w:rPr>
        <w:lastRenderedPageBreak/>
        <w:t xml:space="preserve">similar situation </w:t>
      </w:r>
      <w:r w:rsidR="00A70BB4" w:rsidRPr="00272D4F">
        <w:rPr>
          <w:u w:color="000000"/>
          <w:lang w:val="en-AU"/>
        </w:rPr>
        <w:t xml:space="preserve">because they possess a certain </w:t>
      </w:r>
      <w:r w:rsidR="00720CB8">
        <w:rPr>
          <w:u w:color="000000"/>
          <w:lang w:val="en-AU"/>
        </w:rPr>
        <w:t>attribute</w:t>
      </w:r>
      <w:r w:rsidR="00A70BB4" w:rsidRPr="00272D4F">
        <w:rPr>
          <w:u w:color="000000"/>
          <w:lang w:val="en-AU"/>
        </w:rPr>
        <w:t xml:space="preserve">. The </w:t>
      </w:r>
      <w:r w:rsidR="00720CB8">
        <w:rPr>
          <w:u w:color="000000"/>
          <w:lang w:val="en-AU"/>
        </w:rPr>
        <w:t xml:space="preserve">attribute </w:t>
      </w:r>
      <w:r w:rsidR="00A70BB4" w:rsidRPr="00272D4F">
        <w:rPr>
          <w:u w:color="000000"/>
          <w:lang w:val="en-AU"/>
        </w:rPr>
        <w:t xml:space="preserve">may be a person’s race </w:t>
      </w:r>
      <w:r w:rsidR="00A70BB4">
        <w:rPr>
          <w:u w:color="000000"/>
          <w:lang w:val="en-AU"/>
        </w:rPr>
        <w:t>(</w:t>
      </w:r>
      <w:r w:rsidR="00A70BB4" w:rsidRPr="00272D4F">
        <w:rPr>
          <w:u w:color="000000"/>
          <w:lang w:val="en-AU"/>
        </w:rPr>
        <w:t>including the colour of their skin</w:t>
      </w:r>
      <w:r w:rsidR="00B457E4">
        <w:rPr>
          <w:u w:color="000000"/>
          <w:lang w:val="en-AU"/>
        </w:rPr>
        <w:t xml:space="preserve">, </w:t>
      </w:r>
      <w:r w:rsidR="00A70BB4" w:rsidRPr="00272D4F">
        <w:rPr>
          <w:u w:color="000000"/>
          <w:lang w:val="en-AU"/>
        </w:rPr>
        <w:t>nationality</w:t>
      </w:r>
      <w:r w:rsidR="00B457E4">
        <w:rPr>
          <w:u w:color="000000"/>
          <w:lang w:val="en-AU"/>
        </w:rPr>
        <w:t xml:space="preserve">, </w:t>
      </w:r>
      <w:r w:rsidR="00A70BB4" w:rsidRPr="00272D4F">
        <w:rPr>
          <w:u w:color="000000"/>
          <w:lang w:val="en-AU"/>
        </w:rPr>
        <w:t>descent</w:t>
      </w:r>
      <w:r w:rsidR="00B457E4">
        <w:rPr>
          <w:u w:color="000000"/>
          <w:lang w:val="en-AU"/>
        </w:rPr>
        <w:t>,</w:t>
      </w:r>
      <w:r w:rsidR="00A70BB4" w:rsidRPr="00272D4F">
        <w:rPr>
          <w:u w:color="000000"/>
          <w:lang w:val="en-AU"/>
        </w:rPr>
        <w:t xml:space="preserve"> and ethnic, ethno-religious or national origin</w:t>
      </w:r>
      <w:r w:rsidR="00A70BB4">
        <w:rPr>
          <w:u w:color="000000"/>
          <w:lang w:val="en-AU"/>
        </w:rPr>
        <w:t>),</w:t>
      </w:r>
      <w:r w:rsidR="00A70BB4" w:rsidRPr="00272D4F">
        <w:rPr>
          <w:u w:color="000000"/>
          <w:lang w:val="en-AU"/>
        </w:rPr>
        <w:t xml:space="preserve"> gender </w:t>
      </w:r>
      <w:r w:rsidR="00A70BB4">
        <w:rPr>
          <w:u w:color="000000"/>
          <w:lang w:val="en-AU"/>
        </w:rPr>
        <w:t>(</w:t>
      </w:r>
      <w:r w:rsidR="00A70BB4" w:rsidRPr="00272D4F">
        <w:rPr>
          <w:u w:color="000000"/>
          <w:lang w:val="en-AU"/>
        </w:rPr>
        <w:t>including pregnancy and breastfeeding</w:t>
      </w:r>
      <w:r w:rsidR="00A70BB4">
        <w:rPr>
          <w:u w:color="000000"/>
          <w:lang w:val="en-AU"/>
        </w:rPr>
        <w:t>),</w:t>
      </w:r>
      <w:r w:rsidR="00A70BB4" w:rsidRPr="00272D4F">
        <w:rPr>
          <w:u w:color="000000"/>
          <w:lang w:val="en-AU"/>
        </w:rPr>
        <w:t xml:space="preserve"> sexual orientation</w:t>
      </w:r>
      <w:r w:rsidR="00A70BB4">
        <w:rPr>
          <w:u w:color="000000"/>
          <w:lang w:val="en-AU"/>
        </w:rPr>
        <w:t>,</w:t>
      </w:r>
      <w:r w:rsidR="00A70BB4" w:rsidRPr="00272D4F">
        <w:rPr>
          <w:u w:color="000000"/>
          <w:lang w:val="en-AU"/>
        </w:rPr>
        <w:t xml:space="preserve"> gender identity</w:t>
      </w:r>
      <w:r w:rsidR="00A70BB4">
        <w:rPr>
          <w:u w:color="000000"/>
          <w:lang w:val="en-AU"/>
        </w:rPr>
        <w:t>,</w:t>
      </w:r>
      <w:r w:rsidR="00A70BB4" w:rsidRPr="00272D4F">
        <w:rPr>
          <w:u w:color="000000"/>
          <w:lang w:val="en-AU"/>
        </w:rPr>
        <w:t xml:space="preserve"> intersex status</w:t>
      </w:r>
      <w:r w:rsidR="00A70BB4">
        <w:rPr>
          <w:u w:color="000000"/>
          <w:lang w:val="en-AU"/>
        </w:rPr>
        <w:t>,</w:t>
      </w:r>
      <w:r w:rsidR="00A70BB4" w:rsidRPr="00272D4F">
        <w:rPr>
          <w:u w:color="000000"/>
          <w:lang w:val="en-AU"/>
        </w:rPr>
        <w:t xml:space="preserve"> marital or relationship status</w:t>
      </w:r>
      <w:r w:rsidR="00A70BB4">
        <w:rPr>
          <w:u w:color="000000"/>
          <w:lang w:val="en-AU"/>
        </w:rPr>
        <w:t>,</w:t>
      </w:r>
      <w:r w:rsidR="00A70BB4" w:rsidRPr="00272D4F">
        <w:rPr>
          <w:u w:color="000000"/>
          <w:lang w:val="en-AU"/>
        </w:rPr>
        <w:t xml:space="preserve"> disability</w:t>
      </w:r>
      <w:r w:rsidR="00A70BB4">
        <w:rPr>
          <w:u w:color="000000"/>
          <w:lang w:val="en-AU"/>
        </w:rPr>
        <w:t>,</w:t>
      </w:r>
      <w:r w:rsidR="00A70BB4" w:rsidRPr="00272D4F">
        <w:rPr>
          <w:u w:color="000000"/>
          <w:lang w:val="en-AU"/>
        </w:rPr>
        <w:t xml:space="preserve"> age</w:t>
      </w:r>
      <w:r w:rsidR="00A70BB4">
        <w:rPr>
          <w:u w:color="000000"/>
          <w:lang w:val="en-AU"/>
        </w:rPr>
        <w:t>,</w:t>
      </w:r>
      <w:r w:rsidR="00A70BB4" w:rsidRPr="00272D4F">
        <w:rPr>
          <w:u w:color="000000"/>
          <w:lang w:val="en-AU"/>
        </w:rPr>
        <w:t xml:space="preserve"> carer responsibilities</w:t>
      </w:r>
      <w:r w:rsidR="00A70BB4">
        <w:rPr>
          <w:u w:color="000000"/>
          <w:lang w:val="en-AU"/>
        </w:rPr>
        <w:t>,</w:t>
      </w:r>
      <w:r w:rsidR="00A70BB4" w:rsidRPr="00272D4F">
        <w:rPr>
          <w:u w:color="000000"/>
          <w:lang w:val="en-AU"/>
        </w:rPr>
        <w:t xml:space="preserve"> social origin</w:t>
      </w:r>
      <w:r w:rsidR="00A70BB4">
        <w:rPr>
          <w:u w:color="000000"/>
          <w:lang w:val="en-AU"/>
        </w:rPr>
        <w:t>,</w:t>
      </w:r>
      <w:r w:rsidR="00A70BB4" w:rsidRPr="00272D4F">
        <w:rPr>
          <w:u w:color="000000"/>
          <w:lang w:val="en-AU"/>
        </w:rPr>
        <w:t xml:space="preserve"> political belief or lack of political belief</w:t>
      </w:r>
      <w:r w:rsidR="00A70BB4">
        <w:rPr>
          <w:u w:color="000000"/>
          <w:lang w:val="en-AU"/>
        </w:rPr>
        <w:t>,</w:t>
      </w:r>
      <w:r w:rsidR="00A70BB4" w:rsidRPr="00272D4F">
        <w:rPr>
          <w:u w:color="000000"/>
          <w:lang w:val="en-AU"/>
        </w:rPr>
        <w:t xml:space="preserve"> religious belief or lack of religious belief.</w:t>
      </w:r>
    </w:p>
    <w:p w14:paraId="225B821D" w14:textId="4BB0E42E" w:rsidR="00F823D1" w:rsidRPr="00272D4F" w:rsidRDefault="00F823D1" w:rsidP="00A70BB4">
      <w:pPr>
        <w:pStyle w:val="Body"/>
        <w:rPr>
          <w:u w:color="000000"/>
          <w:lang w:val="en-AU"/>
        </w:rPr>
      </w:pPr>
      <w:r>
        <w:rPr>
          <w:u w:color="000000"/>
          <w:lang w:val="en-AU"/>
        </w:rPr>
        <w:t xml:space="preserve">Unlawful indirect discrimination occurs </w:t>
      </w:r>
      <w:r w:rsidRPr="00F823D1">
        <w:rPr>
          <w:u w:color="000000"/>
          <w:lang w:val="en-AU"/>
        </w:rPr>
        <w:t xml:space="preserve">when there is an unreasonable rule or policy that is the same for everyone but has an unfair effect on people who share </w:t>
      </w:r>
      <w:r w:rsidR="00697EDF">
        <w:rPr>
          <w:u w:color="000000"/>
          <w:lang w:val="en-AU"/>
        </w:rPr>
        <w:t>1</w:t>
      </w:r>
      <w:r w:rsidR="00720CB8">
        <w:rPr>
          <w:u w:color="000000"/>
          <w:lang w:val="en-AU"/>
        </w:rPr>
        <w:t xml:space="preserve"> of the</w:t>
      </w:r>
      <w:r w:rsidRPr="00F823D1">
        <w:rPr>
          <w:u w:color="000000"/>
          <w:lang w:val="en-AU"/>
        </w:rPr>
        <w:t xml:space="preserve"> particular attribute</w:t>
      </w:r>
      <w:r w:rsidR="00720CB8">
        <w:rPr>
          <w:u w:color="000000"/>
          <w:lang w:val="en-AU"/>
        </w:rPr>
        <w:t>s protected by law</w:t>
      </w:r>
      <w:r w:rsidRPr="00F823D1">
        <w:rPr>
          <w:u w:color="000000"/>
          <w:lang w:val="en-AU"/>
        </w:rPr>
        <w:t>.</w:t>
      </w:r>
      <w:r w:rsidR="00720CB8">
        <w:rPr>
          <w:u w:color="000000"/>
          <w:lang w:val="en-AU"/>
        </w:rPr>
        <w:t xml:space="preserve"> For example, including a height requirement, as this could indirectly discriminate against women whose average height is lower than men’s.</w:t>
      </w:r>
    </w:p>
    <w:p w14:paraId="2EE78424" w14:textId="1F59B3E6" w:rsidR="00A70BB4" w:rsidRPr="00272D4F" w:rsidRDefault="00455105" w:rsidP="00D67ABA">
      <w:pPr>
        <w:pStyle w:val="Heading2"/>
        <w:rPr>
          <w:rFonts w:eastAsia="Times New Roman" w:cs="Times New Roman"/>
          <w:u w:color="000000"/>
          <w:lang w:val="en-AU"/>
        </w:rPr>
      </w:pPr>
      <w:r>
        <w:rPr>
          <w:u w:color="000000"/>
          <w:lang w:val="en-AU"/>
        </w:rPr>
        <w:t>H</w:t>
      </w:r>
      <w:r w:rsidR="00720CB8">
        <w:rPr>
          <w:u w:color="000000"/>
          <w:lang w:val="en-AU"/>
        </w:rPr>
        <w:t xml:space="preserve">arassment and </w:t>
      </w:r>
      <w:r w:rsidR="00A70BB4">
        <w:rPr>
          <w:u w:color="000000"/>
          <w:lang w:val="en-AU"/>
        </w:rPr>
        <w:t>d</w:t>
      </w:r>
      <w:r w:rsidR="00A70BB4" w:rsidRPr="00272D4F">
        <w:rPr>
          <w:u w:color="000000"/>
          <w:lang w:val="en-AU"/>
        </w:rPr>
        <w:t>iscrimination</w:t>
      </w:r>
    </w:p>
    <w:p w14:paraId="02C5225D" w14:textId="659578B9" w:rsidR="00A70BB4" w:rsidRPr="007C1142" w:rsidRDefault="00A70BB4" w:rsidP="00A70BB4">
      <w:pPr>
        <w:pStyle w:val="Body"/>
        <w:rPr>
          <w:rFonts w:eastAsia="Times New Roman" w:cs="Times New Roman"/>
          <w:u w:color="000000"/>
          <w:lang w:val="en-AU"/>
        </w:rPr>
      </w:pPr>
      <w:r>
        <w:rPr>
          <w:rFonts w:eastAsia="Times New Roman" w:cs="Times New Roman"/>
          <w:u w:color="000000"/>
          <w:lang w:val="en-AU"/>
        </w:rPr>
        <w:t xml:space="preserve">In </w:t>
      </w:r>
      <w:r w:rsidR="00455105">
        <w:rPr>
          <w:rFonts w:eastAsia="Times New Roman" w:cs="Times New Roman"/>
          <w:u w:color="000000"/>
          <w:lang w:val="en-AU"/>
        </w:rPr>
        <w:t xml:space="preserve">summary, in </w:t>
      </w:r>
      <w:r>
        <w:rPr>
          <w:rFonts w:eastAsia="Times New Roman" w:cs="Times New Roman"/>
          <w:u w:color="000000"/>
          <w:lang w:val="en-AU"/>
        </w:rPr>
        <w:t>A</w:t>
      </w:r>
      <w:r w:rsidRPr="00272D4F">
        <w:rPr>
          <w:rFonts w:eastAsia="Times New Roman" w:cs="Times New Roman"/>
          <w:u w:color="000000"/>
          <w:lang w:val="en-AU"/>
        </w:rPr>
        <w:t>ustralia</w:t>
      </w:r>
      <w:r>
        <w:rPr>
          <w:rFonts w:eastAsia="Times New Roman" w:cs="Times New Roman"/>
          <w:u w:color="000000"/>
          <w:lang w:val="en-AU"/>
        </w:rPr>
        <w:t xml:space="preserve"> </w:t>
      </w:r>
      <w:r w:rsidRPr="00F55930">
        <w:rPr>
          <w:rFonts w:eastAsia="Times New Roman" w:cs="Times New Roman"/>
          <w:b/>
          <w:bCs/>
          <w:u w:color="000000"/>
          <w:lang w:val="en-AU"/>
        </w:rPr>
        <w:t xml:space="preserve">it is unlawful to offend, insult, humiliate or intimidate someone </w:t>
      </w:r>
      <w:r w:rsidR="00720CB8">
        <w:rPr>
          <w:rFonts w:eastAsia="Times New Roman" w:cs="Times New Roman"/>
          <w:b/>
          <w:bCs/>
          <w:u w:color="000000"/>
          <w:lang w:val="en-AU"/>
        </w:rPr>
        <w:t xml:space="preserve">or treat them less favourably than others </w:t>
      </w:r>
      <w:r w:rsidRPr="00F55930">
        <w:rPr>
          <w:rFonts w:eastAsia="Times New Roman" w:cs="Times New Roman"/>
          <w:b/>
          <w:bCs/>
          <w:u w:color="000000"/>
          <w:lang w:val="en-AU"/>
        </w:rPr>
        <w:t xml:space="preserve">because of </w:t>
      </w:r>
      <w:r w:rsidR="00455105">
        <w:rPr>
          <w:rFonts w:eastAsia="Times New Roman" w:cs="Times New Roman"/>
          <w:b/>
          <w:bCs/>
          <w:u w:color="000000"/>
          <w:lang w:val="en-AU"/>
        </w:rPr>
        <w:t>protected attributes such as race or gender</w:t>
      </w:r>
      <w:r w:rsidRPr="00272D4F">
        <w:rPr>
          <w:rFonts w:eastAsia="Times New Roman" w:cs="Times New Roman"/>
          <w:u w:color="000000"/>
          <w:lang w:val="en-AU"/>
        </w:rPr>
        <w:t xml:space="preserve">. </w:t>
      </w:r>
      <w:r>
        <w:rPr>
          <w:rFonts w:eastAsia="Times New Roman" w:cs="Times New Roman"/>
          <w:u w:color="000000"/>
          <w:lang w:val="en-AU"/>
        </w:rPr>
        <w:t xml:space="preserve">Even in such a diverse and progressive community as the University of Sydney, everyday </w:t>
      </w:r>
      <w:r w:rsidRPr="00272D4F">
        <w:rPr>
          <w:rFonts w:eastAsia="Times New Roman" w:cs="Times New Roman"/>
          <w:u w:color="000000"/>
          <w:lang w:val="en-AU"/>
        </w:rPr>
        <w:t xml:space="preserve">subtle forms of racism </w:t>
      </w:r>
      <w:r w:rsidR="00455105">
        <w:rPr>
          <w:rFonts w:eastAsia="Times New Roman" w:cs="Times New Roman"/>
          <w:u w:color="000000"/>
          <w:lang w:val="en-AU"/>
        </w:rPr>
        <w:t xml:space="preserve">and sexism </w:t>
      </w:r>
      <w:r>
        <w:rPr>
          <w:rFonts w:eastAsia="Times New Roman" w:cs="Times New Roman"/>
          <w:u w:color="000000"/>
          <w:lang w:val="en-AU"/>
        </w:rPr>
        <w:t xml:space="preserve">take place and </w:t>
      </w:r>
      <w:r w:rsidRPr="00272D4F">
        <w:rPr>
          <w:rFonts w:eastAsia="Times New Roman" w:cs="Times New Roman"/>
          <w:u w:color="000000"/>
          <w:lang w:val="en-AU"/>
        </w:rPr>
        <w:t xml:space="preserve">can reinforce destructive stereotypes, institutional inequality and </w:t>
      </w:r>
      <w:r>
        <w:rPr>
          <w:rFonts w:eastAsia="Times New Roman" w:cs="Times New Roman"/>
          <w:u w:color="000000"/>
          <w:lang w:val="en-AU"/>
        </w:rPr>
        <w:t xml:space="preserve">even </w:t>
      </w:r>
      <w:r w:rsidRPr="00272D4F">
        <w:rPr>
          <w:rFonts w:eastAsia="Times New Roman" w:cs="Times New Roman"/>
          <w:u w:color="000000"/>
          <w:lang w:val="en-AU"/>
        </w:rPr>
        <w:t xml:space="preserve">violence. </w:t>
      </w:r>
      <w:r>
        <w:rPr>
          <w:rFonts w:eastAsia="Times New Roman" w:cs="Times New Roman"/>
          <w:u w:color="000000"/>
          <w:lang w:val="en-AU"/>
        </w:rPr>
        <w:t xml:space="preserve">Experiencing racial </w:t>
      </w:r>
      <w:r w:rsidR="00455105">
        <w:rPr>
          <w:rFonts w:eastAsia="Times New Roman" w:cs="Times New Roman"/>
          <w:u w:color="000000"/>
          <w:lang w:val="en-AU"/>
        </w:rPr>
        <w:t>and</w:t>
      </w:r>
      <w:r w:rsidR="00697EDF">
        <w:rPr>
          <w:rFonts w:eastAsia="Times New Roman" w:cs="Times New Roman"/>
          <w:u w:color="000000"/>
          <w:lang w:val="en-AU"/>
        </w:rPr>
        <w:t xml:space="preserve"> </w:t>
      </w:r>
      <w:r w:rsidR="00455105">
        <w:rPr>
          <w:rFonts w:eastAsia="Times New Roman" w:cs="Times New Roman"/>
          <w:u w:color="000000"/>
          <w:lang w:val="en-AU"/>
        </w:rPr>
        <w:t xml:space="preserve">gendered </w:t>
      </w:r>
      <w:r w:rsidR="00720CB8">
        <w:rPr>
          <w:rFonts w:eastAsia="Times New Roman" w:cs="Times New Roman"/>
          <w:u w:color="000000"/>
          <w:lang w:val="en-AU"/>
        </w:rPr>
        <w:t xml:space="preserve">harassment and </w:t>
      </w:r>
      <w:r>
        <w:rPr>
          <w:rFonts w:eastAsia="Times New Roman" w:cs="Times New Roman"/>
          <w:u w:color="000000"/>
          <w:lang w:val="en-AU"/>
        </w:rPr>
        <w:t xml:space="preserve">discrimination </w:t>
      </w:r>
      <w:r w:rsidRPr="00272D4F">
        <w:rPr>
          <w:rFonts w:eastAsia="Times New Roman" w:cs="Times New Roman"/>
          <w:u w:color="000000"/>
          <w:lang w:val="en-AU"/>
        </w:rPr>
        <w:t>is extremely hurtful, and at times can be difficult to name and talk about.</w:t>
      </w:r>
    </w:p>
    <w:p w14:paraId="5FC3EF9F" w14:textId="77777777" w:rsidR="00A70BB4" w:rsidRPr="00272D4F" w:rsidRDefault="00A70BB4" w:rsidP="00D67ABA">
      <w:pPr>
        <w:pStyle w:val="Heading2"/>
        <w:rPr>
          <w:rFonts w:eastAsia="Times New Roman" w:cs="Times New Roman"/>
          <w:u w:color="000000"/>
          <w:lang w:val="en-AU"/>
        </w:rPr>
      </w:pPr>
      <w:r w:rsidRPr="008C05AE">
        <w:t>What</w:t>
      </w:r>
      <w:r w:rsidRPr="00272D4F">
        <w:rPr>
          <w:u w:color="000000"/>
          <w:lang w:val="en-AU"/>
        </w:rPr>
        <w:t xml:space="preserve"> is bullying and what can I do about it?</w:t>
      </w:r>
    </w:p>
    <w:p w14:paraId="7ACC9C8C" w14:textId="2D672E56" w:rsidR="00A70BB4" w:rsidRPr="00272D4F" w:rsidRDefault="00A70BB4" w:rsidP="00A70BB4">
      <w:pPr>
        <w:pStyle w:val="Body"/>
        <w:rPr>
          <w:u w:color="000000"/>
          <w:lang w:val="en-AU"/>
        </w:rPr>
      </w:pPr>
      <w:r w:rsidRPr="00272D4F">
        <w:rPr>
          <w:u w:color="000000"/>
          <w:lang w:val="en-AU"/>
        </w:rPr>
        <w:t xml:space="preserve">Bullying is </w:t>
      </w:r>
      <w:r w:rsidRPr="00F55930">
        <w:rPr>
          <w:b/>
          <w:bCs/>
          <w:u w:color="000000"/>
          <w:lang w:val="en-AU"/>
        </w:rPr>
        <w:t xml:space="preserve">repeated, unreasonable behaviour </w:t>
      </w:r>
      <w:r w:rsidRPr="00272D4F">
        <w:rPr>
          <w:u w:color="000000"/>
          <w:lang w:val="en-AU"/>
        </w:rPr>
        <w:t xml:space="preserve">that is directed towards a person or a group of people, </w:t>
      </w:r>
      <w:r w:rsidRPr="00B160F1">
        <w:rPr>
          <w:u w:color="000000"/>
          <w:lang w:val="en-AU"/>
        </w:rPr>
        <w:t>that</w:t>
      </w:r>
      <w:r w:rsidRPr="00F55930">
        <w:rPr>
          <w:b/>
          <w:bCs/>
          <w:u w:color="000000"/>
          <w:lang w:val="en-AU"/>
        </w:rPr>
        <w:t xml:space="preserve"> may create a risk to their health and safety</w:t>
      </w:r>
      <w:r w:rsidRPr="00272D4F">
        <w:rPr>
          <w:u w:color="000000"/>
          <w:lang w:val="en-AU"/>
        </w:rPr>
        <w:t xml:space="preserve">. Bullying includes repeated physical or verbal abuse, yelling, screaming or offensive language, exclusion from a community, spreading of personal or false information, psychological harassment, unjustified criticisms and interfering with personal property or equipment. </w:t>
      </w:r>
      <w:r w:rsidR="007140C9">
        <w:rPr>
          <w:u w:color="000000"/>
          <w:lang w:val="en-AU"/>
        </w:rPr>
        <w:t xml:space="preserve">It can also include </w:t>
      </w:r>
      <w:r w:rsidR="007140C9" w:rsidRPr="007140C9">
        <w:rPr>
          <w:u w:color="000000"/>
          <w:lang w:val="en-AU"/>
        </w:rPr>
        <w:t>undermining work performance by deliberately withholding information vital for effective work performance.</w:t>
      </w:r>
      <w:r w:rsidR="007140C9">
        <w:rPr>
          <w:u w:color="000000"/>
          <w:lang w:val="en-AU"/>
        </w:rPr>
        <w:t xml:space="preserve"> </w:t>
      </w:r>
      <w:r w:rsidRPr="00272D4F">
        <w:rPr>
          <w:u w:color="000000"/>
          <w:lang w:val="en-AU"/>
        </w:rPr>
        <w:t>Although the law emphasises a requirement for the behavio</w:t>
      </w:r>
      <w:r>
        <w:rPr>
          <w:u w:color="000000"/>
          <w:lang w:val="en-AU"/>
        </w:rPr>
        <w:t>u</w:t>
      </w:r>
      <w:r w:rsidRPr="00272D4F">
        <w:rPr>
          <w:u w:color="000000"/>
          <w:lang w:val="en-AU"/>
        </w:rPr>
        <w:t xml:space="preserve">r to be ‘repeated’ to meet the definition, a single instance </w:t>
      </w:r>
      <w:r>
        <w:rPr>
          <w:u w:color="000000"/>
          <w:lang w:val="en-AU"/>
        </w:rPr>
        <w:t>of</w:t>
      </w:r>
      <w:r w:rsidRPr="00A20BC4">
        <w:rPr>
          <w:u w:color="000000"/>
          <w:lang w:val="en-AU"/>
        </w:rPr>
        <w:t xml:space="preserve"> bullying </w:t>
      </w:r>
      <w:r>
        <w:rPr>
          <w:u w:color="000000"/>
          <w:lang w:val="en-AU"/>
        </w:rPr>
        <w:t>that is</w:t>
      </w:r>
      <w:r w:rsidRPr="00272D4F">
        <w:rPr>
          <w:u w:color="000000"/>
          <w:lang w:val="en-AU"/>
        </w:rPr>
        <w:t xml:space="preserve"> sufficiently severe</w:t>
      </w:r>
      <w:r>
        <w:rPr>
          <w:u w:color="000000"/>
          <w:lang w:val="en-AU"/>
        </w:rPr>
        <w:t xml:space="preserve"> can also be considered bullying</w:t>
      </w:r>
      <w:r w:rsidRPr="00272D4F">
        <w:rPr>
          <w:u w:color="000000"/>
          <w:lang w:val="en-AU"/>
        </w:rPr>
        <w:t>.</w:t>
      </w:r>
    </w:p>
    <w:p w14:paraId="169EAC62" w14:textId="77777777" w:rsidR="00A70BB4" w:rsidRPr="00272D4F" w:rsidRDefault="00A70BB4" w:rsidP="00D67ABA">
      <w:pPr>
        <w:pStyle w:val="Heading2"/>
        <w:rPr>
          <w:u w:color="000000"/>
          <w:lang w:val="en-AU"/>
        </w:rPr>
      </w:pPr>
      <w:r w:rsidRPr="00D67ABA">
        <w:lastRenderedPageBreak/>
        <w:t>Cyberbullying</w:t>
      </w:r>
    </w:p>
    <w:p w14:paraId="6047F973" w14:textId="77777777" w:rsidR="00A70BB4" w:rsidRDefault="00A70BB4" w:rsidP="00A70BB4">
      <w:pPr>
        <w:pStyle w:val="Body"/>
        <w:rPr>
          <w:rFonts w:eastAsia="Times New Roman" w:cs="Times New Roman"/>
          <w:u w:color="000000"/>
          <w:lang w:val="en-AU"/>
        </w:rPr>
      </w:pPr>
      <w:r w:rsidRPr="00272D4F">
        <w:rPr>
          <w:rFonts w:eastAsia="Times New Roman" w:cs="Times New Roman"/>
          <w:u w:color="000000"/>
          <w:lang w:val="en-AU"/>
        </w:rPr>
        <w:t xml:space="preserve">Cyberbullying involves </w:t>
      </w:r>
      <w:r w:rsidRPr="00F55930">
        <w:rPr>
          <w:rFonts w:eastAsia="Times New Roman" w:cs="Times New Roman"/>
          <w:b/>
          <w:bCs/>
          <w:u w:color="000000"/>
          <w:lang w:val="en-AU"/>
        </w:rPr>
        <w:t>harmful, discriminatory and intimidating behaviour through digital platforms</w:t>
      </w:r>
      <w:r w:rsidRPr="00272D4F">
        <w:rPr>
          <w:rFonts w:eastAsia="Times New Roman" w:cs="Times New Roman"/>
          <w:u w:color="000000"/>
          <w:lang w:val="en-AU"/>
        </w:rPr>
        <w:t xml:space="preserve">. Cyberbullying could include: </w:t>
      </w:r>
    </w:p>
    <w:p w14:paraId="4439A66A" w14:textId="77777777" w:rsidR="00A70BB4" w:rsidRDefault="00A70BB4" w:rsidP="00A70BB4">
      <w:pPr>
        <w:pStyle w:val="Body"/>
        <w:numPr>
          <w:ilvl w:val="0"/>
          <w:numId w:val="3"/>
        </w:numPr>
        <w:rPr>
          <w:rFonts w:eastAsia="Times New Roman" w:cs="Times New Roman"/>
          <w:u w:color="000000"/>
          <w:lang w:val="en-AU"/>
        </w:rPr>
      </w:pPr>
      <w:r w:rsidRPr="00272D4F">
        <w:rPr>
          <w:rFonts w:eastAsia="Times New Roman" w:cs="Times New Roman"/>
          <w:u w:color="000000"/>
          <w:lang w:val="en-AU"/>
        </w:rPr>
        <w:t xml:space="preserve">sending unwanted messages repeatedly </w:t>
      </w:r>
    </w:p>
    <w:p w14:paraId="72B21116" w14:textId="77777777" w:rsidR="00A70BB4" w:rsidRDefault="00A70BB4" w:rsidP="00A70BB4">
      <w:pPr>
        <w:pStyle w:val="Body"/>
        <w:numPr>
          <w:ilvl w:val="0"/>
          <w:numId w:val="3"/>
        </w:numPr>
        <w:rPr>
          <w:rFonts w:eastAsia="Times New Roman" w:cs="Times New Roman"/>
          <w:u w:color="000000"/>
          <w:lang w:val="en-AU"/>
        </w:rPr>
      </w:pPr>
      <w:r w:rsidRPr="00272D4F">
        <w:rPr>
          <w:rFonts w:eastAsia="Times New Roman" w:cs="Times New Roman"/>
          <w:u w:color="000000"/>
          <w:lang w:val="en-AU"/>
        </w:rPr>
        <w:t>sending abusive texts and emails (including spreading false or personal information about someone)</w:t>
      </w:r>
    </w:p>
    <w:p w14:paraId="34467E5E" w14:textId="77777777" w:rsidR="00A70BB4" w:rsidRDefault="00A70BB4" w:rsidP="00A70BB4">
      <w:pPr>
        <w:pStyle w:val="Body"/>
        <w:numPr>
          <w:ilvl w:val="0"/>
          <w:numId w:val="3"/>
        </w:numPr>
        <w:rPr>
          <w:rFonts w:eastAsia="Times New Roman" w:cs="Times New Roman"/>
          <w:u w:color="000000"/>
          <w:lang w:val="en-AU"/>
        </w:rPr>
      </w:pPr>
      <w:r w:rsidRPr="00272D4F">
        <w:rPr>
          <w:rFonts w:eastAsia="Times New Roman" w:cs="Times New Roman"/>
          <w:u w:color="000000"/>
          <w:lang w:val="en-AU"/>
        </w:rPr>
        <w:t>posting hurtful images and videos onlin</w:t>
      </w:r>
      <w:r>
        <w:rPr>
          <w:rFonts w:eastAsia="Times New Roman" w:cs="Times New Roman"/>
          <w:u w:color="000000"/>
          <w:lang w:val="en-AU"/>
        </w:rPr>
        <w:t>e</w:t>
      </w:r>
    </w:p>
    <w:p w14:paraId="0F6A9BEA" w14:textId="2D66A175" w:rsidR="00A70BB4" w:rsidRDefault="00A70BB4" w:rsidP="00A70BB4">
      <w:pPr>
        <w:pStyle w:val="Body"/>
        <w:numPr>
          <w:ilvl w:val="0"/>
          <w:numId w:val="3"/>
        </w:numPr>
        <w:rPr>
          <w:rFonts w:eastAsia="Times New Roman" w:cs="Times New Roman"/>
          <w:u w:color="000000"/>
          <w:lang w:val="en-AU"/>
        </w:rPr>
      </w:pPr>
      <w:r w:rsidRPr="00272D4F">
        <w:rPr>
          <w:rFonts w:eastAsia="Times New Roman" w:cs="Times New Roman"/>
          <w:u w:color="000000"/>
          <w:lang w:val="en-AU"/>
        </w:rPr>
        <w:t>creating fake profiles</w:t>
      </w:r>
    </w:p>
    <w:p w14:paraId="07EC2997" w14:textId="2CF15126" w:rsidR="00A70BB4" w:rsidRPr="00B160F1" w:rsidRDefault="00A70BB4" w:rsidP="00A70BB4">
      <w:pPr>
        <w:pStyle w:val="Body"/>
        <w:numPr>
          <w:ilvl w:val="0"/>
          <w:numId w:val="3"/>
        </w:numPr>
        <w:rPr>
          <w:rFonts w:eastAsia="Times New Roman" w:cs="Times New Roman"/>
          <w:u w:color="000000"/>
          <w:lang w:val="en-AU"/>
        </w:rPr>
      </w:pPr>
      <w:r w:rsidRPr="00272D4F">
        <w:rPr>
          <w:rFonts w:eastAsia="Times New Roman" w:cs="Times New Roman"/>
          <w:u w:color="000000"/>
          <w:lang w:val="en-AU"/>
        </w:rPr>
        <w:t xml:space="preserve">any other form of digital communication </w:t>
      </w:r>
      <w:r>
        <w:rPr>
          <w:rFonts w:eastAsia="Times New Roman" w:cs="Times New Roman"/>
          <w:u w:color="000000"/>
          <w:lang w:val="en-AU"/>
        </w:rPr>
        <w:t>that</w:t>
      </w:r>
      <w:r w:rsidRPr="00272D4F">
        <w:rPr>
          <w:rFonts w:eastAsia="Times New Roman" w:cs="Times New Roman"/>
          <w:u w:color="000000"/>
          <w:lang w:val="en-AU"/>
        </w:rPr>
        <w:t xml:space="preserve"> is intended to cause hurt or make someone fear for their safety</w:t>
      </w:r>
      <w:r w:rsidR="008910D3">
        <w:rPr>
          <w:rFonts w:eastAsia="Times New Roman" w:cs="Times New Roman"/>
          <w:u w:color="000000"/>
          <w:lang w:val="en-AU"/>
        </w:rPr>
        <w:t>.</w:t>
      </w:r>
    </w:p>
    <w:p w14:paraId="0A044792" w14:textId="77777777" w:rsidR="00A70BB4" w:rsidRDefault="00A70BB4" w:rsidP="00A70BB4">
      <w:pPr>
        <w:pStyle w:val="Body"/>
        <w:rPr>
          <w:rFonts w:eastAsia="Times New Roman" w:cs="Times New Roman"/>
          <w:u w:color="000000"/>
          <w:lang w:val="en-AU"/>
        </w:rPr>
      </w:pPr>
      <w:r w:rsidRPr="00272D4F">
        <w:rPr>
          <w:rFonts w:eastAsia="Times New Roman" w:cs="Times New Roman"/>
          <w:u w:color="000000"/>
          <w:lang w:val="en-AU"/>
        </w:rPr>
        <w:t>Australia has laws that apply to serious online harassment and bullying.</w:t>
      </w:r>
    </w:p>
    <w:p w14:paraId="613A6AFA" w14:textId="3A9F5802" w:rsidR="00A70BB4" w:rsidRPr="00272D4F" w:rsidRDefault="00A85710" w:rsidP="00A70BB4">
      <w:pPr>
        <w:pStyle w:val="Body"/>
        <w:rPr>
          <w:rFonts w:eastAsia="Times New Roman" w:cs="Times New Roman"/>
          <w:u w:color="000000"/>
          <w:lang w:val="en-AU"/>
        </w:rPr>
      </w:pPr>
      <w:hyperlink r:id="rId8" w:history="1">
        <w:r w:rsidR="008910D3">
          <w:rPr>
            <w:rStyle w:val="Hyperlink"/>
            <w:rFonts w:eastAsia="Times New Roman" w:cs="Times New Roman"/>
            <w:lang w:val="en-AU"/>
          </w:rPr>
          <w:t>Read more on c</w:t>
        </w:r>
        <w:r w:rsidR="00A70BB4" w:rsidRPr="00F55930">
          <w:rPr>
            <w:rStyle w:val="Hyperlink"/>
            <w:rFonts w:eastAsia="Times New Roman" w:cs="Times New Roman"/>
            <w:lang w:val="en-AU"/>
          </w:rPr>
          <w:t>yberlaw</w:t>
        </w:r>
      </w:hyperlink>
      <w:r w:rsidR="008910D3">
        <w:rPr>
          <w:rStyle w:val="Hyperlink"/>
          <w:rFonts w:eastAsia="Times New Roman" w:cs="Times New Roman"/>
          <w:lang w:val="en-AU"/>
        </w:rPr>
        <w:t>.</w:t>
      </w:r>
      <w:r w:rsidR="00A70BB4">
        <w:rPr>
          <w:rFonts w:eastAsia="Times New Roman" w:cs="Times New Roman"/>
          <w:u w:color="000000"/>
          <w:lang w:val="en-AU"/>
        </w:rPr>
        <w:t xml:space="preserve"> </w:t>
      </w:r>
    </w:p>
    <w:p w14:paraId="1926E8D7" w14:textId="77777777" w:rsidR="00A70BB4" w:rsidRPr="00272D4F" w:rsidRDefault="00A70BB4" w:rsidP="00D67ABA">
      <w:pPr>
        <w:pStyle w:val="Heading2"/>
        <w:rPr>
          <w:rFonts w:eastAsia="Times New Roman" w:cs="Times New Roman"/>
          <w:u w:color="000000"/>
          <w:lang w:val="en-AU"/>
        </w:rPr>
      </w:pPr>
      <w:r w:rsidRPr="00272D4F">
        <w:rPr>
          <w:u w:color="000000"/>
          <w:lang w:val="en-AU"/>
        </w:rPr>
        <w:t xml:space="preserve">What are the </w:t>
      </w:r>
      <w:r w:rsidRPr="00D67ABA">
        <w:t>University’s</w:t>
      </w:r>
      <w:r w:rsidRPr="00272D4F">
        <w:rPr>
          <w:u w:color="000000"/>
          <w:lang w:val="en-AU"/>
        </w:rPr>
        <w:t xml:space="preserve"> responsibilities?</w:t>
      </w:r>
    </w:p>
    <w:p w14:paraId="04BF48CA" w14:textId="1D5FB550" w:rsidR="00A70BB4" w:rsidRPr="00272D4F" w:rsidRDefault="00A70BB4" w:rsidP="00A70BB4">
      <w:pPr>
        <w:pStyle w:val="Body"/>
        <w:rPr>
          <w:u w:color="000000"/>
          <w:lang w:val="en-AU"/>
        </w:rPr>
      </w:pPr>
      <w:r w:rsidRPr="00272D4F">
        <w:rPr>
          <w:u w:color="000000"/>
          <w:lang w:val="en-AU"/>
        </w:rPr>
        <w:t xml:space="preserve">The University has a </w:t>
      </w:r>
      <w:r w:rsidRPr="00F55930">
        <w:rPr>
          <w:b/>
          <w:bCs/>
          <w:u w:color="000000"/>
          <w:lang w:val="en-AU"/>
        </w:rPr>
        <w:t>legal obligation to provide an environment free of harassment</w:t>
      </w:r>
      <w:r w:rsidR="00A36FFA">
        <w:rPr>
          <w:b/>
          <w:bCs/>
          <w:u w:color="000000"/>
          <w:lang w:val="en-AU"/>
        </w:rPr>
        <w:t xml:space="preserve">, </w:t>
      </w:r>
      <w:r w:rsidRPr="00F55930">
        <w:rPr>
          <w:b/>
          <w:bCs/>
          <w:u w:color="000000"/>
          <w:lang w:val="en-AU"/>
        </w:rPr>
        <w:t>discrimination</w:t>
      </w:r>
      <w:r w:rsidR="00A36FFA">
        <w:rPr>
          <w:b/>
          <w:bCs/>
          <w:u w:color="000000"/>
          <w:lang w:val="en-AU"/>
        </w:rPr>
        <w:t xml:space="preserve"> and bullying</w:t>
      </w:r>
      <w:r w:rsidRPr="00272D4F">
        <w:rPr>
          <w:u w:color="000000"/>
          <w:lang w:val="en-AU"/>
        </w:rPr>
        <w:t xml:space="preserve">, and a responsibility to provide effective procedures for reporting and resolving complaints.  </w:t>
      </w:r>
    </w:p>
    <w:p w14:paraId="39582834" w14:textId="77777777" w:rsidR="00A70BB4" w:rsidRPr="00272D4F" w:rsidRDefault="00A70BB4" w:rsidP="00D67ABA">
      <w:pPr>
        <w:pStyle w:val="Heading2"/>
        <w:rPr>
          <w:u w:color="000000"/>
          <w:lang w:val="en-AU"/>
        </w:rPr>
      </w:pPr>
      <w:r w:rsidRPr="00272D4F">
        <w:rPr>
          <w:u w:color="000000"/>
          <w:lang w:val="en-AU"/>
        </w:rPr>
        <w:t xml:space="preserve">What can </w:t>
      </w:r>
      <w:r w:rsidRPr="00D67ABA">
        <w:t>you</w:t>
      </w:r>
      <w:r w:rsidRPr="00272D4F">
        <w:rPr>
          <w:u w:color="000000"/>
          <w:lang w:val="en-AU"/>
        </w:rPr>
        <w:t xml:space="preserve"> do?</w:t>
      </w:r>
    </w:p>
    <w:p w14:paraId="060B1CEC" w14:textId="0FCF1464" w:rsidR="00A70BB4" w:rsidRDefault="00A70BB4" w:rsidP="00A70BB4">
      <w:pPr>
        <w:pStyle w:val="Body"/>
        <w:rPr>
          <w:u w:color="000000"/>
          <w:lang w:val="en-AU"/>
        </w:rPr>
      </w:pPr>
      <w:r w:rsidRPr="00272D4F">
        <w:rPr>
          <w:u w:color="000000"/>
          <w:lang w:val="en-AU"/>
        </w:rPr>
        <w:t xml:space="preserve">If you think you </w:t>
      </w:r>
      <w:r>
        <w:rPr>
          <w:u w:color="000000"/>
          <w:lang w:val="en-AU"/>
        </w:rPr>
        <w:t xml:space="preserve">or someone you know </w:t>
      </w:r>
      <w:r w:rsidR="00BF0551">
        <w:rPr>
          <w:u w:color="000000"/>
          <w:lang w:val="en-AU"/>
        </w:rPr>
        <w:t>is</w:t>
      </w:r>
      <w:r w:rsidRPr="00272D4F">
        <w:rPr>
          <w:u w:color="000000"/>
          <w:lang w:val="en-AU"/>
        </w:rPr>
        <w:t xml:space="preserve"> being bullied, harassed or discriminated against at </w:t>
      </w:r>
      <w:r>
        <w:rPr>
          <w:u w:color="000000"/>
          <w:lang w:val="en-AU"/>
        </w:rPr>
        <w:t>the University</w:t>
      </w:r>
      <w:r w:rsidRPr="00272D4F">
        <w:rPr>
          <w:u w:color="000000"/>
          <w:lang w:val="en-AU"/>
        </w:rPr>
        <w:t xml:space="preserve">, whether by a student or </w:t>
      </w:r>
      <w:r>
        <w:rPr>
          <w:u w:color="000000"/>
          <w:lang w:val="en-AU"/>
        </w:rPr>
        <w:t xml:space="preserve">a </w:t>
      </w:r>
      <w:r w:rsidRPr="00272D4F">
        <w:rPr>
          <w:u w:color="000000"/>
          <w:lang w:val="en-AU"/>
        </w:rPr>
        <w:t xml:space="preserve">staff member, you can </w:t>
      </w:r>
      <w:hyperlink r:id="rId9" w:history="1">
        <w:r w:rsidRPr="0073124E">
          <w:rPr>
            <w:rStyle w:val="Hyperlink"/>
            <w:lang w:val="en-AU"/>
          </w:rPr>
          <w:t>lodge a complaint</w:t>
        </w:r>
      </w:hyperlink>
      <w:r w:rsidRPr="00272D4F">
        <w:rPr>
          <w:u w:color="000000"/>
          <w:lang w:val="en-AU"/>
        </w:rPr>
        <w:t xml:space="preserve"> with the Student Affairs Unit. </w:t>
      </w:r>
    </w:p>
    <w:p w14:paraId="28177D68" w14:textId="77777777" w:rsidR="00697EDF" w:rsidRDefault="00A70BB4" w:rsidP="00A70BB4">
      <w:pPr>
        <w:pStyle w:val="Body"/>
        <w:rPr>
          <w:u w:color="000000"/>
          <w:lang w:val="en-AU"/>
        </w:rPr>
      </w:pPr>
      <w:r>
        <w:rPr>
          <w:u w:color="000000"/>
          <w:lang w:val="en-AU"/>
        </w:rPr>
        <w:t>If</w:t>
      </w:r>
      <w:r w:rsidRPr="00272D4F">
        <w:rPr>
          <w:u w:color="000000"/>
          <w:lang w:val="en-AU"/>
        </w:rPr>
        <w:t xml:space="preserve"> you </w:t>
      </w:r>
      <w:r>
        <w:rPr>
          <w:u w:color="000000"/>
          <w:lang w:val="en-AU"/>
        </w:rPr>
        <w:t xml:space="preserve">require assistance or advice in lodging a complaint or want to discuss the matter, please </w:t>
      </w:r>
      <w:hyperlink r:id="rId10" w:history="1">
        <w:r w:rsidRPr="00283979">
          <w:rPr>
            <w:rStyle w:val="Hyperlink"/>
            <w:lang w:val="en-AU"/>
          </w:rPr>
          <w:t>contact us</w:t>
        </w:r>
      </w:hyperlink>
      <w:r>
        <w:rPr>
          <w:u w:color="000000"/>
          <w:lang w:val="en-AU"/>
        </w:rPr>
        <w:t xml:space="preserve">. </w:t>
      </w:r>
    </w:p>
    <w:p w14:paraId="73614EE4" w14:textId="32454FE9" w:rsidR="00A70BB4" w:rsidRPr="007C1142" w:rsidRDefault="00A70BB4" w:rsidP="00A70BB4">
      <w:pPr>
        <w:pStyle w:val="Body"/>
        <w:rPr>
          <w:rFonts w:eastAsia="Times New Roman" w:cs="Times New Roman"/>
          <w:u w:color="000000"/>
          <w:lang w:val="en-AU"/>
        </w:rPr>
      </w:pPr>
      <w:r>
        <w:rPr>
          <w:u w:color="000000"/>
          <w:lang w:val="en-AU"/>
        </w:rPr>
        <w:t>If you’</w:t>
      </w:r>
      <w:r w:rsidRPr="00272D4F">
        <w:rPr>
          <w:u w:color="000000"/>
          <w:lang w:val="en-AU"/>
        </w:rPr>
        <w:t>ve experienced sexual assa</w:t>
      </w:r>
      <w:r w:rsidRPr="00B160F1">
        <w:rPr>
          <w:u w:color="000000"/>
          <w:lang w:val="en-AU"/>
        </w:rPr>
        <w:t>ult,</w:t>
      </w:r>
      <w:r w:rsidRPr="00F55930">
        <w:rPr>
          <w:u w:color="000000"/>
          <w:lang w:val="en-AU"/>
        </w:rPr>
        <w:t xml:space="preserve"> </w:t>
      </w:r>
      <w:hyperlink r:id="rId11" w:history="1">
        <w:r w:rsidR="004E2236" w:rsidRPr="004E2236">
          <w:rPr>
            <w:rStyle w:val="Hyperlink"/>
            <w:lang w:val="en-AU"/>
          </w:rPr>
          <w:t>find out more about your options for making a complaint and seeking support</w:t>
        </w:r>
      </w:hyperlink>
      <w:r w:rsidR="004E2236">
        <w:rPr>
          <w:u w:color="000000"/>
          <w:lang w:val="en-AU"/>
        </w:rPr>
        <w:t xml:space="preserve">. </w:t>
      </w:r>
    </w:p>
    <w:p w14:paraId="771C73C4" w14:textId="77777777" w:rsidR="00A70BB4" w:rsidRPr="00272D4F" w:rsidRDefault="00A70BB4" w:rsidP="00D67ABA">
      <w:pPr>
        <w:pStyle w:val="Heading2"/>
        <w:rPr>
          <w:lang w:val="en-AU"/>
        </w:rPr>
      </w:pPr>
      <w:r w:rsidRPr="00D67ABA">
        <w:lastRenderedPageBreak/>
        <w:t>Policies</w:t>
      </w:r>
    </w:p>
    <w:p w14:paraId="1992189F" w14:textId="7FB60F90" w:rsidR="00A70BB4" w:rsidRDefault="00B2104A" w:rsidP="00A70BB4">
      <w:pPr>
        <w:pStyle w:val="Body"/>
        <w:spacing w:before="0" w:beforeAutospacing="0" w:after="0" w:afterAutospacing="0" w:line="240" w:lineRule="auto"/>
        <w:rPr>
          <w:iCs/>
        </w:rPr>
      </w:pPr>
      <w:r>
        <w:rPr>
          <w:iCs/>
        </w:rPr>
        <w:t>These relevant University policies are a</w:t>
      </w:r>
      <w:r w:rsidR="00A70BB4">
        <w:rPr>
          <w:iCs/>
        </w:rPr>
        <w:t>vailabl</w:t>
      </w:r>
      <w:r>
        <w:rPr>
          <w:iCs/>
        </w:rPr>
        <w:t xml:space="preserve">e </w:t>
      </w:r>
      <w:r w:rsidR="00A70BB4">
        <w:rPr>
          <w:iCs/>
        </w:rPr>
        <w:t xml:space="preserve">at the University </w:t>
      </w:r>
      <w:hyperlink r:id="rId12" w:history="1">
        <w:r w:rsidR="00A70BB4" w:rsidRPr="00B160F1">
          <w:rPr>
            <w:rStyle w:val="Hyperlink"/>
            <w:iCs/>
          </w:rPr>
          <w:t>Policy Register</w:t>
        </w:r>
      </w:hyperlink>
      <w:r w:rsidR="00A70BB4">
        <w:rPr>
          <w:iCs/>
        </w:rPr>
        <w:t>:</w:t>
      </w:r>
    </w:p>
    <w:p w14:paraId="068008B8" w14:textId="77777777" w:rsidR="00B2104A" w:rsidRPr="00F55930" w:rsidRDefault="00B2104A" w:rsidP="00A70BB4">
      <w:pPr>
        <w:pStyle w:val="Body"/>
        <w:spacing w:before="0" w:beforeAutospacing="0" w:after="0" w:afterAutospacing="0" w:line="240" w:lineRule="auto"/>
        <w:rPr>
          <w:iCs/>
        </w:rPr>
      </w:pPr>
    </w:p>
    <w:p w14:paraId="14C74D54" w14:textId="0AF05EFD" w:rsidR="00A70BB4" w:rsidRPr="00BF0551" w:rsidRDefault="00A85710" w:rsidP="00A70BB4">
      <w:pPr>
        <w:pStyle w:val="Body"/>
        <w:numPr>
          <w:ilvl w:val="0"/>
          <w:numId w:val="4"/>
        </w:numPr>
        <w:spacing w:before="0" w:beforeAutospacing="0" w:after="0" w:afterAutospacing="0" w:line="240" w:lineRule="auto"/>
      </w:pPr>
      <w:hyperlink r:id="rId13" w:history="1">
        <w:r w:rsidR="00A70BB4" w:rsidRPr="00221967">
          <w:rPr>
            <w:rStyle w:val="Hyperlink"/>
            <w:lang w:val="en-AU"/>
          </w:rPr>
          <w:t>Bullying, Harassment and Discrimination Prevention Policy 2015</w:t>
        </w:r>
      </w:hyperlink>
    </w:p>
    <w:p w14:paraId="3CEE4085" w14:textId="6811AE73" w:rsidR="00A70BB4" w:rsidRPr="00BF0551" w:rsidRDefault="00A85710" w:rsidP="00A70BB4">
      <w:pPr>
        <w:pStyle w:val="Body"/>
        <w:numPr>
          <w:ilvl w:val="0"/>
          <w:numId w:val="4"/>
        </w:numPr>
        <w:spacing w:before="0" w:beforeAutospacing="0" w:after="0" w:afterAutospacing="0" w:line="240" w:lineRule="auto"/>
      </w:pPr>
      <w:hyperlink r:id="rId14" w:history="1">
        <w:r w:rsidR="00A70BB4" w:rsidRPr="00221967">
          <w:rPr>
            <w:rStyle w:val="Hyperlink"/>
            <w:lang w:val="en-AU"/>
          </w:rPr>
          <w:t>Bullying, Harassment and Discrimination Resolution Procedures 2015</w:t>
        </w:r>
      </w:hyperlink>
    </w:p>
    <w:p w14:paraId="1B2E0037" w14:textId="2C7B3C9D" w:rsidR="00A70BB4" w:rsidRPr="00BF0551" w:rsidRDefault="00A85710" w:rsidP="00A70BB4">
      <w:pPr>
        <w:pStyle w:val="Body"/>
        <w:numPr>
          <w:ilvl w:val="0"/>
          <w:numId w:val="4"/>
        </w:numPr>
        <w:spacing w:before="0" w:beforeAutospacing="0" w:after="0" w:afterAutospacing="0" w:line="240" w:lineRule="auto"/>
      </w:pPr>
      <w:hyperlink r:id="rId15" w:history="1">
        <w:r w:rsidR="00A70BB4" w:rsidRPr="00221967">
          <w:rPr>
            <w:rStyle w:val="Hyperlink"/>
          </w:rPr>
          <w:t>Code of Conduct – Staff and Affiliates</w:t>
        </w:r>
      </w:hyperlink>
    </w:p>
    <w:p w14:paraId="4ECB05E9" w14:textId="502550B1" w:rsidR="00A70BB4" w:rsidRPr="00BF0551" w:rsidRDefault="00A85710" w:rsidP="00A70BB4">
      <w:pPr>
        <w:pStyle w:val="Body"/>
        <w:numPr>
          <w:ilvl w:val="0"/>
          <w:numId w:val="4"/>
        </w:numPr>
        <w:spacing w:before="0" w:beforeAutospacing="0" w:after="0" w:afterAutospacing="0" w:line="240" w:lineRule="auto"/>
      </w:pPr>
      <w:hyperlink r:id="rId16" w:history="1">
        <w:r w:rsidR="00A70BB4" w:rsidRPr="00221967">
          <w:rPr>
            <w:rStyle w:val="Hyperlink"/>
          </w:rPr>
          <w:t>Resolution of Complaints Policy 2015</w:t>
        </w:r>
      </w:hyperlink>
    </w:p>
    <w:p w14:paraId="5DAEA3DE" w14:textId="137BC4D8" w:rsidR="00A70BB4" w:rsidRPr="00BF0551" w:rsidRDefault="00A85710" w:rsidP="00A70BB4">
      <w:pPr>
        <w:pStyle w:val="Body"/>
        <w:numPr>
          <w:ilvl w:val="0"/>
          <w:numId w:val="4"/>
        </w:numPr>
        <w:spacing w:before="0" w:beforeAutospacing="0" w:after="0" w:afterAutospacing="0" w:line="240" w:lineRule="auto"/>
      </w:pPr>
      <w:hyperlink r:id="rId17" w:history="1">
        <w:r w:rsidR="00A70BB4" w:rsidRPr="00221967">
          <w:rPr>
            <w:rStyle w:val="Hyperlink"/>
          </w:rPr>
          <w:t>Student Charter 2020</w:t>
        </w:r>
      </w:hyperlink>
    </w:p>
    <w:p w14:paraId="0FD16EE4" w14:textId="2478E8A8" w:rsidR="00A70BB4" w:rsidRPr="00BF0551" w:rsidRDefault="00A85710" w:rsidP="00A70BB4">
      <w:pPr>
        <w:pStyle w:val="Body"/>
        <w:numPr>
          <w:ilvl w:val="0"/>
          <w:numId w:val="4"/>
        </w:numPr>
        <w:spacing w:before="0" w:beforeAutospacing="0" w:after="0" w:afterAutospacing="0" w:line="240" w:lineRule="auto"/>
      </w:pPr>
      <w:hyperlink r:id="rId18" w:history="1">
        <w:r w:rsidR="00A70BB4" w:rsidRPr="00221967">
          <w:rPr>
            <w:rStyle w:val="Hyperlink"/>
          </w:rPr>
          <w:t>Student Complaints Procedures 2015</w:t>
        </w:r>
      </w:hyperlink>
    </w:p>
    <w:p w14:paraId="7097E23D" w14:textId="6536A3E5" w:rsidR="00A70BB4" w:rsidRDefault="00A85710" w:rsidP="00A70BB4">
      <w:pPr>
        <w:pStyle w:val="Body"/>
        <w:numPr>
          <w:ilvl w:val="0"/>
          <w:numId w:val="4"/>
        </w:numPr>
        <w:spacing w:before="0" w:beforeAutospacing="0" w:after="0" w:afterAutospacing="0" w:line="240" w:lineRule="auto"/>
      </w:pPr>
      <w:hyperlink r:id="rId19" w:history="1">
        <w:r w:rsidR="00A70BB4" w:rsidRPr="00221967">
          <w:rPr>
            <w:rStyle w:val="Hyperlink"/>
          </w:rPr>
          <w:t>Student Sexual Misconduct Policy 2018</w:t>
        </w:r>
      </w:hyperlink>
    </w:p>
    <w:p w14:paraId="63D11ABA" w14:textId="756945C8" w:rsidR="00A36FFA" w:rsidRDefault="00A85710" w:rsidP="00A70BB4">
      <w:pPr>
        <w:pStyle w:val="Body"/>
        <w:numPr>
          <w:ilvl w:val="0"/>
          <w:numId w:val="4"/>
        </w:numPr>
        <w:spacing w:before="0" w:beforeAutospacing="0" w:after="0" w:afterAutospacing="0" w:line="240" w:lineRule="auto"/>
      </w:pPr>
      <w:hyperlink r:id="rId20" w:history="1">
        <w:r w:rsidR="00A36FFA" w:rsidRPr="00221967">
          <w:rPr>
            <w:rStyle w:val="Hyperlink"/>
          </w:rPr>
          <w:t>Student Sexual Misconduct Response Procedures 2018</w:t>
        </w:r>
      </w:hyperlink>
    </w:p>
    <w:p w14:paraId="0DCF2DF5" w14:textId="22B40ED6" w:rsidR="00A70BB4" w:rsidRPr="007C1142" w:rsidRDefault="00A70BB4" w:rsidP="00D67ABA">
      <w:pPr>
        <w:pStyle w:val="Heading2"/>
      </w:pPr>
      <w:r w:rsidRPr="008C05AE">
        <w:t>Complaint</w:t>
      </w:r>
      <w:r w:rsidRPr="007C1142">
        <w:t xml:space="preserve"> options </w:t>
      </w:r>
      <w:r w:rsidRPr="00D67ABA">
        <w:t>outside</w:t>
      </w:r>
      <w:r w:rsidRPr="007C1142">
        <w:t xml:space="preserve"> the University</w:t>
      </w:r>
    </w:p>
    <w:p w14:paraId="116D090F" w14:textId="4326782E" w:rsidR="00EB08AC" w:rsidRPr="00EB08AC" w:rsidRDefault="00EB08AC" w:rsidP="00A70BB4">
      <w:pPr>
        <w:pStyle w:val="Body"/>
        <w:rPr>
          <w:bCs/>
          <w:color w:val="000000" w:themeColor="text1"/>
          <w:lang w:val="en-AU"/>
        </w:rPr>
      </w:pPr>
      <w:r>
        <w:t xml:space="preserve">You can make a complaint about unlawful harassment or discrimination to either the </w:t>
      </w:r>
      <w:hyperlink r:id="rId21" w:history="1">
        <w:r w:rsidR="00697EDF">
          <w:rPr>
            <w:rStyle w:val="Hyperlink"/>
            <w:bCs/>
          </w:rPr>
          <w:t>Anti-Discrimination Board of NSW</w:t>
        </w:r>
      </w:hyperlink>
      <w:r w:rsidRPr="00EB08AC">
        <w:rPr>
          <w:rStyle w:val="Hyperlink"/>
          <w:bCs/>
          <w:color w:val="000000" w:themeColor="text1"/>
          <w:u w:val="none"/>
        </w:rPr>
        <w:t xml:space="preserve"> </w:t>
      </w:r>
      <w:r>
        <w:rPr>
          <w:rStyle w:val="Hyperlink"/>
          <w:bCs/>
          <w:color w:val="000000" w:themeColor="text1"/>
          <w:u w:val="none"/>
        </w:rPr>
        <w:t xml:space="preserve">or the </w:t>
      </w:r>
      <w:hyperlink r:id="rId22" w:history="1">
        <w:r w:rsidR="00A70BB4" w:rsidRPr="00F55930">
          <w:rPr>
            <w:rStyle w:val="Hyperlink"/>
            <w:bCs/>
          </w:rPr>
          <w:t>Australian Human Rights Commission</w:t>
        </w:r>
      </w:hyperlink>
      <w:r w:rsidRPr="00EB08AC">
        <w:rPr>
          <w:rStyle w:val="Hyperlink"/>
          <w:bCs/>
          <w:color w:val="000000" w:themeColor="text1"/>
          <w:u w:val="none"/>
        </w:rPr>
        <w:t>.</w:t>
      </w:r>
      <w:r>
        <w:rPr>
          <w:rStyle w:val="Hyperlink"/>
          <w:bCs/>
          <w:color w:val="000000" w:themeColor="text1"/>
          <w:u w:val="none"/>
        </w:rPr>
        <w:t xml:space="preserve"> </w:t>
      </w:r>
      <w:r>
        <w:rPr>
          <w:bCs/>
          <w:color w:val="000000" w:themeColor="text1"/>
          <w:lang w:val="en-AU"/>
        </w:rPr>
        <w:t xml:space="preserve">As your complaint can’t be heard by both bodies, you should obtain advice from </w:t>
      </w:r>
      <w:hyperlink r:id="rId23" w:history="1">
        <w:r w:rsidRPr="00EB08AC">
          <w:rPr>
            <w:rStyle w:val="Hyperlink"/>
            <w:bCs/>
            <w:lang w:val="en-AU"/>
          </w:rPr>
          <w:t>our Legal Service</w:t>
        </w:r>
      </w:hyperlink>
      <w:r>
        <w:rPr>
          <w:bCs/>
          <w:color w:val="000000" w:themeColor="text1"/>
          <w:lang w:val="en-AU"/>
        </w:rPr>
        <w:t xml:space="preserve"> on the best option for you based on the nature of your complaint. Y</w:t>
      </w:r>
      <w:r w:rsidRPr="00EB08AC">
        <w:rPr>
          <w:bCs/>
          <w:color w:val="000000" w:themeColor="text1"/>
          <w:lang w:val="en-AU"/>
        </w:rPr>
        <w:t xml:space="preserve">ou normally have to lodge </w:t>
      </w:r>
      <w:r>
        <w:rPr>
          <w:bCs/>
          <w:color w:val="000000" w:themeColor="text1"/>
          <w:lang w:val="en-AU"/>
        </w:rPr>
        <w:t xml:space="preserve">your </w:t>
      </w:r>
      <w:r w:rsidRPr="00EB08AC">
        <w:rPr>
          <w:bCs/>
          <w:color w:val="000000" w:themeColor="text1"/>
          <w:lang w:val="en-AU"/>
        </w:rPr>
        <w:t>complaint within 12 months of the incident.</w:t>
      </w:r>
    </w:p>
    <w:p w14:paraId="74507F02" w14:textId="77777777" w:rsidR="00A70BB4" w:rsidRDefault="00A70BB4" w:rsidP="00D67ABA">
      <w:pPr>
        <w:pStyle w:val="Heading2"/>
      </w:pPr>
      <w:r w:rsidRPr="00B433EA">
        <w:t>Fu</w:t>
      </w:r>
      <w:r>
        <w:t xml:space="preserve">rther </w:t>
      </w:r>
      <w:r w:rsidRPr="00D67ABA">
        <w:t>assistance</w:t>
      </w:r>
    </w:p>
    <w:p w14:paraId="3F28DF6B" w14:textId="2A3E6CDD" w:rsidR="00E16F87" w:rsidRPr="00A70BB4" w:rsidRDefault="00E16F87" w:rsidP="00E16F87">
      <w:pPr>
        <w:pStyle w:val="Body"/>
      </w:pPr>
      <w:r w:rsidRPr="00A70BB4">
        <w:t xml:space="preserve">If you need further advice or assistance with a harassment, discrimination </w:t>
      </w:r>
      <w:r>
        <w:t xml:space="preserve">or bullying </w:t>
      </w:r>
      <w:r w:rsidRPr="00A70BB4">
        <w:t>matter,</w:t>
      </w:r>
      <w:r>
        <w:t xml:space="preserve"> or you are the subject of a complaint </w:t>
      </w:r>
      <w:hyperlink r:id="rId24" w:history="1">
        <w:r w:rsidRPr="0073124E">
          <w:rPr>
            <w:rStyle w:val="Hyperlink"/>
          </w:rPr>
          <w:t>contact us</w:t>
        </w:r>
      </w:hyperlink>
      <w:r>
        <w:t xml:space="preserve"> to receive assistance from our </w:t>
      </w:r>
      <w:r w:rsidR="008C05AE">
        <w:t>l</w:t>
      </w:r>
      <w:r w:rsidRPr="0073124E">
        <w:t xml:space="preserve">egal or </w:t>
      </w:r>
      <w:r w:rsidR="008C05AE">
        <w:t>casework</w:t>
      </w:r>
      <w:r w:rsidRPr="0073124E">
        <w:t xml:space="preserve"> </w:t>
      </w:r>
      <w:r w:rsidR="008C05AE">
        <w:t>s</w:t>
      </w:r>
      <w:r w:rsidRPr="0073124E">
        <w:t>ervice</w:t>
      </w:r>
      <w:r w:rsidR="008C05AE">
        <w:t>s</w:t>
      </w:r>
      <w:r w:rsidRPr="00A70BB4">
        <w:t>.</w:t>
      </w:r>
    </w:p>
    <w:p w14:paraId="4F2565D0" w14:textId="35ACF1D5" w:rsidR="00A70BB4" w:rsidRDefault="00A70BB4" w:rsidP="00C10267">
      <w:pPr>
        <w:pStyle w:val="Body"/>
      </w:pPr>
      <w:r>
        <w:t>If you’</w:t>
      </w:r>
      <w:r w:rsidRPr="007C1142">
        <w:t>d like to speak with a counsellor about an incident of harassment</w:t>
      </w:r>
      <w:r w:rsidR="00A36FFA">
        <w:t xml:space="preserve">, </w:t>
      </w:r>
      <w:r w:rsidRPr="007C1142">
        <w:t>discrimination,</w:t>
      </w:r>
      <w:r w:rsidR="00A36FFA">
        <w:t xml:space="preserve"> or bullying</w:t>
      </w:r>
      <w:r w:rsidRPr="007C1142">
        <w:t xml:space="preserve"> contact the University </w:t>
      </w:r>
      <w:hyperlink r:id="rId25" w:history="1">
        <w:r w:rsidRPr="00B160F1">
          <w:rPr>
            <w:rStyle w:val="Hyperlink"/>
          </w:rPr>
          <w:t>Counselling and Psychological Services</w:t>
        </w:r>
      </w:hyperlink>
      <w:r w:rsidRPr="007C1142">
        <w:t xml:space="preserve"> (CAPS) for free and confidential assistance</w:t>
      </w:r>
      <w:r w:rsidR="008C05AE">
        <w:t>:</w:t>
      </w:r>
      <w:r w:rsidR="00C10267">
        <w:t xml:space="preserve"> </w:t>
      </w:r>
      <w:r w:rsidR="008C05AE">
        <w:t>p</w:t>
      </w:r>
      <w:r w:rsidRPr="00F55930">
        <w:t>hone</w:t>
      </w:r>
      <w:r>
        <w:rPr>
          <w:b/>
          <w:bCs/>
        </w:rPr>
        <w:t xml:space="preserve"> </w:t>
      </w:r>
      <w:r w:rsidRPr="00F55930">
        <w:rPr>
          <w:b/>
          <w:bCs/>
        </w:rPr>
        <w:t>02 8627 8433</w:t>
      </w:r>
      <w:r w:rsidR="00C10267" w:rsidRPr="00C10267">
        <w:t xml:space="preserve"> to make an appointment</w:t>
      </w:r>
      <w:r w:rsidR="008C05AE" w:rsidRPr="00C10267">
        <w:t>.</w:t>
      </w:r>
      <w:r w:rsidR="00C10267">
        <w:t xml:space="preserve"> Or contact the </w:t>
      </w:r>
      <w:hyperlink r:id="rId26" w:anchor="wmsl" w:history="1">
        <w:r w:rsidR="00C10267" w:rsidRPr="00C10267">
          <w:rPr>
            <w:rStyle w:val="Hyperlink"/>
          </w:rPr>
          <w:t>Mental Wellbeing Support Line</w:t>
        </w:r>
      </w:hyperlink>
      <w:r w:rsidR="00C10267">
        <w:t xml:space="preserve">, available 24/7 and managed by CAPS: phone </w:t>
      </w:r>
      <w:r w:rsidR="00C10267" w:rsidRPr="00C10267">
        <w:rPr>
          <w:b/>
          <w:bCs/>
        </w:rPr>
        <w:t>1300 474 065</w:t>
      </w:r>
      <w:r w:rsidR="00C10267">
        <w:t xml:space="preserve"> (within Australia) or text </w:t>
      </w:r>
      <w:r w:rsidR="00C10267" w:rsidRPr="00C10267">
        <w:rPr>
          <w:b/>
          <w:bCs/>
        </w:rPr>
        <w:t>0488 884 429</w:t>
      </w:r>
      <w:r w:rsidR="00C10267">
        <w:t xml:space="preserve"> for </w:t>
      </w:r>
      <w:proofErr w:type="spellStart"/>
      <w:r w:rsidR="00C10267">
        <w:t>sms</w:t>
      </w:r>
      <w:proofErr w:type="spellEnd"/>
      <w:r w:rsidR="00C10267">
        <w:t xml:space="preserve"> chat.</w:t>
      </w:r>
    </w:p>
    <w:p w14:paraId="68BFC097" w14:textId="46C64149" w:rsidR="00A70BB4" w:rsidRPr="007C1142" w:rsidRDefault="00C10267" w:rsidP="00A70BB4">
      <w:pPr>
        <w:pStyle w:val="Body"/>
      </w:pPr>
      <w:r>
        <w:t xml:space="preserve">Find </w:t>
      </w:r>
      <w:hyperlink r:id="rId27" w:history="1">
        <w:r>
          <w:rPr>
            <w:rStyle w:val="Hyperlink"/>
          </w:rPr>
          <w:t>m</w:t>
        </w:r>
        <w:r w:rsidR="00A70BB4" w:rsidRPr="00B160F1">
          <w:rPr>
            <w:rStyle w:val="Hyperlink"/>
          </w:rPr>
          <w:t>ore on-campus student support services</w:t>
        </w:r>
      </w:hyperlink>
      <w:r w:rsidR="00A70BB4">
        <w:t xml:space="preserve">. </w:t>
      </w:r>
    </w:p>
    <w:p w14:paraId="13DBDF31" w14:textId="77777777" w:rsidR="00A70BB4" w:rsidRPr="00A70BB4" w:rsidRDefault="00A70BB4" w:rsidP="00D67ABA">
      <w:pPr>
        <w:pStyle w:val="Heading2"/>
      </w:pPr>
      <w:r w:rsidRPr="00D67ABA">
        <w:lastRenderedPageBreak/>
        <w:t>Disclaimer</w:t>
      </w:r>
    </w:p>
    <w:p w14:paraId="416B7861" w14:textId="3B54CA1A" w:rsidR="00062325" w:rsidRPr="00A70BB4" w:rsidRDefault="00A70BB4" w:rsidP="004E2236">
      <w:pPr>
        <w:pStyle w:val="Body"/>
      </w:pPr>
      <w:r w:rsidRPr="00A70BB4">
        <w:t xml:space="preserve">This information is current as at </w:t>
      </w:r>
      <w:r w:rsidR="00D67BA9">
        <w:t>January</w:t>
      </w:r>
      <w:r w:rsidR="002A6931">
        <w:t xml:space="preserve"> 202</w:t>
      </w:r>
      <w:r w:rsidR="00D67BA9">
        <w:t>1</w:t>
      </w:r>
      <w:r w:rsidRPr="00A70BB4">
        <w:t xml:space="preserve"> and is intended as a guide to the law as it applies to people who live in or are affected by the law as it applies in NSW. It does not constitute legal advice.</w:t>
      </w:r>
    </w:p>
    <w:sectPr w:rsidR="00062325" w:rsidRPr="00A70BB4" w:rsidSect="006A1C63">
      <w:headerReference w:type="default" r:id="rId28"/>
      <w:footerReference w:type="default" r:id="rId29"/>
      <w:pgSz w:w="11906" w:h="16838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8A59" w14:textId="77777777" w:rsidR="00A85710" w:rsidRDefault="00A85710">
      <w:pPr>
        <w:spacing w:after="0" w:line="240" w:lineRule="auto"/>
      </w:pPr>
      <w:r>
        <w:separator/>
      </w:r>
    </w:p>
  </w:endnote>
  <w:endnote w:type="continuationSeparator" w:id="0">
    <w:p w14:paraId="1820107B" w14:textId="77777777" w:rsidR="00A85710" w:rsidRDefault="00A8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4B7D" w14:textId="77777777" w:rsidR="00660780" w:rsidRDefault="00A857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8A351" w14:textId="77777777" w:rsidR="00A85710" w:rsidRDefault="00A85710">
      <w:pPr>
        <w:spacing w:after="0" w:line="240" w:lineRule="auto"/>
      </w:pPr>
      <w:r>
        <w:separator/>
      </w:r>
    </w:p>
  </w:footnote>
  <w:footnote w:type="continuationSeparator" w:id="0">
    <w:p w14:paraId="7A92DF13" w14:textId="77777777" w:rsidR="00A85710" w:rsidRDefault="00A8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9D75" w14:textId="77777777" w:rsidR="00660780" w:rsidRDefault="00A857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3B1B"/>
    <w:multiLevelType w:val="hybridMultilevel"/>
    <w:tmpl w:val="77D6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0742E"/>
    <w:multiLevelType w:val="hybridMultilevel"/>
    <w:tmpl w:val="9AE6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B7A90"/>
    <w:multiLevelType w:val="hybridMultilevel"/>
    <w:tmpl w:val="86AE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F422F"/>
    <w:multiLevelType w:val="hybridMultilevel"/>
    <w:tmpl w:val="A000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7E"/>
    <w:rsid w:val="000078E7"/>
    <w:rsid w:val="00062325"/>
    <w:rsid w:val="00080D7C"/>
    <w:rsid w:val="00084690"/>
    <w:rsid w:val="0008718D"/>
    <w:rsid w:val="000B63EE"/>
    <w:rsid w:val="00112F20"/>
    <w:rsid w:val="00120382"/>
    <w:rsid w:val="00137331"/>
    <w:rsid w:val="0016779B"/>
    <w:rsid w:val="00167CD0"/>
    <w:rsid w:val="001C1AC2"/>
    <w:rsid w:val="001F66C4"/>
    <w:rsid w:val="00201F46"/>
    <w:rsid w:val="00221967"/>
    <w:rsid w:val="0025417E"/>
    <w:rsid w:val="002A6931"/>
    <w:rsid w:val="002D66B1"/>
    <w:rsid w:val="00391ECE"/>
    <w:rsid w:val="00455105"/>
    <w:rsid w:val="004E2236"/>
    <w:rsid w:val="0050722F"/>
    <w:rsid w:val="00513A55"/>
    <w:rsid w:val="00543E7D"/>
    <w:rsid w:val="00545391"/>
    <w:rsid w:val="005B07DE"/>
    <w:rsid w:val="005B4FD6"/>
    <w:rsid w:val="00673B24"/>
    <w:rsid w:val="00676EEC"/>
    <w:rsid w:val="00697EDF"/>
    <w:rsid w:val="007140C9"/>
    <w:rsid w:val="00714A54"/>
    <w:rsid w:val="00720CB8"/>
    <w:rsid w:val="00724865"/>
    <w:rsid w:val="0073124E"/>
    <w:rsid w:val="007D4484"/>
    <w:rsid w:val="007D4BCD"/>
    <w:rsid w:val="008910D3"/>
    <w:rsid w:val="008947B9"/>
    <w:rsid w:val="008C05AE"/>
    <w:rsid w:val="00994AAD"/>
    <w:rsid w:val="00A36FFA"/>
    <w:rsid w:val="00A663AE"/>
    <w:rsid w:val="00A70BB4"/>
    <w:rsid w:val="00A77A78"/>
    <w:rsid w:val="00A85710"/>
    <w:rsid w:val="00B2104A"/>
    <w:rsid w:val="00B24591"/>
    <w:rsid w:val="00B457E4"/>
    <w:rsid w:val="00BB311D"/>
    <w:rsid w:val="00BF0551"/>
    <w:rsid w:val="00BF1623"/>
    <w:rsid w:val="00BF54A5"/>
    <w:rsid w:val="00BF57E3"/>
    <w:rsid w:val="00C10267"/>
    <w:rsid w:val="00C13698"/>
    <w:rsid w:val="00CC3263"/>
    <w:rsid w:val="00D43466"/>
    <w:rsid w:val="00D67ABA"/>
    <w:rsid w:val="00D67BA9"/>
    <w:rsid w:val="00DE17DC"/>
    <w:rsid w:val="00E16F87"/>
    <w:rsid w:val="00EB08AC"/>
    <w:rsid w:val="00EE5712"/>
    <w:rsid w:val="00F03233"/>
    <w:rsid w:val="00F823D1"/>
    <w:rsid w:val="00F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FCD5"/>
  <w14:defaultImageDpi w14:val="32767"/>
  <w15:chartTrackingRefBased/>
  <w15:docId w15:val="{3050CA1A-E6EE-3B4B-A757-CE5BEEFC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54A5"/>
    <w:pPr>
      <w:spacing w:after="360" w:line="480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A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4A5"/>
    <w:pPr>
      <w:keepNext/>
      <w:keepLines/>
      <w:spacing w:before="720" w:after="0" w:line="240" w:lineRule="auto"/>
      <w:outlineLvl w:val="1"/>
    </w:pPr>
    <w:rPr>
      <w:rFonts w:eastAsiaTheme="majorEastAsia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4A5"/>
    <w:pPr>
      <w:keepNext/>
      <w:keepLines/>
      <w:spacing w:before="720" w:after="0" w:line="240" w:lineRule="auto"/>
      <w:outlineLvl w:val="2"/>
    </w:pPr>
    <w:rPr>
      <w:rFonts w:eastAsiaTheme="majorEastAsia" w:cstheme="majorBidi"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A5"/>
    <w:rPr>
      <w:rFonts w:ascii="Century Gothic" w:eastAsiaTheme="majorEastAsia" w:hAnsi="Century Gothic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54A5"/>
    <w:rPr>
      <w:rFonts w:ascii="Century Gothic" w:eastAsiaTheme="majorEastAsia" w:hAnsi="Century Gothic" w:cstheme="majorBidi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4A5"/>
    <w:rPr>
      <w:rFonts w:ascii="Century Gothic" w:eastAsiaTheme="majorEastAsia" w:hAnsi="Century Gothic" w:cstheme="majorBidi"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BF54A5"/>
    <w:pPr>
      <w:spacing w:after="0" w:line="240" w:lineRule="auto"/>
      <w:ind w:left="720"/>
      <w:contextualSpacing/>
    </w:pPr>
    <w:rPr>
      <w:rFonts w:ascii="Helvetica Neue Light" w:eastAsiaTheme="minorEastAsia" w:hAnsi="Helvetica Neue Light"/>
      <w:lang w:val="en-US"/>
    </w:rPr>
  </w:style>
  <w:style w:type="character" w:styleId="Hyperlink">
    <w:name w:val="Hyperlink"/>
    <w:basedOn w:val="DefaultParagraphFont"/>
    <w:uiPriority w:val="99"/>
    <w:unhideWhenUsed/>
    <w:rsid w:val="00BF54A5"/>
    <w:rPr>
      <w:rFonts w:ascii="Century Gothic" w:hAnsi="Century Gothic"/>
      <w:color w:val="0070C0"/>
      <w:sz w:val="24"/>
      <w:u w:val="single"/>
    </w:rPr>
  </w:style>
  <w:style w:type="paragraph" w:customStyle="1" w:styleId="Body">
    <w:name w:val="Body"/>
    <w:rsid w:val="00A70BB4"/>
    <w:pPr>
      <w:pBdr>
        <w:top w:val="nil"/>
        <w:left w:val="nil"/>
        <w:bottom w:val="nil"/>
        <w:right w:val="nil"/>
        <w:between w:val="nil"/>
        <w:bar w:val="nil"/>
      </w:pBdr>
      <w:spacing w:before="100" w:beforeAutospacing="1" w:after="100" w:afterAutospacing="1" w:line="276" w:lineRule="auto"/>
    </w:pPr>
    <w:rPr>
      <w:rFonts w:ascii="Century Gothic" w:eastAsia="Arial Unicode MS" w:hAnsi="Century Gothic" w:cs="Arial Unicode MS"/>
      <w:color w:val="000000"/>
      <w:szCs w:val="22"/>
      <w:bdr w:val="nil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70B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C1A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6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3AE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3AE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ra.net.au/cpt_helps/cyberlaw/" TargetMode="External"/><Relationship Id="rId13" Type="http://schemas.openxmlformats.org/officeDocument/2006/relationships/hyperlink" Target="https://www.sydney.edu.au/policies/showdoc.aspx?recnum=PDOC2011/168&amp;RendNum=0" TargetMode="External"/><Relationship Id="rId18" Type="http://schemas.openxmlformats.org/officeDocument/2006/relationships/hyperlink" Target="https://www.sydney.edu.au/policies/showdoc.aspx?recnum=PDOC2015/408&amp;RendNum=0" TargetMode="External"/><Relationship Id="rId26" Type="http://schemas.openxmlformats.org/officeDocument/2006/relationships/hyperlink" Target="https://www.sydney.edu.au/students/counselling-and-mental-health-suppor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ntidiscrimination.justice.nsw.gov.au/" TargetMode="External"/><Relationship Id="rId7" Type="http://schemas.openxmlformats.org/officeDocument/2006/relationships/hyperlink" Target="https://supra.net.au/contact/" TargetMode="External"/><Relationship Id="rId12" Type="http://schemas.openxmlformats.org/officeDocument/2006/relationships/hyperlink" Target="https://sydney.edu.au/policies/" TargetMode="External"/><Relationship Id="rId17" Type="http://schemas.openxmlformats.org/officeDocument/2006/relationships/hyperlink" Target="https://www.sydney.edu.au/policies/showdoc.aspx?recnum=PDOC2011/215&amp;RendNum=0" TargetMode="External"/><Relationship Id="rId25" Type="http://schemas.openxmlformats.org/officeDocument/2006/relationships/hyperlink" Target="https://sydney.edu.au/students/counselling-and-mental-health-suppor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ydney.edu.au/policies/showdoc.aspx?recnum=PDOC2015/407&amp;RendNum=0" TargetMode="External"/><Relationship Id="rId20" Type="http://schemas.openxmlformats.org/officeDocument/2006/relationships/hyperlink" Target="https://www.sydney.edu.au/policies/showdoc.aspx?recnum=PDOC2018/471&amp;RendNum=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pra.net.au/cpt_helps/sexual-assault-and-domestic-violence/" TargetMode="External"/><Relationship Id="rId24" Type="http://schemas.openxmlformats.org/officeDocument/2006/relationships/hyperlink" Target="https://supra.net.au/contac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ydney.edu.au/policies/showdoc.aspx?recnum=PDOC2011/65&amp;RendNum=0" TargetMode="External"/><Relationship Id="rId23" Type="http://schemas.openxmlformats.org/officeDocument/2006/relationships/hyperlink" Target="https://supra.net.au/contact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upra.net.au/contact/" TargetMode="External"/><Relationship Id="rId19" Type="http://schemas.openxmlformats.org/officeDocument/2006/relationships/hyperlink" Target="https://www.sydney.edu.au/policies/showdoc.aspx?recnum=PDOC2018/470&amp;RendNum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upra.net.au/cpt_helps/non-academic-complaints/" TargetMode="External"/><Relationship Id="rId14" Type="http://schemas.openxmlformats.org/officeDocument/2006/relationships/hyperlink" Target="https://www.sydney.edu.au/policies/showdoc.aspx?recnum=PDOC2015/406&amp;RendNum=0" TargetMode="External"/><Relationship Id="rId22" Type="http://schemas.openxmlformats.org/officeDocument/2006/relationships/hyperlink" Target="http://humanrights.gov.au/" TargetMode="External"/><Relationship Id="rId27" Type="http://schemas.openxmlformats.org/officeDocument/2006/relationships/hyperlink" Target="http://supra.net.au/cpt_helps/useful-info-and-student-support-servic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SUPRA Sydney University Postgraduate</cp:lastModifiedBy>
  <cp:revision>2</cp:revision>
  <dcterms:created xsi:type="dcterms:W3CDTF">2021-02-04T03:39:00Z</dcterms:created>
  <dcterms:modified xsi:type="dcterms:W3CDTF">2021-02-04T03:39:00Z</dcterms:modified>
</cp:coreProperties>
</file>