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7DEFFDF" w:rsidP="2E762A3B" w:rsidRDefault="37DEFFDF" w14:paraId="5A745B2D" w14:textId="3890CEC9" w14:noSpellErr="1">
      <w:pPr>
        <w:pStyle w:val="Heading1"/>
        <w:rPr>
          <w:rFonts w:ascii="Helvetica" w:hAnsi="Helvetica" w:eastAsia="Helvetica" w:cs="Helvetica"/>
          <w:color w:val="D8117D"/>
          <w:sz w:val="48"/>
          <w:szCs w:val="48"/>
        </w:rPr>
      </w:pPr>
      <w:r w:rsidRPr="2E762A3B" w:rsidR="37DEFFDF">
        <w:rPr>
          <w:sz w:val="48"/>
          <w:szCs w:val="48"/>
        </w:rPr>
        <w:t>Notice of Election</w:t>
      </w:r>
    </w:p>
    <w:p w:rsidR="37DEFFDF" w:rsidP="2E762A3B" w:rsidRDefault="37DEFFDF" w14:paraId="05A1BFF6" w14:textId="308B6AE0" w14:noSpellErr="1">
      <w:pPr>
        <w:pStyle w:val="Heading2"/>
        <w:rPr>
          <w:rFonts w:ascii="Helvetica" w:hAnsi="Helvetica" w:eastAsia="Helvetica" w:cs="Helvetica"/>
          <w:color w:val="202020"/>
          <w:sz w:val="36"/>
          <w:szCs w:val="36"/>
        </w:rPr>
      </w:pPr>
      <w:r w:rsidRPr="2E762A3B" w:rsidR="37DEFFDF">
        <w:rPr>
          <w:sz w:val="36"/>
          <w:szCs w:val="36"/>
        </w:rPr>
        <w:t>SUPRA Councillors 2</w:t>
      </w:r>
      <w:r w:rsidRPr="2E762A3B" w:rsidR="532BE481">
        <w:rPr>
          <w:sz w:val="36"/>
          <w:szCs w:val="36"/>
        </w:rPr>
        <w:t>020</w:t>
      </w:r>
      <w:r w:rsidRPr="2E762A3B" w:rsidR="37DEFFDF">
        <w:rPr>
          <w:sz w:val="36"/>
          <w:szCs w:val="36"/>
        </w:rPr>
        <w:t>-2</w:t>
      </w:r>
      <w:r w:rsidRPr="2E762A3B" w:rsidR="525CD8EA">
        <w:rPr>
          <w:sz w:val="36"/>
          <w:szCs w:val="36"/>
        </w:rPr>
        <w:t>1</w:t>
      </w:r>
      <w:r w:rsidRPr="2E762A3B" w:rsidR="37DEFFDF">
        <w:rPr>
          <w:sz w:val="36"/>
          <w:szCs w:val="36"/>
        </w:rPr>
        <w:t xml:space="preserve"> </w:t>
      </w:r>
    </w:p>
    <w:p w:rsidR="1929D83F" w:rsidP="2E762A3B" w:rsidRDefault="1929D83F" w14:paraId="4FEA1A0B" w14:textId="2B1E5F63">
      <w:pPr>
        <w:spacing w:before="260" w:beforeAutospacing="off" w:line="360" w:lineRule="exact"/>
        <w:rPr>
          <w:rFonts w:ascii="Helvetica" w:hAnsi="Helvetica" w:eastAsia="Helvetica" w:cs="Helvetica"/>
          <w:sz w:val="24"/>
          <w:szCs w:val="24"/>
        </w:rPr>
      </w:pP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Notice is hereby given of the election of 27 ordinary Councillors to the Council of the Sydney University Postgraduate Representative Association for the 20</w:t>
      </w:r>
      <w:r w:rsidRPr="2E762A3B" w:rsidR="11C193E7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-2</w:t>
      </w:r>
      <w:r w:rsidRPr="2E762A3B" w:rsidR="7A77D53C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1</w:t>
      </w: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 xml:space="preserve"> term. </w:t>
      </w:r>
      <w:r>
        <w:br/>
      </w:r>
      <w:r w:rsidRPr="2E762A3B" w:rsidR="2F15F574">
        <w:rPr>
          <w:rFonts w:ascii="Helvetica" w:hAnsi="Helvetica" w:eastAsia="Helvetica" w:cs="Helvetica"/>
          <w:sz w:val="24"/>
          <w:szCs w:val="24"/>
        </w:rPr>
        <w:t>This year's election will be held predominantly online.</w:t>
      </w:r>
    </w:p>
    <w:p w:rsidR="37DEFFDF" w:rsidP="2E762A3B" w:rsidRDefault="37DEFFDF" w14:paraId="09B9F159" w14:textId="6AC5EADF">
      <w:pPr>
        <w:pStyle w:val="Normal"/>
        <w:spacing w:before="260" w:beforeAutospacing="off" w:line="360" w:lineRule="exac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</w:rPr>
        <w:t xml:space="preserve">Nominations will </w:t>
      </w:r>
      <w:proofErr w:type="gramStart"/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</w:rPr>
        <w:t>open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:</w:t>
      </w:r>
      <w:proofErr w:type="gramEnd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Monday, March </w:t>
      </w:r>
      <w:r w:rsidRPr="2E762A3B" w:rsidR="57DDF118">
        <w:rPr>
          <w:rFonts w:ascii="Helvetica" w:hAnsi="Helvetica" w:eastAsia="Helvetica" w:cs="Helvetica"/>
          <w:color w:val="202020"/>
          <w:sz w:val="24"/>
          <w:szCs w:val="24"/>
        </w:rPr>
        <w:t>23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595C1E96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at 5:00pm</w:t>
      </w:r>
    </w:p>
    <w:p w:rsidR="37DEFFDF" w:rsidP="2E762A3B" w:rsidRDefault="37DEFFDF" w14:paraId="46B21873" w14:textId="69CB3491">
      <w:pPr>
        <w:spacing w:before="260" w:beforeAutospacing="off" w:line="360" w:lineRule="exact"/>
        <w:rPr>
          <w:rFonts w:ascii="Helvetica" w:hAnsi="Helvetica" w:eastAsia="Helvetica" w:cs="Helvetica"/>
        </w:rPr>
      </w:pPr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</w:rPr>
        <w:t xml:space="preserve">Nominations will </w:t>
      </w:r>
      <w:proofErr w:type="gramStart"/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</w:rPr>
        <w:t>close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:</w:t>
      </w:r>
      <w:proofErr w:type="gramEnd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Monday, April </w:t>
      </w:r>
      <w:r w:rsidRPr="2E762A3B" w:rsidR="6989B1A9">
        <w:rPr>
          <w:rFonts w:ascii="Helvetica" w:hAnsi="Helvetica" w:eastAsia="Helvetica" w:cs="Helvetica"/>
          <w:color w:val="202020"/>
          <w:sz w:val="24"/>
          <w:szCs w:val="24"/>
        </w:rPr>
        <w:t>6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0020637B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at 5:00pm </w:t>
      </w:r>
    </w:p>
    <w:p w:rsidR="37DEFFDF" w:rsidP="2E762A3B" w:rsidRDefault="37DEFFDF" w14:paraId="3EED961B" w14:textId="1B40EA67">
      <w:pPr>
        <w:spacing w:before="260" w:beforeAutospacing="off" w:line="360" w:lineRule="exact"/>
        <w:rPr>
          <w:rFonts w:ascii="Helvetica" w:hAnsi="Helvetica" w:eastAsia="Helvetica" w:cs="Helvetica"/>
        </w:rPr>
      </w:pP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 xml:space="preserve">The Ballot will be drawn at </w:t>
      </w:r>
      <w:r w:rsidRPr="2E762A3B" w:rsidR="0D196DDD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a secure location</w:t>
      </w: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 xml:space="preserve">, April </w:t>
      </w:r>
      <w:r w:rsidRPr="2E762A3B" w:rsidR="11053B5A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>7</w:t>
      </w:r>
      <w:r w:rsidRPr="2E762A3B" w:rsidR="37DEFFDF">
        <w:rPr>
          <w:rFonts w:ascii="Helvetica" w:hAnsi="Helvetica" w:eastAsia="Helvetica" w:cs="Helvetica"/>
          <w:i w:val="1"/>
          <w:iCs w:val="1"/>
          <w:color w:val="202020"/>
          <w:sz w:val="24"/>
          <w:szCs w:val="24"/>
        </w:rPr>
        <w:t xml:space="preserve">, 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028B16D6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at 3:00pm. </w:t>
      </w:r>
    </w:p>
    <w:p w:rsidR="37DEFFDF" w:rsidP="2E762A3B" w:rsidRDefault="37DEFFDF" w14:paraId="2297EEF2" w14:textId="14A426F7">
      <w:pPr>
        <w:pStyle w:val="Normal"/>
        <w:spacing w:before="260" w:beforeAutospacing="off" w:line="360" w:lineRule="exact"/>
        <w:rPr>
          <w:rFonts w:ascii="Helvetica" w:hAnsi="Helvetica" w:eastAsia="Helvetica" w:cs="Helvetica"/>
        </w:rPr>
      </w:pPr>
      <w:r w:rsidRPr="2E762A3B" w:rsidR="06D2E80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Nomination forms may be obtained on th</w:t>
      </w:r>
      <w:r w:rsidRPr="2E762A3B" w:rsidR="7C44E7E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2E762A3B" w:rsidR="7C44E7E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58e74cd2df844869">
        <w:r w:rsidRPr="2E762A3B" w:rsidR="78F54FB7">
          <w:rPr>
            <w:rStyle w:val="Hyperlink"/>
            <w:rFonts w:ascii="Helvetica" w:hAnsi="Helvetica" w:eastAsia="Helvetica" w:cs="Helvetica"/>
            <w:sz w:val="24"/>
            <w:szCs w:val="24"/>
          </w:rPr>
          <w:t>SUPRA</w:t>
        </w:r>
        <w:r w:rsidRPr="2E762A3B" w:rsidR="7C841067">
          <w:rPr>
            <w:rStyle w:val="Hyperlink"/>
            <w:rFonts w:ascii="Helvetica" w:hAnsi="Helvetica" w:eastAsia="Helvetica" w:cs="Helvetica"/>
            <w:sz w:val="24"/>
            <w:szCs w:val="24"/>
          </w:rPr>
          <w:t xml:space="preserve"> website</w:t>
        </w:r>
      </w:hyperlink>
      <w:r w:rsidRPr="2E762A3B" w:rsidR="06D2E80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762A3B" w:rsidR="06D2E80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by request to the </w:t>
      </w:r>
      <w:r w:rsidRPr="2E762A3B" w:rsidR="06D2E80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Returning Officer</w:t>
      </w:r>
      <w:r w:rsidRPr="2E762A3B" w:rsidR="5909432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hyperlink r:id="R8765babbcfc840c2">
        <w:r w:rsidRPr="2E762A3B" w:rsidR="5909432F">
          <w:rPr>
            <w:rStyle w:val="Hyperlink"/>
            <w:rFonts w:ascii="Helvetica" w:hAnsi="Helvetica" w:eastAsia="Helvetica" w:cs="Helvetica"/>
            <w:color w:val="2BAADF"/>
            <w:sz w:val="24"/>
            <w:szCs w:val="24"/>
          </w:rPr>
          <w:t>returning.officer@supra.usyd.edu.au</w:t>
        </w:r>
      </w:hyperlink>
      <w:r w:rsidRPr="2E762A3B" w:rsidR="06D2E80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An up to date copy of the electoral regulations may be found on the SUPRA website and will be emailed to all nominees. </w:t>
      </w:r>
    </w:p>
    <w:p w:rsidR="37DEFFDF" w:rsidP="2E762A3B" w:rsidRDefault="37DEFFDF" w14:paraId="37EA7669" w14:textId="45FBACA9">
      <w:pPr>
        <w:spacing w:before="260" w:beforeAutospacing="off" w:line="360" w:lineRule="exact"/>
        <w:rPr>
          <w:rFonts w:ascii="Helvetica" w:hAnsi="Helvetica" w:eastAsia="Helvetica" w:cs="Helvetica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All candidate nominations should include a candidate statement.  All ticket nominations should include a ticket statement.</w:t>
      </w:r>
    </w:p>
    <w:p w:rsidR="37DEFFDF" w:rsidP="2E762A3B" w:rsidRDefault="37DEFFDF" w14:paraId="7B0D7470" w14:textId="03D25118">
      <w:pPr>
        <w:spacing w:before="260" w:beforeAutospacing="off" w:line="360" w:lineRule="exact"/>
        <w:rPr>
          <w:rFonts w:ascii="Helvetica" w:hAnsi="Helvetica" w:eastAsia="Helvetica" w:cs="Helvetica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Nominations should be submitted via a completed nomination form, emailed to </w:t>
      </w:r>
      <w:hyperlink r:id="Rf8f17e58539f4987">
        <w:r w:rsidRPr="2E762A3B" w:rsidR="37DEFFDF">
          <w:rPr>
            <w:rStyle w:val="Hyperlink"/>
            <w:rFonts w:ascii="Helvetica" w:hAnsi="Helvetica" w:eastAsia="Helvetica" w:cs="Helvetica"/>
            <w:color w:val="2BAADF"/>
            <w:sz w:val="24"/>
            <w:szCs w:val="24"/>
          </w:rPr>
          <w:t>returning.officer@supra.usyd.edu.au</w:t>
        </w:r>
      </w:hyperlink>
      <w:r w:rsidRPr="2E762A3B" w:rsidR="37DEFFDF">
        <w:rPr>
          <w:rFonts w:ascii="Helvetica" w:hAnsi="Helvetica" w:eastAsia="Helvetica" w:cs="Helvetica"/>
          <w:color w:val="2BAADF"/>
          <w:sz w:val="24"/>
          <w:szCs w:val="24"/>
        </w:rPr>
        <w:t xml:space="preserve"> </w:t>
      </w:r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These </w:t>
      </w:r>
      <w:r w:rsidRPr="2E762A3B" w:rsidR="37DEFFDF">
        <w:rPr>
          <w:rFonts w:ascii="Helvetica" w:hAnsi="Helvetica" w:eastAsia="Helvetica" w:cs="Helvetica"/>
          <w:b w:val="1"/>
          <w:bCs w:val="1"/>
          <w:sz w:val="24"/>
          <w:szCs w:val="24"/>
        </w:rPr>
        <w:t>must reach the Returning Officer before the designated close of nominations time</w:t>
      </w:r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. </w:t>
      </w:r>
    </w:p>
    <w:p w:rsidR="37DEFFDF" w:rsidP="2E762A3B" w:rsidRDefault="37DEFFDF" w14:paraId="133E9CAD" w14:textId="5A3B7F70">
      <w:pPr>
        <w:pStyle w:val="Normal"/>
        <w:spacing w:before="260" w:beforeAutospacing="off" w:line="360" w:lineRule="exact"/>
        <w:jc w:val="lef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Nominations after the designated closing time</w:t>
      </w:r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</w:rPr>
        <w:t xml:space="preserve"> </w:t>
      </w:r>
      <w:r w:rsidRPr="2E762A3B" w:rsidR="37DEFFDF">
        <w:rPr>
          <w:rFonts w:ascii="Helvetica" w:hAnsi="Helvetica" w:eastAsia="Helvetica" w:cs="Helvetica"/>
          <w:b w:val="1"/>
          <w:bCs w:val="1"/>
          <w:color w:val="202020"/>
          <w:sz w:val="24"/>
          <w:szCs w:val="24"/>
          <w:u w:val="single"/>
        </w:rPr>
        <w:t>will not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be accepted.</w:t>
      </w:r>
    </w:p>
    <w:p w:rsidR="37DEFFDF" w:rsidP="2E762A3B" w:rsidRDefault="37DEFFDF" w14:paraId="6D213D07" w14:textId="0A218E84">
      <w:pPr>
        <w:pStyle w:val="Normal"/>
        <w:spacing w:before="260" w:beforeAutospacing="off" w:line="360" w:lineRule="exact"/>
        <w:jc w:val="left"/>
        <w:rPr>
          <w:rFonts w:ascii="Helvetica" w:hAnsi="Helvetica" w:eastAsia="Helvetica" w:cs="Helvetica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Any postgraduate student who is also a SUPRA member is eligible to nominate and vote in this electio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n. </w:t>
      </w:r>
      <w:r w:rsidRPr="2E762A3B" w:rsidR="3D9AB9A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SUPRA membership is free and available to postgraduate students by joining online</w:t>
      </w:r>
      <w:r w:rsidRPr="2E762A3B" w:rsidR="7D823F7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E762A3B" w:rsidR="0BEB2A0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f55e7b4d9bf5477c">
        <w:r w:rsidRPr="2E762A3B" w:rsidR="0BEB2A09">
          <w:rPr>
            <w:rStyle w:val="Hyperlink"/>
            <w:rFonts w:ascii="Helvetica" w:hAnsi="Helvetica" w:eastAsia="Helvetica" w:cs="Helvetica"/>
            <w:sz w:val="24"/>
            <w:szCs w:val="24"/>
          </w:rPr>
          <w:t>supra.net.au/join-us</w:t>
        </w:r>
      </w:hyperlink>
    </w:p>
    <w:p w:rsidR="37DEFFDF" w:rsidP="2E762A3B" w:rsidRDefault="37DEFFDF" w14:paraId="7DBF334A" w14:textId="65CEB69A">
      <w:pPr>
        <w:pStyle w:val="Normal"/>
        <w:spacing w:before="260" w:beforeAutospacing="off" w:line="360" w:lineRule="exact"/>
        <w:jc w:val="lef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Please consult the current SUPRA Electoral Regulations and Constitution for detailed information on the voting procedures and rules.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</w:t>
      </w:r>
    </w:p>
    <w:p w:rsidR="37DEFFDF" w:rsidP="2E762A3B" w:rsidRDefault="37DEFFDF" w14:paraId="2A628CB2" w14:textId="3E70D933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37DEFFDF">
        <w:rPr>
          <w:sz w:val="32"/>
          <w:szCs w:val="32"/>
        </w:rPr>
        <w:t>NOMINATIONS WILL OPEN:</w:t>
      </w:r>
    </w:p>
    <w:p w:rsidR="37DEFFDF" w:rsidP="2E762A3B" w:rsidRDefault="37DEFFDF" w14:paraId="395158B5" w14:textId="7F8412A9">
      <w:pPr>
        <w:spacing w:before="260" w:beforeAutospacing="off" w:line="360" w:lineRule="exact"/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5:00pm Monday March </w:t>
      </w:r>
      <w:r w:rsidRPr="2E762A3B" w:rsidR="64104B37">
        <w:rPr>
          <w:rFonts w:ascii="Helvetica" w:hAnsi="Helvetica" w:eastAsia="Helvetica" w:cs="Helvetica"/>
          <w:color w:val="202020"/>
          <w:sz w:val="24"/>
          <w:szCs w:val="24"/>
        </w:rPr>
        <w:t>23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00BA0942">
        <w:rPr>
          <w:rFonts w:ascii="Helvetica" w:hAnsi="Helvetica" w:eastAsia="Helvetica" w:cs="Helvetica"/>
          <w:color w:val="202020"/>
          <w:sz w:val="24"/>
          <w:szCs w:val="24"/>
        </w:rPr>
        <w:t>20</w:t>
      </w:r>
    </w:p>
    <w:p w:rsidR="37DEFFDF" w:rsidP="2E762A3B" w:rsidRDefault="37DEFFDF" w14:paraId="66848015" w14:textId="52648DF2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37DEFFDF">
        <w:rPr>
          <w:sz w:val="32"/>
          <w:szCs w:val="32"/>
        </w:rPr>
        <w:t>NOMINATIONS WILL CLOSE:</w:t>
      </w:r>
    </w:p>
    <w:p w:rsidR="37DEFFDF" w:rsidP="2E762A3B" w:rsidRDefault="37DEFFDF" w14:paraId="0CB384B1" w14:textId="576019BB">
      <w:pPr>
        <w:spacing w:before="260" w:beforeAutospacing="off" w:line="360" w:lineRule="exact"/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5:00pm Monday April </w:t>
      </w:r>
      <w:r w:rsidRPr="2E762A3B" w:rsidR="1609E264">
        <w:rPr>
          <w:rFonts w:ascii="Helvetica" w:hAnsi="Helvetica" w:eastAsia="Helvetica" w:cs="Helvetica"/>
          <w:color w:val="202020"/>
          <w:sz w:val="24"/>
          <w:szCs w:val="24"/>
        </w:rPr>
        <w:t>6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00BA0942">
        <w:rPr>
          <w:rFonts w:ascii="Helvetica" w:hAnsi="Helvetica" w:eastAsia="Helvetica" w:cs="Helvetica"/>
          <w:color w:val="202020"/>
          <w:sz w:val="24"/>
          <w:szCs w:val="24"/>
        </w:rPr>
        <w:t>20</w:t>
      </w:r>
    </w:p>
    <w:p w:rsidR="37DEFFDF" w:rsidP="2E762A3B" w:rsidRDefault="66E8922E" w14:paraId="352B8B5C" w14:textId="23F5B141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66E8922E">
        <w:rPr>
          <w:sz w:val="32"/>
          <w:szCs w:val="32"/>
        </w:rPr>
        <w:t xml:space="preserve">ACCESS TO ONLINE </w:t>
      </w:r>
      <w:r w:rsidRPr="2E762A3B" w:rsidR="37DEFFDF">
        <w:rPr>
          <w:sz w:val="32"/>
          <w:szCs w:val="32"/>
        </w:rPr>
        <w:t>BALLOTS WILL BE ISSUED:</w:t>
      </w:r>
    </w:p>
    <w:p w:rsidR="37DEFFDF" w:rsidP="2E762A3B" w:rsidRDefault="0016559D" w14:paraId="1FBB8E15" w14:textId="29979D25">
      <w:pPr>
        <w:spacing w:before="260" w:beforeAutospacing="off" w:line="360" w:lineRule="exact"/>
      </w:pPr>
      <w:r w:rsidRPr="2E762A3B" w:rsidR="0016559D">
        <w:rPr>
          <w:rFonts w:ascii="Helvetica" w:hAnsi="Helvetica" w:eastAsia="Helvetica" w:cs="Helvetica"/>
          <w:color w:val="202020"/>
          <w:sz w:val="24"/>
          <w:szCs w:val="24"/>
        </w:rPr>
        <w:t>Wednesday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, April </w:t>
      </w:r>
      <w:r w:rsidRPr="2E762A3B" w:rsidR="537F2190">
        <w:rPr>
          <w:rFonts w:ascii="Helvetica" w:hAnsi="Helvetica" w:eastAsia="Helvetica" w:cs="Helvetica"/>
          <w:color w:val="202020"/>
          <w:sz w:val="24"/>
          <w:szCs w:val="24"/>
        </w:rPr>
        <w:t>22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235A19BB">
        <w:rPr>
          <w:rFonts w:ascii="Helvetica" w:hAnsi="Helvetica" w:eastAsia="Helvetica" w:cs="Helvetica"/>
          <w:color w:val="202020"/>
          <w:sz w:val="24"/>
          <w:szCs w:val="24"/>
        </w:rPr>
        <w:t>20</w:t>
      </w:r>
    </w:p>
    <w:p w:rsidR="37DEFFDF" w:rsidP="2E762A3B" w:rsidRDefault="7E0A3B39" w14:paraId="3C6C2438" w14:textId="50604428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7E0A3B39">
        <w:rPr>
          <w:sz w:val="32"/>
          <w:szCs w:val="32"/>
        </w:rPr>
        <w:t>ON</w:t>
      </w:r>
      <w:r w:rsidRPr="2E762A3B" w:rsidR="00A4250B">
        <w:rPr>
          <w:sz w:val="32"/>
          <w:szCs w:val="32"/>
        </w:rPr>
        <w:t xml:space="preserve"> </w:t>
      </w:r>
      <w:r w:rsidRPr="2E762A3B" w:rsidR="7E0A3B39">
        <w:rPr>
          <w:sz w:val="32"/>
          <w:szCs w:val="32"/>
        </w:rPr>
        <w:t xml:space="preserve">CAMPUS </w:t>
      </w:r>
      <w:r w:rsidRPr="2E762A3B" w:rsidR="37DEFFDF">
        <w:rPr>
          <w:sz w:val="32"/>
          <w:szCs w:val="32"/>
        </w:rPr>
        <w:t>POLLS WILL BE OPEN</w:t>
      </w:r>
      <w:r w:rsidRPr="2E762A3B" w:rsidR="12483219">
        <w:rPr>
          <w:sz w:val="32"/>
          <w:szCs w:val="32"/>
        </w:rPr>
        <w:t xml:space="preserve"> (SUBJECT TO CAMPUS CLOSURE RULES)</w:t>
      </w:r>
      <w:r w:rsidRPr="2E762A3B" w:rsidR="37DEFFDF">
        <w:rPr>
          <w:sz w:val="32"/>
          <w:szCs w:val="32"/>
        </w:rPr>
        <w:t>:</w:t>
      </w:r>
    </w:p>
    <w:p w:rsidR="37DEFFDF" w:rsidP="2E762A3B" w:rsidRDefault="5557F999" w14:paraId="796739A8" w14:textId="0F5625CC">
      <w:pPr>
        <w:spacing w:before="260" w:beforeAutospacing="off" w:line="360" w:lineRule="exact"/>
      </w:pPr>
      <w:r w:rsidRPr="2E762A3B" w:rsidR="5557F999">
        <w:rPr>
          <w:rFonts w:ascii="Helvetica" w:hAnsi="Helvetica" w:eastAsia="Helvetica" w:cs="Helvetica"/>
          <w:color w:val="202020"/>
          <w:sz w:val="24"/>
          <w:szCs w:val="24"/>
        </w:rPr>
        <w:t xml:space="preserve">Thursday 7 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and </w:t>
      </w:r>
      <w:r w:rsidRPr="2E762A3B" w:rsidR="7CBBD3B4">
        <w:rPr>
          <w:rFonts w:ascii="Helvetica" w:hAnsi="Helvetica" w:eastAsia="Helvetica" w:cs="Helvetica"/>
          <w:color w:val="202020"/>
          <w:sz w:val="24"/>
          <w:szCs w:val="24"/>
        </w:rPr>
        <w:t xml:space="preserve">Friday 8 </w:t>
      </w:r>
      <w:proofErr w:type="gramStart"/>
      <w:r w:rsidRPr="2E762A3B" w:rsidR="7CBBD3B4">
        <w:rPr>
          <w:rFonts w:ascii="Helvetica" w:hAnsi="Helvetica" w:eastAsia="Helvetica" w:cs="Helvetica"/>
          <w:color w:val="202020"/>
          <w:sz w:val="24"/>
          <w:szCs w:val="24"/>
        </w:rPr>
        <w:t>May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</w:t>
      </w:r>
      <w:proofErr w:type="gramEnd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20</w:t>
      </w:r>
      <w:r w:rsidRPr="2E762A3B" w:rsidR="13DB8E79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11:00 am - 7:00 pm</w:t>
      </w:r>
    </w:p>
    <w:p w:rsidR="37DEFFDF" w:rsidP="2E762A3B" w:rsidRDefault="37DEFFDF" w14:paraId="265C26D8" w14:textId="4FDA94F7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37DEFFDF">
        <w:rPr>
          <w:sz w:val="32"/>
          <w:szCs w:val="32"/>
        </w:rPr>
        <w:t>POLLS WILL CLOSE:</w:t>
      </w:r>
    </w:p>
    <w:p w:rsidR="37DEFFDF" w:rsidP="2E762A3B" w:rsidRDefault="37DEFFDF" w14:paraId="6BD00567" w14:textId="2EBAB942">
      <w:pPr>
        <w:spacing w:before="260" w:beforeAutospacing="off" w:line="360" w:lineRule="exact"/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7:00pm, </w:t>
      </w:r>
      <w:r w:rsidRPr="2E762A3B" w:rsidR="7EE51881">
        <w:rPr>
          <w:rFonts w:ascii="Helvetica" w:hAnsi="Helvetica" w:eastAsia="Helvetica" w:cs="Helvetica"/>
          <w:color w:val="202020"/>
          <w:sz w:val="24"/>
          <w:szCs w:val="24"/>
        </w:rPr>
        <w:t>Friday 8 May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, 20</w:t>
      </w:r>
      <w:r w:rsidRPr="2E762A3B" w:rsidR="06C90399">
        <w:rPr>
          <w:rFonts w:ascii="Helvetica" w:hAnsi="Helvetica" w:eastAsia="Helvetica" w:cs="Helvetica"/>
          <w:color w:val="202020"/>
          <w:sz w:val="24"/>
          <w:szCs w:val="24"/>
        </w:rPr>
        <w:t>20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The Returning Officer will declare the result by </w:t>
      </w:r>
      <w:r w:rsidRPr="2E762A3B" w:rsidR="6399132B">
        <w:rPr>
          <w:rFonts w:ascii="Helvetica" w:hAnsi="Helvetica" w:eastAsia="Helvetica" w:cs="Helvetica"/>
          <w:color w:val="202020"/>
          <w:sz w:val="24"/>
          <w:szCs w:val="24"/>
        </w:rPr>
        <w:t>Monday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, </w:t>
      </w:r>
      <w:r w:rsidRPr="2E762A3B" w:rsidR="3A9A5034">
        <w:rPr>
          <w:rFonts w:ascii="Helvetica" w:hAnsi="Helvetica" w:eastAsia="Helvetica" w:cs="Helvetica"/>
          <w:color w:val="202020"/>
          <w:sz w:val="24"/>
          <w:szCs w:val="24"/>
        </w:rPr>
        <w:t>11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</w:t>
      </w:r>
      <w:proofErr w:type="gramStart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May,</w:t>
      </w:r>
      <w:proofErr w:type="gramEnd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20</w:t>
      </w:r>
      <w:r w:rsidRPr="2E762A3B" w:rsidR="4B333A86">
        <w:rPr>
          <w:rFonts w:ascii="Helvetica" w:hAnsi="Helvetica" w:eastAsia="Helvetica" w:cs="Helvetica"/>
          <w:color w:val="202020"/>
          <w:sz w:val="24"/>
          <w:szCs w:val="24"/>
        </w:rPr>
        <w:t>20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.</w:t>
      </w:r>
    </w:p>
    <w:p w:rsidR="37DEFFDF" w:rsidP="2E762A3B" w:rsidRDefault="37DEFFDF" w14:paraId="1AC7DAEA" w14:textId="69DDB746" w14:noSpellErr="1">
      <w:pPr>
        <w:pStyle w:val="Heading3"/>
        <w:spacing w:before="260" w:beforeAutospacing="off"/>
        <w:rPr>
          <w:rFonts w:ascii="Helvetica" w:hAnsi="Helvetica" w:eastAsia="Helvetica" w:cs="Helvetica"/>
          <w:color w:val="292D78"/>
          <w:sz w:val="32"/>
          <w:szCs w:val="32"/>
        </w:rPr>
      </w:pPr>
      <w:r w:rsidRPr="2E762A3B" w:rsidR="37DEFFDF">
        <w:rPr>
          <w:sz w:val="32"/>
          <w:szCs w:val="32"/>
        </w:rPr>
        <w:t>ELECTION OF OFFICE BEARERS:</w:t>
      </w:r>
    </w:p>
    <w:p w:rsidR="00BB49C6" w:rsidP="2E762A3B" w:rsidRDefault="37DEFFDF" w14:paraId="08D37278" w14:textId="77777777" w14:noSpellErr="1">
      <w:pPr>
        <w:spacing w:before="260" w:beforeAutospacing="off" w:line="360" w:lineRule="exac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After the election of SUPRA council members, the new council elects from among itself six office bearers-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 President,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 Vice-President,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 Secretary,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a Treasurer, </w:t>
      </w:r>
    </w:p>
    <w:p w:rsidR="37DEFFDF" w:rsidP="2E762A3B" w:rsidRDefault="37DEFFDF" w14:paraId="76767E20" w14:textId="160F16B9">
      <w:pPr>
        <w:spacing w:before="260" w:beforeAutospacing="off" w:line="360" w:lineRule="exac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an Education Officer</w:t>
      </w:r>
      <w:r w:rsidRPr="2E762A3B" w:rsidR="00123CE1">
        <w:rPr>
          <w:rFonts w:ascii="Helvetica" w:hAnsi="Helvetica" w:eastAsia="Helvetica" w:cs="Helvetica"/>
          <w:color w:val="202020"/>
          <w:sz w:val="24"/>
          <w:szCs w:val="24"/>
        </w:rPr>
        <w:t>,</w:t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 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a Director of Student Publications.</w:t>
      </w:r>
    </w:p>
    <w:p w:rsidR="37DEFFDF" w:rsidP="2E762A3B" w:rsidRDefault="37DEFFDF" w14:paraId="314F527B" w14:textId="07CBE8BA">
      <w:pPr>
        <w:spacing w:before="260" w:beforeAutospacing="off" w:line="360" w:lineRule="exac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sz w:val="24"/>
          <w:szCs w:val="24"/>
        </w:rPr>
        <w:t>Se</w:t>
      </w:r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e </w:t>
      </w:r>
      <w:hyperlink r:id="Rc3e674edbdcc4468">
        <w:r w:rsidRPr="2E762A3B" w:rsidR="37DEFFDF">
          <w:rPr>
            <w:rStyle w:val="Hyperlink"/>
            <w:rFonts w:ascii="Helvetica" w:hAnsi="Helvetica" w:eastAsia="Helvetica" w:cs="Helvetica"/>
            <w:sz w:val="24"/>
            <w:szCs w:val="24"/>
          </w:rPr>
          <w:t>this website</w:t>
        </w:r>
      </w:hyperlink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 for</w:t>
      </w:r>
      <w:r w:rsidRPr="2E762A3B" w:rsidR="37DEFFDF">
        <w:rPr>
          <w:rFonts w:ascii="Helvetica" w:hAnsi="Helvetica" w:eastAsia="Helvetica" w:cs="Helvetica"/>
          <w:sz w:val="24"/>
          <w:szCs w:val="24"/>
        </w:rPr>
        <w:t xml:space="preserve"> information sheet with greater detail on the role, responsibility and renumeration of these positions.</w:t>
      </w:r>
    </w:p>
    <w:p w:rsidR="37DEFFDF" w:rsidP="2E762A3B" w:rsidRDefault="37DEFFDF" w14:paraId="0F3DE134" w14:textId="08945D70">
      <w:pPr>
        <w:spacing w:before="260" w:beforeAutospacing="off" w:line="360" w:lineRule="exact"/>
        <w:rPr>
          <w:rFonts w:ascii="Helvetica" w:hAnsi="Helvetica" w:eastAsia="Helvetica" w:cs="Helvetica"/>
          <w:color w:val="202020"/>
          <w:sz w:val="24"/>
          <w:szCs w:val="24"/>
        </w:rPr>
      </w:pP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Rafael </w:t>
      </w:r>
      <w:proofErr w:type="spellStart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Mazzoldi</w:t>
      </w:r>
      <w:proofErr w:type="spellEnd"/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 xml:space="preserve"> </w:t>
      </w:r>
      <w:r>
        <w:br/>
      </w:r>
      <w:r w:rsidRPr="2E762A3B" w:rsidR="37DEFFDF">
        <w:rPr>
          <w:rFonts w:ascii="Helvetica" w:hAnsi="Helvetica" w:eastAsia="Helvetica" w:cs="Helvetica"/>
          <w:color w:val="202020"/>
          <w:sz w:val="24"/>
          <w:szCs w:val="24"/>
        </w:rPr>
        <w:t>SUPRA Returning Officer, 20</w:t>
      </w:r>
      <w:r w:rsidRPr="2E762A3B" w:rsidR="431B0FBF">
        <w:rPr>
          <w:rFonts w:ascii="Helvetica" w:hAnsi="Helvetica" w:eastAsia="Helvetica" w:cs="Helvetica"/>
          <w:color w:val="202020"/>
          <w:sz w:val="24"/>
          <w:szCs w:val="24"/>
        </w:rPr>
        <w:t>20</w:t>
      </w:r>
    </w:p>
    <w:sectPr w:rsidR="37DEFF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648A2"/>
    <w:rsid w:val="00123CE1"/>
    <w:rsid w:val="0016559D"/>
    <w:rsid w:val="0020637B"/>
    <w:rsid w:val="0025F8C3"/>
    <w:rsid w:val="00A4250B"/>
    <w:rsid w:val="00A52029"/>
    <w:rsid w:val="00BA0942"/>
    <w:rsid w:val="00BB49C6"/>
    <w:rsid w:val="00FB7155"/>
    <w:rsid w:val="01729088"/>
    <w:rsid w:val="028B16D6"/>
    <w:rsid w:val="02FAD289"/>
    <w:rsid w:val="054B70A1"/>
    <w:rsid w:val="06C90399"/>
    <w:rsid w:val="06D2E80A"/>
    <w:rsid w:val="075FB617"/>
    <w:rsid w:val="0B6CD775"/>
    <w:rsid w:val="0BEB2A09"/>
    <w:rsid w:val="0CC1A843"/>
    <w:rsid w:val="0D196DDD"/>
    <w:rsid w:val="0D2488CF"/>
    <w:rsid w:val="10937DD5"/>
    <w:rsid w:val="11053B5A"/>
    <w:rsid w:val="11C193E7"/>
    <w:rsid w:val="12483219"/>
    <w:rsid w:val="13DB8E79"/>
    <w:rsid w:val="145A975F"/>
    <w:rsid w:val="1609E264"/>
    <w:rsid w:val="170CC83E"/>
    <w:rsid w:val="175492C7"/>
    <w:rsid w:val="1929D83F"/>
    <w:rsid w:val="1A445090"/>
    <w:rsid w:val="1A4D5EBB"/>
    <w:rsid w:val="1A620B79"/>
    <w:rsid w:val="1B50D264"/>
    <w:rsid w:val="1B75CCD4"/>
    <w:rsid w:val="1BBA46AC"/>
    <w:rsid w:val="1E95FEC4"/>
    <w:rsid w:val="1FD5119A"/>
    <w:rsid w:val="200BBDD9"/>
    <w:rsid w:val="20F040CF"/>
    <w:rsid w:val="235A19BB"/>
    <w:rsid w:val="25C0A809"/>
    <w:rsid w:val="27603A13"/>
    <w:rsid w:val="276648A2"/>
    <w:rsid w:val="283436D0"/>
    <w:rsid w:val="2E45A4A5"/>
    <w:rsid w:val="2E762A3B"/>
    <w:rsid w:val="2EF6D465"/>
    <w:rsid w:val="2F15F574"/>
    <w:rsid w:val="30B77B68"/>
    <w:rsid w:val="3126FE2E"/>
    <w:rsid w:val="33C32763"/>
    <w:rsid w:val="33EBE90F"/>
    <w:rsid w:val="3621F83B"/>
    <w:rsid w:val="36EBCD4A"/>
    <w:rsid w:val="37DEFFDF"/>
    <w:rsid w:val="3A9A5034"/>
    <w:rsid w:val="3ACE5B89"/>
    <w:rsid w:val="3D9AB9AB"/>
    <w:rsid w:val="3DA59804"/>
    <w:rsid w:val="3DCFF6D6"/>
    <w:rsid w:val="3E395119"/>
    <w:rsid w:val="404C2C67"/>
    <w:rsid w:val="431B0FBF"/>
    <w:rsid w:val="4B333A86"/>
    <w:rsid w:val="4D644B04"/>
    <w:rsid w:val="4F91EFD0"/>
    <w:rsid w:val="51E467C3"/>
    <w:rsid w:val="523F9188"/>
    <w:rsid w:val="525CD8EA"/>
    <w:rsid w:val="532BE481"/>
    <w:rsid w:val="5335257B"/>
    <w:rsid w:val="537F2190"/>
    <w:rsid w:val="54CEE5B4"/>
    <w:rsid w:val="5552DB66"/>
    <w:rsid w:val="5557F999"/>
    <w:rsid w:val="55D6BFAE"/>
    <w:rsid w:val="56C6B3EF"/>
    <w:rsid w:val="57DDF118"/>
    <w:rsid w:val="5909432F"/>
    <w:rsid w:val="595C1E96"/>
    <w:rsid w:val="5972EDF9"/>
    <w:rsid w:val="59EA1887"/>
    <w:rsid w:val="5A05D418"/>
    <w:rsid w:val="5CA598D2"/>
    <w:rsid w:val="5D7E3687"/>
    <w:rsid w:val="612991AD"/>
    <w:rsid w:val="6399132B"/>
    <w:rsid w:val="6400DBBD"/>
    <w:rsid w:val="64104B37"/>
    <w:rsid w:val="66842FFF"/>
    <w:rsid w:val="66E8922E"/>
    <w:rsid w:val="67354ED6"/>
    <w:rsid w:val="67A92238"/>
    <w:rsid w:val="67FE1EAA"/>
    <w:rsid w:val="6989B1A9"/>
    <w:rsid w:val="6F70C3BC"/>
    <w:rsid w:val="701270EC"/>
    <w:rsid w:val="7179FF2C"/>
    <w:rsid w:val="739F2894"/>
    <w:rsid w:val="74B59C83"/>
    <w:rsid w:val="7761BA11"/>
    <w:rsid w:val="78A7B936"/>
    <w:rsid w:val="78F54FB7"/>
    <w:rsid w:val="792EEA26"/>
    <w:rsid w:val="798B055E"/>
    <w:rsid w:val="79DA82A5"/>
    <w:rsid w:val="7A77D53C"/>
    <w:rsid w:val="7B5E78F7"/>
    <w:rsid w:val="7B618583"/>
    <w:rsid w:val="7C44E7EB"/>
    <w:rsid w:val="7C841067"/>
    <w:rsid w:val="7CBBD3B4"/>
    <w:rsid w:val="7D823F76"/>
    <w:rsid w:val="7E0A3B39"/>
    <w:rsid w:val="7EE51881"/>
    <w:rsid w:val="7FAF8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48A2"/>
  <w15:chartTrackingRefBased/>
  <w15:docId w15:val="{EC3C01F4-55FF-4DC5-9D31-2512CAE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7B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637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hyperlink" Target="https://supra.net.au/wp-content/uploads/Nomination-form-SUPRA-2020-Election.docx" TargetMode="External" Id="R58e74cd2df844869" /><Relationship Type="http://schemas.openxmlformats.org/officeDocument/2006/relationships/hyperlink" Target="mailto:returning.officer@supra.usyd.edu.au" TargetMode="External" Id="R8765babbcfc840c2" /><Relationship Type="http://schemas.openxmlformats.org/officeDocument/2006/relationships/hyperlink" Target="mailto:returning.officer@supra.usyd.edu.au" TargetMode="External" Id="Rf8f17e58539f4987" /><Relationship Type="http://schemas.openxmlformats.org/officeDocument/2006/relationships/hyperlink" Target="http://www.supra.net.au/join-us/" TargetMode="External" Id="Rf55e7b4d9bf5477c" /><Relationship Type="http://schemas.openxmlformats.org/officeDocument/2006/relationships/hyperlink" Target="https://supra.net.au/about-us/supra-council/governance/" TargetMode="External" Id="Rc3e674edbdcc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SUPRA Elections</dc:creator>
  <keywords/>
  <dc:description/>
  <lastModifiedBy>Anthea Fitzgerald</lastModifiedBy>
  <revision>10</revision>
  <dcterms:created xsi:type="dcterms:W3CDTF">2019-03-14T23:20:00.0000000Z</dcterms:created>
  <dcterms:modified xsi:type="dcterms:W3CDTF">2020-03-23T04:34:22.4313317Z</dcterms:modified>
</coreProperties>
</file>