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D78F8" w14:textId="5BDE827A" w:rsidR="00C27C2A" w:rsidRPr="009A7EBF" w:rsidRDefault="005418BE" w:rsidP="009A7EBF">
      <w:pPr>
        <w:pStyle w:val="Heading1"/>
        <w:rPr>
          <w:rFonts w:eastAsia="Times New Roman"/>
          <w:bdr w:val="none" w:sz="0" w:space="0" w:color="auto" w:frame="1"/>
          <w:lang w:eastAsia="en-AU"/>
        </w:rPr>
      </w:pPr>
      <w:r w:rsidRPr="009A7EBF">
        <w:rPr>
          <w:rFonts w:eastAsia="Times New Roman"/>
          <w:bdr w:val="none" w:sz="0" w:space="0" w:color="auto" w:frame="1"/>
          <w:lang w:eastAsia="en-AU"/>
        </w:rPr>
        <w:t xml:space="preserve">Academic </w:t>
      </w:r>
      <w:r w:rsidR="009A7EBF" w:rsidRPr="009A7EBF">
        <w:rPr>
          <w:rFonts w:eastAsia="Times New Roman"/>
          <w:bdr w:val="none" w:sz="0" w:space="0" w:color="auto" w:frame="1"/>
          <w:lang w:eastAsia="en-AU"/>
        </w:rPr>
        <w:t>d</w:t>
      </w:r>
      <w:r w:rsidRPr="009A7EBF">
        <w:rPr>
          <w:rFonts w:eastAsia="Times New Roman"/>
          <w:bdr w:val="none" w:sz="0" w:space="0" w:color="auto" w:frame="1"/>
          <w:lang w:eastAsia="en-AU"/>
        </w:rPr>
        <w:t xml:space="preserve">ishonesty </w:t>
      </w:r>
      <w:r w:rsidR="009A7EBF" w:rsidRPr="009A7EBF">
        <w:rPr>
          <w:rFonts w:eastAsia="Times New Roman"/>
          <w:bdr w:val="none" w:sz="0" w:space="0" w:color="auto" w:frame="1"/>
          <w:lang w:eastAsia="en-AU"/>
        </w:rPr>
        <w:t>– frequently asked question</w:t>
      </w:r>
      <w:r w:rsidRPr="009A7EBF">
        <w:rPr>
          <w:rFonts w:eastAsia="Times New Roman"/>
          <w:bdr w:val="none" w:sz="0" w:space="0" w:color="auto" w:frame="1"/>
          <w:lang w:eastAsia="en-AU"/>
        </w:rPr>
        <w:t>s</w:t>
      </w:r>
    </w:p>
    <w:p w14:paraId="0410CCB1" w14:textId="13894871" w:rsidR="00335F7B" w:rsidRPr="009A7EBF" w:rsidRDefault="00335F7B" w:rsidP="005418BE">
      <w:pPr>
        <w:spacing w:after="0" w:line="240" w:lineRule="auto"/>
        <w:textAlignment w:val="baseline"/>
        <w:rPr>
          <w:rFonts w:eastAsia="Times New Roman" w:cstheme="minorHAnsi"/>
          <w:color w:val="000000"/>
          <w:bdr w:val="none" w:sz="0" w:space="0" w:color="auto" w:frame="1"/>
          <w:lang w:eastAsia="en-AU"/>
        </w:rPr>
      </w:pPr>
    </w:p>
    <w:p w14:paraId="1C5814D3" w14:textId="77777777" w:rsidR="004B2537" w:rsidRPr="009A7EBF" w:rsidRDefault="004B2537" w:rsidP="009A7EBF">
      <w:pPr>
        <w:pStyle w:val="Body"/>
      </w:pPr>
      <w:r w:rsidRPr="009A7EBF">
        <w:t>Related articles:</w:t>
      </w:r>
    </w:p>
    <w:p w14:paraId="50AE1268" w14:textId="0624F12A" w:rsidR="004B2537" w:rsidRPr="009A7EBF" w:rsidRDefault="00304AB5" w:rsidP="00464681">
      <w:pPr>
        <w:pStyle w:val="ListParagraph"/>
        <w:rPr>
          <w:bdr w:val="none" w:sz="0" w:space="0" w:color="auto" w:frame="1"/>
        </w:rPr>
      </w:pPr>
      <w:hyperlink r:id="rId7" w:history="1">
        <w:r w:rsidR="004B2537" w:rsidRPr="009A7EBF">
          <w:rPr>
            <w:rStyle w:val="Hyperlink"/>
            <w:rFonts w:eastAsia="Times New Roman" w:cstheme="minorHAnsi"/>
            <w:bdr w:val="none" w:sz="0" w:space="0" w:color="auto" w:frame="1"/>
            <w:lang w:eastAsia="en-AU"/>
          </w:rPr>
          <w:t>Academic dishonesty and plagiarism</w:t>
        </w:r>
      </w:hyperlink>
    </w:p>
    <w:p w14:paraId="52449420" w14:textId="59A63006" w:rsidR="004B2537" w:rsidRPr="009A7EBF" w:rsidRDefault="00304AB5" w:rsidP="00464681">
      <w:pPr>
        <w:pStyle w:val="ListParagraph"/>
        <w:rPr>
          <w:bdr w:val="none" w:sz="0" w:space="0" w:color="auto" w:frame="1"/>
        </w:rPr>
      </w:pPr>
      <w:hyperlink r:id="rId8" w:history="1">
        <w:r w:rsidR="004B2537" w:rsidRPr="009A7EBF">
          <w:rPr>
            <w:rStyle w:val="Hyperlink"/>
            <w:rFonts w:eastAsia="Times New Roman" w:cstheme="minorHAnsi"/>
            <w:bdr w:val="none" w:sz="0" w:space="0" w:color="auto" w:frame="1"/>
            <w:lang w:eastAsia="en-AU"/>
          </w:rPr>
          <w:t>Avoiding plagiarism</w:t>
        </w:r>
      </w:hyperlink>
    </w:p>
    <w:p w14:paraId="70DF5273" w14:textId="2976C1E1" w:rsidR="004B2537" w:rsidRPr="00884B97" w:rsidRDefault="00304AB5" w:rsidP="00464681">
      <w:pPr>
        <w:pStyle w:val="ListParagraph"/>
        <w:rPr>
          <w:bdr w:val="none" w:sz="0" w:space="0" w:color="auto" w:frame="1"/>
        </w:rPr>
      </w:pPr>
      <w:hyperlink r:id="rId9" w:history="1">
        <w:r w:rsidR="004B2537" w:rsidRPr="009A7EBF">
          <w:rPr>
            <w:rStyle w:val="Hyperlink"/>
            <w:rFonts w:eastAsia="Times New Roman" w:cstheme="minorHAnsi"/>
            <w:bdr w:val="none" w:sz="0" w:space="0" w:color="auto" w:frame="1"/>
            <w:lang w:eastAsia="en-AU"/>
          </w:rPr>
          <w:t>Academic honesty for HDR students</w:t>
        </w:r>
      </w:hyperlink>
    </w:p>
    <w:p w14:paraId="2FCFF3CB" w14:textId="0B0B992D" w:rsidR="005418BE" w:rsidRPr="009A7EBF" w:rsidRDefault="009A7EBF" w:rsidP="009A7EBF">
      <w:pPr>
        <w:pStyle w:val="Heading3"/>
        <w:rPr>
          <w:bCs w:val="0"/>
        </w:rPr>
      </w:pPr>
      <w:r w:rsidRPr="00A577CC">
        <w:rPr>
          <w:bCs w:val="0"/>
        </w:rPr>
        <w:t>Q.</w:t>
      </w:r>
      <w:r w:rsidRPr="009A7EBF">
        <w:rPr>
          <w:bCs w:val="0"/>
        </w:rPr>
        <w:t xml:space="preserve"> </w:t>
      </w:r>
      <w:r w:rsidR="005233AF" w:rsidRPr="009A7EBF">
        <w:rPr>
          <w:bCs w:val="0"/>
        </w:rPr>
        <w:t>Are</w:t>
      </w:r>
      <w:r w:rsidR="005418BE" w:rsidRPr="009A7EBF">
        <w:rPr>
          <w:bCs w:val="0"/>
        </w:rPr>
        <w:t xml:space="preserve"> </w:t>
      </w:r>
      <w:r w:rsidR="005233AF" w:rsidRPr="009A7EBF">
        <w:rPr>
          <w:bCs w:val="0"/>
        </w:rPr>
        <w:t>a</w:t>
      </w:r>
      <w:r w:rsidR="005418BE" w:rsidRPr="009A7EBF">
        <w:rPr>
          <w:bCs w:val="0"/>
        </w:rPr>
        <w:t xml:space="preserve">cademic </w:t>
      </w:r>
      <w:r w:rsidR="005233AF" w:rsidRPr="009A7EBF">
        <w:rPr>
          <w:bCs w:val="0"/>
        </w:rPr>
        <w:t>d</w:t>
      </w:r>
      <w:r w:rsidR="005418BE" w:rsidRPr="009A7EBF">
        <w:rPr>
          <w:bCs w:val="0"/>
        </w:rPr>
        <w:t xml:space="preserve">ishonesty and </w:t>
      </w:r>
      <w:r w:rsidR="005233AF" w:rsidRPr="009A7EBF">
        <w:rPr>
          <w:bCs w:val="0"/>
        </w:rPr>
        <w:t>p</w:t>
      </w:r>
      <w:r w:rsidR="005418BE" w:rsidRPr="009A7EBF">
        <w:rPr>
          <w:bCs w:val="0"/>
        </w:rPr>
        <w:t>lagiarism the same thing?</w:t>
      </w:r>
    </w:p>
    <w:p w14:paraId="088F4582" w14:textId="015EC9B5" w:rsidR="000B1D31" w:rsidRPr="009A7EBF" w:rsidRDefault="009A7EBF" w:rsidP="009A7EBF">
      <w:pPr>
        <w:pStyle w:val="Body"/>
      </w:pPr>
      <w:r w:rsidRPr="009A7EBF">
        <w:t xml:space="preserve">A. </w:t>
      </w:r>
      <w:r w:rsidR="005233AF" w:rsidRPr="009A7EBF">
        <w:t>P</w:t>
      </w:r>
      <w:r w:rsidR="00C27C2A" w:rsidRPr="009A7EBF">
        <w:t>lagiarism is a form of academic dishonesty</w:t>
      </w:r>
      <w:r w:rsidR="00EF2FBB" w:rsidRPr="009A7EBF">
        <w:t>. Plag</w:t>
      </w:r>
      <w:r w:rsidR="00764DB0" w:rsidRPr="009A7EBF">
        <w:t>i</w:t>
      </w:r>
      <w:r w:rsidR="00EF2FBB" w:rsidRPr="009A7EBF">
        <w:t>arism</w:t>
      </w:r>
      <w:r w:rsidR="00C27C2A" w:rsidRPr="009A7EBF">
        <w:t xml:space="preserve"> means using someone else’s words or ideas in your submitted assessment without proper acknowledgement. </w:t>
      </w:r>
    </w:p>
    <w:p w14:paraId="57C8913B" w14:textId="161E9CD1" w:rsidR="005418BE" w:rsidRPr="009A7EBF" w:rsidRDefault="009A7EBF" w:rsidP="009A7EBF">
      <w:pPr>
        <w:pStyle w:val="Heading3"/>
      </w:pPr>
      <w:r w:rsidRPr="00A577CC">
        <w:t>Q.</w:t>
      </w:r>
      <w:r w:rsidRPr="009A7EBF">
        <w:t xml:space="preserve"> </w:t>
      </w:r>
      <w:r w:rsidR="003104EE" w:rsidRPr="009A7EBF">
        <w:t>Do I have to</w:t>
      </w:r>
      <w:r w:rsidR="005418BE" w:rsidRPr="009A7EBF">
        <w:t xml:space="preserve"> do the online Academic Honesty </w:t>
      </w:r>
      <w:r w:rsidR="003104EE" w:rsidRPr="009A7EBF">
        <w:t>Education Module (AHEM)</w:t>
      </w:r>
      <w:r w:rsidR="005418BE" w:rsidRPr="009A7EBF">
        <w:t>?</w:t>
      </w:r>
    </w:p>
    <w:p w14:paraId="148CF610" w14:textId="3D7827C0" w:rsidR="000B1D31" w:rsidRPr="009A7EBF" w:rsidRDefault="009A7EBF" w:rsidP="009A7EBF">
      <w:pPr>
        <w:pStyle w:val="Body"/>
      </w:pPr>
      <w:r w:rsidRPr="009A7EBF">
        <w:t xml:space="preserve">A. </w:t>
      </w:r>
      <w:r w:rsidR="003104EE" w:rsidRPr="009A7EBF">
        <w:t xml:space="preserve">Yes. </w:t>
      </w:r>
      <w:r w:rsidR="00204778" w:rsidRPr="009A7EBF">
        <w:t xml:space="preserve">At the University of Sydney successful completion of the </w:t>
      </w:r>
      <w:r w:rsidR="003104EE" w:rsidRPr="009A7EBF">
        <w:t xml:space="preserve">AHEM is mandatory for new students. </w:t>
      </w:r>
      <w:r w:rsidR="0025014B" w:rsidRPr="009A7EBF">
        <w:t>If you don’t complete the module before the deadline you may not be able to access your academic results.</w:t>
      </w:r>
    </w:p>
    <w:p w14:paraId="44786025" w14:textId="5489EBE4" w:rsidR="005418BE" w:rsidRPr="009A7EBF" w:rsidRDefault="009A7EBF" w:rsidP="009A7EBF">
      <w:pPr>
        <w:pStyle w:val="Heading3"/>
      </w:pPr>
      <w:r w:rsidRPr="009A7EBF">
        <w:t xml:space="preserve">Q. </w:t>
      </w:r>
      <w:r w:rsidR="005418BE" w:rsidRPr="009A7EBF">
        <w:t>Why is it considered dishonest if I reuse a previously submitted assignment that I wrote, in another assessment task?</w:t>
      </w:r>
    </w:p>
    <w:p w14:paraId="5D72DD86" w14:textId="4599B89B" w:rsidR="000B1D31" w:rsidRPr="009A7EBF" w:rsidRDefault="009A7EBF" w:rsidP="009A7EBF">
      <w:pPr>
        <w:pStyle w:val="Body"/>
      </w:pPr>
      <w:r w:rsidRPr="009A7EBF">
        <w:t xml:space="preserve">A. </w:t>
      </w:r>
      <w:r w:rsidR="0025014B" w:rsidRPr="009A7EBF">
        <w:t xml:space="preserve">Reusing or ‘recycling’ a previously submitted assignment </w:t>
      </w:r>
      <w:r w:rsidR="005233AF" w:rsidRPr="009A7EBF">
        <w:t>(</w:t>
      </w:r>
      <w:r w:rsidR="0025014B" w:rsidRPr="009A7EBF">
        <w:t>or parts of that assignment</w:t>
      </w:r>
      <w:r w:rsidR="005233AF" w:rsidRPr="009A7EBF">
        <w:t>)</w:t>
      </w:r>
      <w:r w:rsidR="0025014B" w:rsidRPr="009A7EBF">
        <w:t xml:space="preserve"> is a form of academic dishonesty because a new assessment task requires you to do new</w:t>
      </w:r>
      <w:r w:rsidR="004B5272" w:rsidRPr="009A7EBF">
        <w:t xml:space="preserve"> or original</w:t>
      </w:r>
      <w:r w:rsidR="0025014B" w:rsidRPr="009A7EBF">
        <w:t xml:space="preserve"> work.</w:t>
      </w:r>
      <w:r w:rsidR="004B5272" w:rsidRPr="009A7EBF">
        <w:t xml:space="preserve"> In a few cases you may be permitted to reuse previously submitted </w:t>
      </w:r>
      <w:proofErr w:type="gramStart"/>
      <w:r w:rsidR="004B5272" w:rsidRPr="009A7EBF">
        <w:t>work</w:t>
      </w:r>
      <w:proofErr w:type="gramEnd"/>
      <w:r w:rsidR="004B5272" w:rsidRPr="009A7EBF">
        <w:t xml:space="preserve"> but you need your unit coordinator’s written permission.</w:t>
      </w:r>
    </w:p>
    <w:p w14:paraId="590D51DE" w14:textId="1252628D" w:rsidR="005418BE" w:rsidRPr="009A7EBF" w:rsidRDefault="009A7EBF" w:rsidP="009A7EBF">
      <w:pPr>
        <w:pStyle w:val="Heading3"/>
      </w:pPr>
      <w:r w:rsidRPr="009A7EBF">
        <w:t xml:space="preserve">Q. </w:t>
      </w:r>
      <w:r w:rsidR="005418BE" w:rsidRPr="009A7EBF">
        <w:t>I received a notification of possible academic dishonesty. Can I contact my unit coordinator and explain my actions?</w:t>
      </w:r>
    </w:p>
    <w:p w14:paraId="49914777" w14:textId="354BF391" w:rsidR="000B1D31" w:rsidRPr="009A7EBF" w:rsidRDefault="009A7EBF" w:rsidP="009A7EBF">
      <w:pPr>
        <w:pStyle w:val="Body"/>
      </w:pPr>
      <w:r w:rsidRPr="009A7EBF">
        <w:t xml:space="preserve">A. </w:t>
      </w:r>
      <w:r w:rsidR="0025014B" w:rsidRPr="009A7EBF">
        <w:t>No. Your unit coordinator is not the decision</w:t>
      </w:r>
      <w:r w:rsidR="005233AF" w:rsidRPr="009A7EBF">
        <w:t>-</w:t>
      </w:r>
      <w:r w:rsidR="0025014B" w:rsidRPr="009A7EBF">
        <w:t>maker in resolving an allegation of academic dishonesty</w:t>
      </w:r>
      <w:r w:rsidR="00D416FB" w:rsidRPr="009A7EBF">
        <w:t>,</w:t>
      </w:r>
      <w:r w:rsidR="0025014B" w:rsidRPr="009A7EBF">
        <w:t xml:space="preserve"> so they </w:t>
      </w:r>
      <w:r w:rsidR="00504109" w:rsidRPr="009A7EBF">
        <w:t xml:space="preserve">are not able to influence the </w:t>
      </w:r>
      <w:r w:rsidR="00335F7B" w:rsidRPr="009A7EBF">
        <w:t xml:space="preserve">decision </w:t>
      </w:r>
      <w:r w:rsidR="00504109" w:rsidRPr="009A7EBF">
        <w:t>or withdraw the allegation.</w:t>
      </w:r>
    </w:p>
    <w:p w14:paraId="6F0A9719" w14:textId="60462516" w:rsidR="005418BE" w:rsidRPr="009A7EBF" w:rsidRDefault="009A7EBF" w:rsidP="009A7EBF">
      <w:pPr>
        <w:pStyle w:val="Heading3"/>
      </w:pPr>
      <w:r w:rsidRPr="009A7EBF">
        <w:t xml:space="preserve">Q. </w:t>
      </w:r>
      <w:r w:rsidR="005418BE" w:rsidRPr="009A7EBF">
        <w:t xml:space="preserve">What things should I </w:t>
      </w:r>
      <w:r w:rsidR="00504109" w:rsidRPr="009A7EBF">
        <w:t>include</w:t>
      </w:r>
      <w:r w:rsidR="005418BE" w:rsidRPr="009A7EBF">
        <w:t xml:space="preserve"> in my response?</w:t>
      </w:r>
    </w:p>
    <w:p w14:paraId="5DAE2D37" w14:textId="3DCBD2AC" w:rsidR="00F2784D" w:rsidRPr="009A7EBF" w:rsidRDefault="009A7EBF" w:rsidP="009A7EBF">
      <w:pPr>
        <w:pStyle w:val="Body"/>
      </w:pPr>
      <w:r w:rsidRPr="009A7EBF">
        <w:t xml:space="preserve">A. </w:t>
      </w:r>
      <w:r w:rsidR="007014F1" w:rsidRPr="009A7EBF">
        <w:t xml:space="preserve">You may respond in person or in writing. </w:t>
      </w:r>
      <w:r w:rsidR="00F2784D" w:rsidRPr="009A7EBF">
        <w:t>W</w:t>
      </w:r>
      <w:r w:rsidR="00504109" w:rsidRPr="009A7EBF">
        <w:t xml:space="preserve">e recommend that you be honest and open with the faculty. For example, if you </w:t>
      </w:r>
      <w:r w:rsidR="007014F1" w:rsidRPr="009A7EBF">
        <w:t>made honest mistakes</w:t>
      </w:r>
      <w:r w:rsidR="00504109" w:rsidRPr="009A7EBF">
        <w:t xml:space="preserve"> with referencing you should </w:t>
      </w:r>
      <w:r w:rsidR="00532961" w:rsidRPr="009A7EBF">
        <w:t xml:space="preserve">admit this and </w:t>
      </w:r>
      <w:r w:rsidR="00504109" w:rsidRPr="009A7EBF">
        <w:t xml:space="preserve">explain the reasons for the </w:t>
      </w:r>
      <w:r w:rsidR="007014F1" w:rsidRPr="009A7EBF">
        <w:t>errors</w:t>
      </w:r>
      <w:r w:rsidR="00504109" w:rsidRPr="009A7EBF">
        <w:t>.</w:t>
      </w:r>
      <w:r w:rsidR="000C6A47" w:rsidRPr="009A7EBF">
        <w:t xml:space="preserve"> </w:t>
      </w:r>
    </w:p>
    <w:p w14:paraId="0453980A" w14:textId="5AE08BAE" w:rsidR="005418BE" w:rsidRPr="009A7EBF" w:rsidRDefault="009A7EBF" w:rsidP="009A7EBF">
      <w:pPr>
        <w:pStyle w:val="Heading3"/>
      </w:pPr>
      <w:r w:rsidRPr="009A7EBF">
        <w:lastRenderedPageBreak/>
        <w:t xml:space="preserve">Q. </w:t>
      </w:r>
      <w:r w:rsidR="005418BE" w:rsidRPr="009A7EBF">
        <w:t>Is it better for me to attend a</w:t>
      </w:r>
      <w:r w:rsidR="00473976" w:rsidRPr="009A7EBF">
        <w:t xml:space="preserve">n interview </w:t>
      </w:r>
      <w:r w:rsidR="005418BE" w:rsidRPr="009A7EBF">
        <w:t>or to submit a written response?</w:t>
      </w:r>
    </w:p>
    <w:p w14:paraId="3036887C" w14:textId="4F5DF7E3" w:rsidR="00621B80" w:rsidRPr="009A7EBF" w:rsidRDefault="009A7EBF" w:rsidP="009A7EBF">
      <w:pPr>
        <w:pStyle w:val="Body"/>
      </w:pPr>
      <w:r w:rsidRPr="009A7EBF">
        <w:t xml:space="preserve">A. </w:t>
      </w:r>
      <w:r w:rsidR="00532961" w:rsidRPr="009A7EBF">
        <w:t>Some people prefer having the time to construct a considered written response and not having to deal with the stress of a real</w:t>
      </w:r>
      <w:r w:rsidR="00EF2FBB" w:rsidRPr="009A7EBF">
        <w:t>-</w:t>
      </w:r>
      <w:r w:rsidR="00532961" w:rsidRPr="009A7EBF">
        <w:t xml:space="preserve">time </w:t>
      </w:r>
      <w:r w:rsidR="00F2784D" w:rsidRPr="009A7EBF">
        <w:t>interview</w:t>
      </w:r>
      <w:r w:rsidR="00532961" w:rsidRPr="009A7EBF">
        <w:t xml:space="preserve"> with</w:t>
      </w:r>
      <w:r w:rsidR="000A4E0C" w:rsidRPr="009A7EBF">
        <w:t xml:space="preserve"> the</w:t>
      </w:r>
      <w:r w:rsidR="00532961" w:rsidRPr="009A7EBF">
        <w:t xml:space="preserve"> Education Integrity </w:t>
      </w:r>
      <w:r w:rsidR="000D2956" w:rsidRPr="009A7EBF">
        <w:t xml:space="preserve">Coordinator </w:t>
      </w:r>
      <w:r w:rsidR="000A4E0C" w:rsidRPr="009A7EBF">
        <w:t>(EIC)</w:t>
      </w:r>
      <w:r w:rsidR="00532961" w:rsidRPr="009A7EBF">
        <w:t>. Others prefer a face</w:t>
      </w:r>
      <w:r w:rsidR="005233AF" w:rsidRPr="009A7EBF">
        <w:t>-</w:t>
      </w:r>
      <w:r w:rsidR="00532961" w:rsidRPr="009A7EBF">
        <w:t>to</w:t>
      </w:r>
      <w:r w:rsidR="005233AF" w:rsidRPr="009A7EBF">
        <w:t>-</w:t>
      </w:r>
      <w:r w:rsidR="00532961" w:rsidRPr="009A7EBF">
        <w:t xml:space="preserve">face meeting because they want the possibility of explaining some part of their response </w:t>
      </w:r>
      <w:r w:rsidR="000D2956" w:rsidRPr="009A7EBF">
        <w:t>that</w:t>
      </w:r>
      <w:r w:rsidR="00532961" w:rsidRPr="009A7EBF">
        <w:t xml:space="preserve"> a written response cannot do. </w:t>
      </w:r>
      <w:r w:rsidR="00621B80" w:rsidRPr="009A7EBF">
        <w:t xml:space="preserve">If you have any kind of support documentation to support your response, we recommend you present it to the faculty. </w:t>
      </w:r>
      <w:r w:rsidR="00532961" w:rsidRPr="009A7EBF">
        <w:t>Whichever type of response you choose</w:t>
      </w:r>
      <w:r w:rsidR="000D2956" w:rsidRPr="009A7EBF">
        <w:t>,</w:t>
      </w:r>
      <w:r w:rsidR="00532961" w:rsidRPr="009A7EBF">
        <w:t xml:space="preserve"> be aware that a written response will always have a shorter deadline</w:t>
      </w:r>
      <w:r w:rsidR="00EF2FBB" w:rsidRPr="009A7EBF">
        <w:t>.</w:t>
      </w:r>
      <w:r w:rsidR="00532961" w:rsidRPr="009A7EBF">
        <w:t xml:space="preserve"> </w:t>
      </w:r>
      <w:r w:rsidR="00EF2FBB" w:rsidRPr="009A7EBF">
        <w:t>Y</w:t>
      </w:r>
      <w:r w:rsidR="00532961" w:rsidRPr="009A7EBF">
        <w:t xml:space="preserve">ou can </w:t>
      </w:r>
      <w:hyperlink r:id="rId10" w:history="1">
        <w:r w:rsidR="00532961" w:rsidRPr="009A7EBF">
          <w:rPr>
            <w:rStyle w:val="Hyperlink"/>
          </w:rPr>
          <w:t xml:space="preserve">request assistance </w:t>
        </w:r>
        <w:r w:rsidR="00EF2FBB" w:rsidRPr="009A7EBF">
          <w:rPr>
            <w:rStyle w:val="Hyperlink"/>
          </w:rPr>
          <w:t xml:space="preserve">from </w:t>
        </w:r>
        <w:r w:rsidR="00E108C4" w:rsidRPr="009A7EBF">
          <w:rPr>
            <w:rStyle w:val="Hyperlink"/>
          </w:rPr>
          <w:t>SUPRA</w:t>
        </w:r>
      </w:hyperlink>
      <w:r w:rsidR="00EF2FBB" w:rsidRPr="009A7EBF">
        <w:t xml:space="preserve"> with both types of responses</w:t>
      </w:r>
      <w:r w:rsidR="00532961" w:rsidRPr="009A7EBF">
        <w:t xml:space="preserve">. </w:t>
      </w:r>
    </w:p>
    <w:p w14:paraId="10AF51D9" w14:textId="798605C2" w:rsidR="000A4E0C" w:rsidRPr="009A7EBF" w:rsidRDefault="000B1D31" w:rsidP="009A7EBF">
      <w:pPr>
        <w:pStyle w:val="Heading3"/>
      </w:pPr>
      <w:r w:rsidRPr="009A7EBF">
        <w:t>Q.</w:t>
      </w:r>
      <w:r w:rsidR="009A7EBF" w:rsidRPr="009A7EBF">
        <w:t xml:space="preserve"> </w:t>
      </w:r>
      <w:r w:rsidRPr="009A7EBF">
        <w:t xml:space="preserve">I received a notification of possible academic </w:t>
      </w:r>
      <w:proofErr w:type="gramStart"/>
      <w:r w:rsidRPr="009A7EBF">
        <w:t>dishonesty</w:t>
      </w:r>
      <w:proofErr w:type="gramEnd"/>
      <w:r w:rsidRPr="009A7EBF">
        <w:t xml:space="preserve"> but I </w:t>
      </w:r>
      <w:r w:rsidR="000A4E0C" w:rsidRPr="009A7EBF">
        <w:t>am currently overseas. Should I return to Sydney for the meeting?</w:t>
      </w:r>
    </w:p>
    <w:p w14:paraId="147729CE" w14:textId="62FB8C6A" w:rsidR="009A7EBF" w:rsidRPr="009A7EBF" w:rsidRDefault="000A4E0C" w:rsidP="009A7EBF">
      <w:pPr>
        <w:pStyle w:val="Body"/>
      </w:pPr>
      <w:r w:rsidRPr="009A7EBF">
        <w:t>A.</w:t>
      </w:r>
      <w:r w:rsidR="009A7EBF" w:rsidRPr="009A7EBF">
        <w:t xml:space="preserve"> </w:t>
      </w:r>
      <w:r w:rsidRPr="009A7EBF">
        <w:t>If you are overseas and prefer a face</w:t>
      </w:r>
      <w:r w:rsidR="000D2956" w:rsidRPr="009A7EBF">
        <w:t>-</w:t>
      </w:r>
      <w:r w:rsidRPr="009A7EBF">
        <w:t>to</w:t>
      </w:r>
      <w:r w:rsidR="000D2956" w:rsidRPr="009A7EBF">
        <w:t>-</w:t>
      </w:r>
      <w:r w:rsidRPr="009A7EBF">
        <w:t xml:space="preserve">face meeting you can request another meeting date, or a </w:t>
      </w:r>
      <w:r w:rsidR="000D2956" w:rsidRPr="009A7EBF">
        <w:t>Z</w:t>
      </w:r>
      <w:r w:rsidRPr="009A7EBF">
        <w:t>oom meeting. It will be up to the faculty to approve.</w:t>
      </w:r>
    </w:p>
    <w:p w14:paraId="15FC7826" w14:textId="455BB368" w:rsidR="005418BE" w:rsidRPr="009A7EBF" w:rsidRDefault="009A7EBF" w:rsidP="009A7EBF">
      <w:pPr>
        <w:pStyle w:val="Heading3"/>
      </w:pPr>
      <w:r w:rsidRPr="009A7EBF">
        <w:t xml:space="preserve">Q. </w:t>
      </w:r>
      <w:r w:rsidR="005418BE" w:rsidRPr="009A7EBF">
        <w:rPr>
          <w:shd w:val="clear" w:color="auto" w:fill="FFFFFF"/>
        </w:rPr>
        <w:t xml:space="preserve">I received a notification of possible academic </w:t>
      </w:r>
      <w:proofErr w:type="gramStart"/>
      <w:r w:rsidR="005418BE" w:rsidRPr="009A7EBF">
        <w:rPr>
          <w:shd w:val="clear" w:color="auto" w:fill="FFFFFF"/>
        </w:rPr>
        <w:t>dishonesty</w:t>
      </w:r>
      <w:proofErr w:type="gramEnd"/>
      <w:r w:rsidR="005418BE" w:rsidRPr="009A7EBF">
        <w:t xml:space="preserve"> but my faculty did not send me a marked</w:t>
      </w:r>
      <w:r w:rsidR="000D2956" w:rsidRPr="009A7EBF">
        <w:t>-</w:t>
      </w:r>
      <w:r w:rsidR="005418BE" w:rsidRPr="009A7EBF">
        <w:t>up copy of the assessment. Can I ask for this?</w:t>
      </w:r>
    </w:p>
    <w:p w14:paraId="37AEEADD" w14:textId="6746AD40" w:rsidR="00F2784D" w:rsidRPr="009A7EBF" w:rsidRDefault="009A7EBF" w:rsidP="009A7EBF">
      <w:pPr>
        <w:pStyle w:val="Body"/>
      </w:pPr>
      <w:r w:rsidRPr="009A7EBF">
        <w:t xml:space="preserve">A. </w:t>
      </w:r>
      <w:r w:rsidR="00E108C4" w:rsidRPr="009A7EBF">
        <w:t>Yes</w:t>
      </w:r>
      <w:r w:rsidR="004B7340" w:rsidRPr="009A7EBF">
        <w:t>.</w:t>
      </w:r>
      <w:r w:rsidR="00E108C4" w:rsidRPr="009A7EBF">
        <w:t xml:space="preserve"> This document will show you the parts of the submitted work that </w:t>
      </w:r>
      <w:r w:rsidR="00B5673F" w:rsidRPr="009A7EBF">
        <w:t>the faculty is investigating</w:t>
      </w:r>
      <w:r w:rsidR="00E108C4" w:rsidRPr="009A7EBF">
        <w:t xml:space="preserve"> </w:t>
      </w:r>
      <w:r w:rsidR="004B7340" w:rsidRPr="009A7EBF">
        <w:t xml:space="preserve">and will help you </w:t>
      </w:r>
      <w:r w:rsidR="000D2956" w:rsidRPr="009A7EBF">
        <w:t>to</w:t>
      </w:r>
      <w:r w:rsidR="004B7340" w:rsidRPr="009A7EBF">
        <w:t xml:space="preserve"> </w:t>
      </w:r>
      <w:r w:rsidR="00E108C4" w:rsidRPr="009A7EBF">
        <w:t>properly structur</w:t>
      </w:r>
      <w:r w:rsidR="000D2956" w:rsidRPr="009A7EBF">
        <w:t>e</w:t>
      </w:r>
      <w:r w:rsidR="00E108C4" w:rsidRPr="009A7EBF">
        <w:t xml:space="preserve"> your response.</w:t>
      </w:r>
    </w:p>
    <w:p w14:paraId="119A0C58" w14:textId="721F3BAB" w:rsidR="005418BE" w:rsidRPr="009A7EBF" w:rsidRDefault="009A7EBF" w:rsidP="009A7EBF">
      <w:pPr>
        <w:pStyle w:val="Heading3"/>
      </w:pPr>
      <w:r w:rsidRPr="009A7EBF">
        <w:t xml:space="preserve">Q. </w:t>
      </w:r>
      <w:r w:rsidR="005418BE" w:rsidRPr="009A7EBF">
        <w:t xml:space="preserve">What types of questions will they ask me at the </w:t>
      </w:r>
      <w:r w:rsidR="00473976" w:rsidRPr="009A7EBF">
        <w:t>interview</w:t>
      </w:r>
      <w:r w:rsidR="005418BE" w:rsidRPr="009A7EBF">
        <w:t>?</w:t>
      </w:r>
    </w:p>
    <w:p w14:paraId="45BF88AD" w14:textId="1D715BED" w:rsidR="009A7EBF" w:rsidRPr="009A7EBF" w:rsidRDefault="009A7EBF" w:rsidP="009A7EBF">
      <w:pPr>
        <w:pStyle w:val="Body"/>
      </w:pPr>
      <w:r w:rsidRPr="009A7EBF">
        <w:t xml:space="preserve">A. </w:t>
      </w:r>
      <w:r w:rsidR="000A4E0C" w:rsidRPr="009A7EBF">
        <w:t xml:space="preserve">The </w:t>
      </w:r>
      <w:r w:rsidR="004B7340" w:rsidRPr="009A7EBF">
        <w:t xml:space="preserve">EIC will want to properly understand if there has been a breach of the </w:t>
      </w:r>
      <w:r w:rsidR="00335F7B" w:rsidRPr="009A7EBF">
        <w:t>University’s A</w:t>
      </w:r>
      <w:r w:rsidR="004B7340" w:rsidRPr="009A7EBF">
        <w:t xml:space="preserve">cademic </w:t>
      </w:r>
      <w:r w:rsidR="00335F7B" w:rsidRPr="009A7EBF">
        <w:t>H</w:t>
      </w:r>
      <w:r w:rsidR="004B7340" w:rsidRPr="009A7EBF">
        <w:t xml:space="preserve">onesty </w:t>
      </w:r>
      <w:r w:rsidR="00335F7B" w:rsidRPr="009A7EBF">
        <w:t>in Coursework P</w:t>
      </w:r>
      <w:r w:rsidR="004B7340" w:rsidRPr="009A7EBF">
        <w:t>olicy or not. The usual initial questions will be something like, ‘Do you understand the allegation?’ followed by ‘Tell me what you think happened’</w:t>
      </w:r>
      <w:r w:rsidR="000D2956" w:rsidRPr="009A7EBF">
        <w:t>.</w:t>
      </w:r>
      <w:r w:rsidR="004B7340" w:rsidRPr="009A7EBF">
        <w:t xml:space="preserve"> If your response is not clear they will ask further questions to help them understand </w:t>
      </w:r>
      <w:r w:rsidR="000C6A47" w:rsidRPr="009A7EBF">
        <w:t xml:space="preserve">your explanation and </w:t>
      </w:r>
      <w:r w:rsidR="000D2956" w:rsidRPr="009A7EBF">
        <w:t>decide whether</w:t>
      </w:r>
      <w:r w:rsidR="000C6A47" w:rsidRPr="009A7EBF">
        <w:t xml:space="preserve"> you have breached the policy</w:t>
      </w:r>
      <w:r w:rsidR="004B7340" w:rsidRPr="009A7EBF">
        <w:t xml:space="preserve">. </w:t>
      </w:r>
    </w:p>
    <w:p w14:paraId="06DF1E84" w14:textId="5C6AE79C" w:rsidR="00456D50" w:rsidRPr="009A7EBF" w:rsidRDefault="00456D50" w:rsidP="009A7EBF">
      <w:pPr>
        <w:pStyle w:val="Heading3"/>
      </w:pPr>
      <w:r w:rsidRPr="009A7EBF">
        <w:t>Q.</w:t>
      </w:r>
      <w:r w:rsidR="009A7EBF" w:rsidRPr="009A7EBF">
        <w:t xml:space="preserve"> </w:t>
      </w:r>
      <w:r w:rsidRPr="009A7EBF">
        <w:t>Can I ask for more time for my response?</w:t>
      </w:r>
    </w:p>
    <w:p w14:paraId="27E55B30" w14:textId="20E04740" w:rsidR="00864304" w:rsidRPr="009A7EBF" w:rsidRDefault="00456D50" w:rsidP="009A7EBF">
      <w:pPr>
        <w:pStyle w:val="Body"/>
      </w:pPr>
      <w:r w:rsidRPr="009A7EBF">
        <w:t>A. Yes.</w:t>
      </w:r>
    </w:p>
    <w:p w14:paraId="650950AA" w14:textId="3D1E3C63" w:rsidR="000C6A47" w:rsidRPr="009A7EBF" w:rsidRDefault="00864304" w:rsidP="009A7EBF">
      <w:pPr>
        <w:pStyle w:val="Heading3"/>
      </w:pPr>
      <w:r w:rsidRPr="009A7EBF">
        <w:t>Q.</w:t>
      </w:r>
      <w:r w:rsidR="009A7EBF" w:rsidRPr="009A7EBF">
        <w:t xml:space="preserve"> </w:t>
      </w:r>
      <w:r w:rsidR="005418BE" w:rsidRPr="009A7EBF">
        <w:t xml:space="preserve">Will a decision be made at the </w:t>
      </w:r>
      <w:r w:rsidR="00473976" w:rsidRPr="009A7EBF">
        <w:t>interview</w:t>
      </w:r>
      <w:r w:rsidR="005418BE" w:rsidRPr="009A7EBF">
        <w:t>?</w:t>
      </w:r>
      <w:r w:rsidR="000C6A47" w:rsidRPr="009A7EBF">
        <w:t xml:space="preserve"> </w:t>
      </w:r>
    </w:p>
    <w:p w14:paraId="02EC2605" w14:textId="2129976F" w:rsidR="000C6A47" w:rsidRPr="009A7EBF" w:rsidRDefault="00864304" w:rsidP="009A7EBF">
      <w:pPr>
        <w:pStyle w:val="Body"/>
      </w:pPr>
      <w:r w:rsidRPr="009A7EBF">
        <w:t>A.</w:t>
      </w:r>
      <w:r w:rsidR="009A7EBF" w:rsidRPr="009A7EBF">
        <w:t xml:space="preserve"> </w:t>
      </w:r>
      <w:r w:rsidR="000C6A47" w:rsidRPr="009A7EBF">
        <w:t xml:space="preserve">In </w:t>
      </w:r>
      <w:r w:rsidR="007C1957" w:rsidRPr="009A7EBF">
        <w:t>many</w:t>
      </w:r>
      <w:r w:rsidR="000C6A47" w:rsidRPr="009A7EBF">
        <w:t xml:space="preserve"> cases a decision is made at the end of the </w:t>
      </w:r>
      <w:proofErr w:type="gramStart"/>
      <w:r w:rsidR="00473976" w:rsidRPr="009A7EBF">
        <w:t>interview</w:t>
      </w:r>
      <w:proofErr w:type="gramEnd"/>
      <w:r w:rsidR="00473976" w:rsidRPr="009A7EBF">
        <w:t xml:space="preserve"> </w:t>
      </w:r>
      <w:r w:rsidR="000C6A47" w:rsidRPr="009A7EBF">
        <w:t xml:space="preserve">and you will be provided with an outcome letter </w:t>
      </w:r>
      <w:r w:rsidR="00AD054C" w:rsidRPr="009A7EBF">
        <w:t xml:space="preserve">which should also inform you of your right to appeal and the deadline. </w:t>
      </w:r>
      <w:r w:rsidR="007C1957" w:rsidRPr="009A7EBF">
        <w:t>In some faculties where a decision is made at the interview you</w:t>
      </w:r>
      <w:r w:rsidR="00AD054C" w:rsidRPr="009A7EBF">
        <w:t xml:space="preserve"> </w:t>
      </w:r>
      <w:r w:rsidR="007C1957" w:rsidRPr="009A7EBF">
        <w:t>may</w:t>
      </w:r>
      <w:r w:rsidR="00AD054C" w:rsidRPr="009A7EBF">
        <w:t xml:space="preserve"> be </w:t>
      </w:r>
      <w:r w:rsidR="000C6A47" w:rsidRPr="009A7EBF">
        <w:t xml:space="preserve">asked to sign </w:t>
      </w:r>
      <w:r w:rsidR="00D416FB" w:rsidRPr="009A7EBF">
        <w:t>the</w:t>
      </w:r>
      <w:r w:rsidR="007C1957" w:rsidRPr="009A7EBF">
        <w:t xml:space="preserve"> decision</w:t>
      </w:r>
      <w:r w:rsidR="00AD054C" w:rsidRPr="009A7EBF">
        <w:t xml:space="preserve"> letter t</w:t>
      </w:r>
      <w:r w:rsidR="000C6A47" w:rsidRPr="009A7EBF">
        <w:t>o acknowledge that you have received it</w:t>
      </w:r>
      <w:r w:rsidR="007C1957" w:rsidRPr="009A7EBF">
        <w:t>.</w:t>
      </w:r>
      <w:r w:rsidR="00AD054C" w:rsidRPr="009A7EBF">
        <w:t xml:space="preserve"> </w:t>
      </w:r>
      <w:r w:rsidR="007C1957" w:rsidRPr="009A7EBF">
        <w:t>S</w:t>
      </w:r>
      <w:r w:rsidR="000C6A47" w:rsidRPr="009A7EBF">
        <w:t>igning does not mean you agree with the outcome or penalty</w:t>
      </w:r>
      <w:r w:rsidR="00AD054C" w:rsidRPr="009A7EBF">
        <w:t>.</w:t>
      </w:r>
      <w:r w:rsidR="00456D50" w:rsidRPr="009A7EBF">
        <w:t xml:space="preserve"> </w:t>
      </w:r>
      <w:r w:rsidR="00AD054C" w:rsidRPr="009A7EBF">
        <w:t>Y</w:t>
      </w:r>
      <w:r w:rsidR="00456D50" w:rsidRPr="009A7EBF">
        <w:t xml:space="preserve">ou will be provided with a copy to take with you. </w:t>
      </w:r>
      <w:r w:rsidR="007C1957" w:rsidRPr="009A7EBF">
        <w:t>A formal</w:t>
      </w:r>
      <w:r w:rsidR="00456D50" w:rsidRPr="009A7EBF">
        <w:t xml:space="preserve"> outcome </w:t>
      </w:r>
      <w:r w:rsidR="007C1957" w:rsidRPr="009A7EBF">
        <w:t>letter will</w:t>
      </w:r>
      <w:r w:rsidR="00456D50" w:rsidRPr="009A7EBF">
        <w:t xml:space="preserve"> be emailed to you. </w:t>
      </w:r>
      <w:r w:rsidR="000C6A47" w:rsidRPr="009A7EBF">
        <w:t xml:space="preserve">If the EIC </w:t>
      </w:r>
      <w:r w:rsidR="00456D50" w:rsidRPr="009A7EBF">
        <w:t xml:space="preserve">requires more time </w:t>
      </w:r>
      <w:r w:rsidR="000D2956" w:rsidRPr="009A7EBF">
        <w:t>to</w:t>
      </w:r>
      <w:r w:rsidRPr="009A7EBF">
        <w:t xml:space="preserve"> mak</w:t>
      </w:r>
      <w:r w:rsidR="000D2956" w:rsidRPr="009A7EBF">
        <w:t>e</w:t>
      </w:r>
      <w:r w:rsidR="00456D50" w:rsidRPr="009A7EBF">
        <w:t xml:space="preserve"> a </w:t>
      </w:r>
      <w:proofErr w:type="gramStart"/>
      <w:r w:rsidR="00456D50" w:rsidRPr="009A7EBF">
        <w:t>decision</w:t>
      </w:r>
      <w:proofErr w:type="gramEnd"/>
      <w:r w:rsidR="00456D50" w:rsidRPr="009A7EBF">
        <w:t xml:space="preserve"> they </w:t>
      </w:r>
      <w:r w:rsidR="000C6A47" w:rsidRPr="009A7EBF">
        <w:t xml:space="preserve">will inform you at the </w:t>
      </w:r>
      <w:r w:rsidR="00456D50" w:rsidRPr="009A7EBF">
        <w:t xml:space="preserve">end of the </w:t>
      </w:r>
      <w:r w:rsidR="000C6A47" w:rsidRPr="009A7EBF">
        <w:t>meeting</w:t>
      </w:r>
      <w:r w:rsidR="00456D50" w:rsidRPr="009A7EBF">
        <w:t xml:space="preserve">. </w:t>
      </w:r>
    </w:p>
    <w:p w14:paraId="4DBBB66E" w14:textId="3B87A11D" w:rsidR="005418BE" w:rsidRPr="009A7EBF" w:rsidRDefault="00456D50" w:rsidP="009A7EBF">
      <w:pPr>
        <w:pStyle w:val="Heading3"/>
      </w:pPr>
      <w:r w:rsidRPr="009A7EBF">
        <w:lastRenderedPageBreak/>
        <w:t>Q.</w:t>
      </w:r>
      <w:r w:rsidR="009A7EBF" w:rsidRPr="009A7EBF">
        <w:t xml:space="preserve"> </w:t>
      </w:r>
      <w:r w:rsidR="005418BE" w:rsidRPr="009A7EBF">
        <w:t>What can I do if I don't agree with the outcome and/or penalty?</w:t>
      </w:r>
    </w:p>
    <w:p w14:paraId="44A77978" w14:textId="57539940" w:rsidR="00864304" w:rsidRPr="009A7EBF" w:rsidRDefault="00456D50" w:rsidP="009A7EBF">
      <w:pPr>
        <w:pStyle w:val="Body"/>
      </w:pPr>
      <w:r w:rsidRPr="009A7EBF">
        <w:t>A.</w:t>
      </w:r>
      <w:r w:rsidR="009A7EBF" w:rsidRPr="009A7EBF">
        <w:t xml:space="preserve"> </w:t>
      </w:r>
      <w:r w:rsidRPr="009A7EBF">
        <w:t xml:space="preserve">You have a right to appeal the outcome or the penalty. </w:t>
      </w:r>
      <w:hyperlink r:id="rId11" w:history="1">
        <w:r w:rsidR="000D2956" w:rsidRPr="009A7EBF">
          <w:rPr>
            <w:rStyle w:val="Hyperlink"/>
          </w:rPr>
          <w:t>Read our article on academic appeals.</w:t>
        </w:r>
      </w:hyperlink>
    </w:p>
    <w:p w14:paraId="355266C3" w14:textId="7B264A30" w:rsidR="005418BE" w:rsidRPr="009A7EBF" w:rsidRDefault="00456D50" w:rsidP="009A7EBF">
      <w:pPr>
        <w:pStyle w:val="Heading3"/>
      </w:pPr>
      <w:r w:rsidRPr="009A7EBF">
        <w:t>Q.</w:t>
      </w:r>
      <w:r w:rsidR="009A7EBF" w:rsidRPr="009A7EBF">
        <w:t xml:space="preserve"> </w:t>
      </w:r>
      <w:r w:rsidR="005418BE" w:rsidRPr="009A7EBF">
        <w:t xml:space="preserve">Will a finding of academic dishonesty or plagiarism appear in my academic transcript or </w:t>
      </w:r>
      <w:r w:rsidR="00335F7B" w:rsidRPr="009A7EBF">
        <w:t xml:space="preserve">be </w:t>
      </w:r>
      <w:r w:rsidR="005418BE" w:rsidRPr="009A7EBF">
        <w:t>shown to future employers?</w:t>
      </w:r>
    </w:p>
    <w:p w14:paraId="5CAD8B64" w14:textId="272BD721" w:rsidR="00864304" w:rsidRPr="009A7EBF" w:rsidRDefault="00456D50" w:rsidP="009A7EBF">
      <w:pPr>
        <w:pStyle w:val="Body"/>
      </w:pPr>
      <w:r w:rsidRPr="009A7EBF">
        <w:t>A.</w:t>
      </w:r>
      <w:r w:rsidR="009A7EBF" w:rsidRPr="009A7EBF">
        <w:t xml:space="preserve"> </w:t>
      </w:r>
      <w:r w:rsidRPr="009A7EBF">
        <w:t>No. However</w:t>
      </w:r>
      <w:r w:rsidR="00A577CC">
        <w:t>,</w:t>
      </w:r>
      <w:r w:rsidRPr="009A7EBF">
        <w:t xml:space="preserve"> students in certain degrees should be aware that being admitted to </w:t>
      </w:r>
      <w:r w:rsidR="00864304" w:rsidRPr="009A7EBF">
        <w:t xml:space="preserve">practice in </w:t>
      </w:r>
      <w:r w:rsidRPr="009A7EBF">
        <w:t xml:space="preserve">some professions will </w:t>
      </w:r>
      <w:r w:rsidR="00335F7B" w:rsidRPr="009A7EBF">
        <w:t xml:space="preserve">ask you to disclose </w:t>
      </w:r>
      <w:r w:rsidR="00D86BA8" w:rsidRPr="009A7EBF">
        <w:t xml:space="preserve">any </w:t>
      </w:r>
      <w:r w:rsidR="00335F7B" w:rsidRPr="009A7EBF">
        <w:t>previous</w:t>
      </w:r>
      <w:r w:rsidRPr="009A7EBF">
        <w:t xml:space="preserve"> integrity </w:t>
      </w:r>
      <w:r w:rsidR="00D86BA8" w:rsidRPr="009A7EBF">
        <w:t>breaches</w:t>
      </w:r>
      <w:r w:rsidR="000D2956" w:rsidRPr="009A7EBF">
        <w:t>,</w:t>
      </w:r>
      <w:r w:rsidR="00D86BA8" w:rsidRPr="009A7EBF">
        <w:t xml:space="preserve"> </w:t>
      </w:r>
      <w:r w:rsidRPr="009A7EBF">
        <w:t xml:space="preserve">which may include academic </w:t>
      </w:r>
      <w:r w:rsidR="00D86BA8" w:rsidRPr="009A7EBF">
        <w:t>dishonesty matters</w:t>
      </w:r>
      <w:r w:rsidRPr="009A7EBF">
        <w:t xml:space="preserve">. </w:t>
      </w:r>
      <w:r w:rsidR="00864304" w:rsidRPr="009A7EBF">
        <w:t xml:space="preserve">The </w:t>
      </w:r>
      <w:r w:rsidR="000D2956" w:rsidRPr="009A7EBF">
        <w:t>U</w:t>
      </w:r>
      <w:r w:rsidR="00864304" w:rsidRPr="009A7EBF">
        <w:t>niversity will not</w:t>
      </w:r>
      <w:r w:rsidR="00864304" w:rsidRPr="009A7EBF">
        <w:rPr>
          <w:color w:val="000000" w:themeColor="text1"/>
        </w:rPr>
        <w:t xml:space="preserve"> </w:t>
      </w:r>
      <w:r w:rsidR="00453029" w:rsidRPr="009A7EBF">
        <w:rPr>
          <w:color w:val="000000" w:themeColor="text1"/>
        </w:rPr>
        <w:t xml:space="preserve">disclose </w:t>
      </w:r>
      <w:r w:rsidR="00864304" w:rsidRPr="009A7EBF">
        <w:t>this information.</w:t>
      </w:r>
    </w:p>
    <w:p w14:paraId="353D27A6" w14:textId="39C244E5" w:rsidR="005418BE" w:rsidRPr="009A7EBF" w:rsidRDefault="00864304" w:rsidP="009A7EBF">
      <w:pPr>
        <w:pStyle w:val="Heading3"/>
      </w:pPr>
      <w:r w:rsidRPr="009A7EBF">
        <w:t>Q.</w:t>
      </w:r>
      <w:r w:rsidR="009A7EBF" w:rsidRPr="009A7EBF">
        <w:t xml:space="preserve"> </w:t>
      </w:r>
      <w:r w:rsidR="005418BE" w:rsidRPr="009A7EBF">
        <w:t>What are the possible outcomes and penalties?</w:t>
      </w:r>
    </w:p>
    <w:p w14:paraId="4F280700" w14:textId="3A2A68C6" w:rsidR="00D86BA8" w:rsidRPr="009A7EBF" w:rsidRDefault="00864304" w:rsidP="009A7EBF">
      <w:pPr>
        <w:pStyle w:val="Body"/>
      </w:pPr>
      <w:r w:rsidRPr="009A7EBF">
        <w:t>A.</w:t>
      </w:r>
      <w:r w:rsidR="009A7EBF" w:rsidRPr="009A7EBF">
        <w:t xml:space="preserve"> </w:t>
      </w:r>
      <w:hyperlink r:id="rId12" w:history="1">
        <w:r w:rsidR="000D2956" w:rsidRPr="009A7EBF">
          <w:rPr>
            <w:rStyle w:val="Hyperlink"/>
          </w:rPr>
          <w:t>Read our article on academic dishonesty and plagiarism</w:t>
        </w:r>
      </w:hyperlink>
      <w:r w:rsidR="000D2956" w:rsidRPr="009A7EBF">
        <w:t>.</w:t>
      </w:r>
    </w:p>
    <w:p w14:paraId="0C2CFBC1" w14:textId="22618C7D" w:rsidR="00B63B29" w:rsidRPr="009A7EBF" w:rsidRDefault="00D86BA8" w:rsidP="009A7EBF">
      <w:pPr>
        <w:pStyle w:val="Heading3"/>
      </w:pPr>
      <w:r w:rsidRPr="009A7EBF">
        <w:t xml:space="preserve">Q. </w:t>
      </w:r>
      <w:r w:rsidR="005418BE" w:rsidRPr="009A7EBF">
        <w:t>If I admit to the allegation will the outcome and penalty be more lenient?</w:t>
      </w:r>
    </w:p>
    <w:p w14:paraId="0CE72FBD" w14:textId="0802430F" w:rsidR="00456673" w:rsidRPr="009A7EBF" w:rsidRDefault="00B63B29" w:rsidP="009A7EBF">
      <w:pPr>
        <w:pStyle w:val="Body"/>
      </w:pPr>
      <w:r w:rsidRPr="009A7EBF">
        <w:t>A. If</w:t>
      </w:r>
      <w:r w:rsidR="000D2956" w:rsidRPr="009A7EBF">
        <w:t>,</w:t>
      </w:r>
      <w:r w:rsidRPr="009A7EBF">
        <w:t xml:space="preserve"> after reflecting on the allegation and the evidence</w:t>
      </w:r>
      <w:r w:rsidR="000D2956" w:rsidRPr="009A7EBF">
        <w:t>,</w:t>
      </w:r>
      <w:r w:rsidR="00BF1F68" w:rsidRPr="009A7EBF">
        <w:t xml:space="preserve"> you conclude you have engaged in academic dishonesty or plagiarism, even if you did not intend to do so, we recommend you accept the allegation and provide your explanation. The outcome and penalty </w:t>
      </w:r>
      <w:r w:rsidR="00D86BA8" w:rsidRPr="009A7EBF">
        <w:t>should be consistent with</w:t>
      </w:r>
      <w:r w:rsidR="00BF1F68" w:rsidRPr="009A7EBF">
        <w:t xml:space="preserve"> the</w:t>
      </w:r>
      <w:r w:rsidR="00D86BA8" w:rsidRPr="009A7EBF">
        <w:t xml:space="preserve"> University’s</w:t>
      </w:r>
      <w:r w:rsidR="00BF1F68" w:rsidRPr="009A7EBF">
        <w:t xml:space="preserve"> </w:t>
      </w:r>
      <w:hyperlink r:id="rId13" w:tgtFrame="_blank" w:history="1">
        <w:r w:rsidR="00D86BA8" w:rsidRPr="009A7EBF">
          <w:rPr>
            <w:rStyle w:val="pnp-greentitle"/>
            <w:color w:val="125687"/>
          </w:rPr>
          <w:t>Educational Integrity Decision-Making and Penalty Guidelines 2018</w:t>
        </w:r>
      </w:hyperlink>
      <w:r w:rsidR="004B1937" w:rsidRPr="009A7EBF">
        <w:t>.</w:t>
      </w:r>
    </w:p>
    <w:p w14:paraId="67E87B47" w14:textId="4604F01B" w:rsidR="00F83B71" w:rsidRPr="009A7EBF" w:rsidRDefault="00F83B71" w:rsidP="009A7EBF">
      <w:pPr>
        <w:pStyle w:val="Heading3"/>
      </w:pPr>
      <w:r w:rsidRPr="009A7EBF">
        <w:t>Q.</w:t>
      </w:r>
      <w:r w:rsidR="009A7EBF" w:rsidRPr="009A7EBF">
        <w:t xml:space="preserve"> </w:t>
      </w:r>
      <w:r w:rsidRPr="009A7EBF">
        <w:t xml:space="preserve">If the matter is sent to the Registrar (Student Affairs Unit) </w:t>
      </w:r>
      <w:r w:rsidR="00445B61" w:rsidRPr="009A7EBF">
        <w:t>to be investigated under the academic misconduct rules</w:t>
      </w:r>
      <w:r w:rsidRPr="009A7EBF">
        <w:t xml:space="preserve">, how long will this process take? </w:t>
      </w:r>
    </w:p>
    <w:p w14:paraId="74426F9C" w14:textId="686140C3" w:rsidR="004E5E4D" w:rsidRPr="009A7EBF" w:rsidRDefault="00F83B71" w:rsidP="009A7EBF">
      <w:pPr>
        <w:pStyle w:val="Body"/>
      </w:pPr>
      <w:r w:rsidRPr="009A7EBF">
        <w:t>A.</w:t>
      </w:r>
      <w:r w:rsidR="009A7EBF" w:rsidRPr="009A7EBF">
        <w:t xml:space="preserve"> </w:t>
      </w:r>
      <w:r w:rsidR="00A5249A" w:rsidRPr="009A7EBF">
        <w:t xml:space="preserve">Any </w:t>
      </w:r>
      <w:r w:rsidR="00EA4037" w:rsidRPr="009A7EBF">
        <w:t xml:space="preserve">matter </w:t>
      </w:r>
      <w:r w:rsidR="00A5249A" w:rsidRPr="009A7EBF">
        <w:t xml:space="preserve">that is escalated beyond the faculty level will take longer to resolve. </w:t>
      </w:r>
      <w:r w:rsidR="00EA4037" w:rsidRPr="009A7EBF">
        <w:t xml:space="preserve">The Registrar has up to 10 days to consider the matter </w:t>
      </w:r>
      <w:r w:rsidR="00D5324C" w:rsidRPr="009A7EBF">
        <w:t>before</w:t>
      </w:r>
      <w:r w:rsidR="00EA4037" w:rsidRPr="009A7EBF">
        <w:t xml:space="preserve"> decid</w:t>
      </w:r>
      <w:r w:rsidR="00D5324C" w:rsidRPr="009A7EBF">
        <w:t>ing</w:t>
      </w:r>
      <w:r w:rsidR="00EA4037" w:rsidRPr="009A7EBF">
        <w:t xml:space="preserve"> to either proceed to investigation</w:t>
      </w:r>
      <w:r w:rsidR="004B1937" w:rsidRPr="009A7EBF">
        <w:t>;</w:t>
      </w:r>
      <w:r w:rsidR="00EA4037" w:rsidRPr="009A7EBF">
        <w:t xml:space="preserve"> send back to the faculty to resolve under the academic honesty policy</w:t>
      </w:r>
      <w:r w:rsidR="004B1937" w:rsidRPr="009A7EBF">
        <w:t>;</w:t>
      </w:r>
      <w:r w:rsidR="00EA4037" w:rsidRPr="009A7EBF">
        <w:t xml:space="preserve"> issue a warning</w:t>
      </w:r>
      <w:r w:rsidR="004B1937" w:rsidRPr="009A7EBF">
        <w:t>;</w:t>
      </w:r>
      <w:r w:rsidR="00EA4037" w:rsidRPr="009A7EBF">
        <w:t xml:space="preserve"> or do nothing. </w:t>
      </w:r>
      <w:r w:rsidR="004B1937" w:rsidRPr="009A7EBF">
        <w:t>I</w:t>
      </w:r>
      <w:r w:rsidR="004E5E4D" w:rsidRPr="009A7EBF">
        <w:t>f the matter is considered possible misconduct it will proceed to investigation and the process will likely take at least several weeks.</w:t>
      </w:r>
    </w:p>
    <w:p w14:paraId="77648DE4" w14:textId="6135AD84" w:rsidR="004E5E4D" w:rsidRPr="009A7EBF" w:rsidRDefault="004E5E4D" w:rsidP="009A7EBF">
      <w:pPr>
        <w:pStyle w:val="Heading3"/>
      </w:pPr>
      <w:r w:rsidRPr="009A7EBF">
        <w:t>Q.</w:t>
      </w:r>
      <w:r w:rsidR="009A7EBF" w:rsidRPr="009A7EBF">
        <w:t xml:space="preserve"> </w:t>
      </w:r>
      <w:r w:rsidRPr="009A7EBF">
        <w:t>Will the misconduct investigation impact my stud</w:t>
      </w:r>
      <w:r w:rsidR="00923C86" w:rsidRPr="009A7EBF">
        <w:t>y</w:t>
      </w:r>
      <w:r w:rsidRPr="009A7EBF">
        <w:t xml:space="preserve"> visa and graduation?</w:t>
      </w:r>
    </w:p>
    <w:p w14:paraId="726F9103" w14:textId="75FE5A78" w:rsidR="00F83B71" w:rsidRPr="009A7EBF" w:rsidRDefault="004E5E4D" w:rsidP="009A7EBF">
      <w:pPr>
        <w:pStyle w:val="Body"/>
      </w:pPr>
      <w:r w:rsidRPr="009A7EBF">
        <w:t xml:space="preserve">A. If you are required to respond to an allegation of possible misconduct you will not be able to graduate until the </w:t>
      </w:r>
      <w:r w:rsidR="00923C86" w:rsidRPr="009A7EBF">
        <w:t>matter is resolved. This is because if the outcome is misconduct</w:t>
      </w:r>
      <w:r w:rsidR="004B1937" w:rsidRPr="009A7EBF">
        <w:t>,</w:t>
      </w:r>
      <w:r w:rsidR="00923C86" w:rsidRPr="009A7EBF">
        <w:t xml:space="preserve"> a penalty could be a fail grade, or other similar penalty requiring you to re-do a unit of study in your degree. You may appeal the outcome and </w:t>
      </w:r>
      <w:proofErr w:type="gramStart"/>
      <w:r w:rsidR="00923C86" w:rsidRPr="009A7EBF">
        <w:t>penalty</w:t>
      </w:r>
      <w:proofErr w:type="gramEnd"/>
      <w:r w:rsidR="00923C86" w:rsidRPr="009A7EBF">
        <w:t xml:space="preserve"> but an appeal will take at least several weeks to resolve. </w:t>
      </w:r>
      <w:r w:rsidR="00DB42EE" w:rsidRPr="009A7EBF">
        <w:t xml:space="preserve">If you receive a notification of possible misconduct after completion of your degree, and even after receiving a </w:t>
      </w:r>
      <w:r w:rsidR="00DB42EE" w:rsidRPr="009A7EBF">
        <w:lastRenderedPageBreak/>
        <w:t xml:space="preserve">letter of completion or invitation to your graduation ceremony, we recommend you </w:t>
      </w:r>
      <w:hyperlink r:id="rId14" w:history="1">
        <w:r w:rsidR="00D82BD6" w:rsidRPr="009A7EBF">
          <w:rPr>
            <w:rStyle w:val="Hyperlink"/>
          </w:rPr>
          <w:t>contact</w:t>
        </w:r>
        <w:r w:rsidR="00DB42EE" w:rsidRPr="009A7EBF">
          <w:rPr>
            <w:rStyle w:val="Hyperlink"/>
          </w:rPr>
          <w:t xml:space="preserve"> </w:t>
        </w:r>
        <w:r w:rsidR="004B1937" w:rsidRPr="009A7EBF">
          <w:rPr>
            <w:rStyle w:val="Hyperlink"/>
          </w:rPr>
          <w:t>us</w:t>
        </w:r>
      </w:hyperlink>
      <w:r w:rsidR="004B1937" w:rsidRPr="009A7EBF">
        <w:t xml:space="preserve"> </w:t>
      </w:r>
      <w:r w:rsidR="00D82BD6" w:rsidRPr="009A7EBF">
        <w:t>for assistance</w:t>
      </w:r>
      <w:r w:rsidR="00DB42EE" w:rsidRPr="009A7EBF">
        <w:t xml:space="preserve">. </w:t>
      </w:r>
      <w:r w:rsidR="005221F7" w:rsidRPr="009A7EBF">
        <w:t xml:space="preserve">It is likely that you </w:t>
      </w:r>
      <w:r w:rsidR="006D5311" w:rsidRPr="009A7EBF">
        <w:t>need to apply for</w:t>
      </w:r>
      <w:r w:rsidR="005221F7" w:rsidRPr="009A7EBF">
        <w:t xml:space="preserve"> a </w:t>
      </w:r>
      <w:r w:rsidR="006D5311" w:rsidRPr="009A7EBF">
        <w:t xml:space="preserve">new </w:t>
      </w:r>
      <w:r w:rsidR="005221F7" w:rsidRPr="009A7EBF">
        <w:t>visa, especially if you deny the allegation.</w:t>
      </w:r>
      <w:r w:rsidR="006D5311" w:rsidRPr="009A7EBF">
        <w:t xml:space="preserve"> SUPRA has Registered Migration agents who can assist you with this. </w:t>
      </w:r>
    </w:p>
    <w:p w14:paraId="3D1B1CFF" w14:textId="568DD9F8" w:rsidR="00F83B71" w:rsidRPr="009A7EBF" w:rsidRDefault="00F83B71" w:rsidP="009A7EBF">
      <w:pPr>
        <w:pStyle w:val="Heading3"/>
      </w:pPr>
      <w:r w:rsidRPr="009A7EBF">
        <w:t>Q.</w:t>
      </w:r>
      <w:r w:rsidR="009A7EBF" w:rsidRPr="009A7EBF">
        <w:t xml:space="preserve"> </w:t>
      </w:r>
      <w:r w:rsidRPr="009A7EBF">
        <w:t xml:space="preserve">If I accept the allegation </w:t>
      </w:r>
      <w:r w:rsidR="00445B61" w:rsidRPr="009A7EBF">
        <w:t xml:space="preserve">of academic misconduct </w:t>
      </w:r>
      <w:r w:rsidRPr="009A7EBF">
        <w:t xml:space="preserve">at the </w:t>
      </w:r>
      <w:r w:rsidR="004E5E4D" w:rsidRPr="009A7EBF">
        <w:t>preliminary interview</w:t>
      </w:r>
      <w:r w:rsidRPr="009A7EBF">
        <w:t>, rather than going through to investigation, will the penalty be more lenient?</w:t>
      </w:r>
    </w:p>
    <w:p w14:paraId="5A666B8F" w14:textId="39E1A16F" w:rsidR="00D82BD6" w:rsidRPr="009A7EBF" w:rsidRDefault="00F83B71" w:rsidP="009A7EBF">
      <w:pPr>
        <w:pStyle w:val="Body"/>
      </w:pPr>
      <w:r w:rsidRPr="009A7EBF">
        <w:t>A.</w:t>
      </w:r>
      <w:r w:rsidR="009A7EBF" w:rsidRPr="009A7EBF">
        <w:t xml:space="preserve"> </w:t>
      </w:r>
      <w:r w:rsidR="005221F7" w:rsidRPr="009A7EBF">
        <w:t xml:space="preserve">Accepting the allegation means also accepting the likely penalty or range of penalties set out in the notification. In this case the penalty is likely to be one of the more lenient ones in the range but may also depend on the circumstances and type of misconduct. We recommend you </w:t>
      </w:r>
      <w:hyperlink r:id="rId15" w:history="1">
        <w:r w:rsidR="005221F7" w:rsidRPr="009A7EBF">
          <w:rPr>
            <w:rStyle w:val="Hyperlink"/>
          </w:rPr>
          <w:t xml:space="preserve">contact </w:t>
        </w:r>
        <w:r w:rsidR="002003E7" w:rsidRPr="009A7EBF">
          <w:rPr>
            <w:rStyle w:val="Hyperlink"/>
          </w:rPr>
          <w:t>us</w:t>
        </w:r>
      </w:hyperlink>
      <w:r w:rsidR="005221F7" w:rsidRPr="009A7EBF">
        <w:t xml:space="preserve"> for assistance.</w:t>
      </w:r>
    </w:p>
    <w:p w14:paraId="7D29BBAB" w14:textId="104E1D31" w:rsidR="00D82BD6" w:rsidRPr="009A7EBF" w:rsidRDefault="00D82BD6" w:rsidP="009A7EBF">
      <w:pPr>
        <w:pStyle w:val="Heading3"/>
      </w:pPr>
      <w:r w:rsidRPr="009A7EBF">
        <w:t>Q.</w:t>
      </w:r>
      <w:r w:rsidR="009A7EBF" w:rsidRPr="009A7EBF">
        <w:t xml:space="preserve"> </w:t>
      </w:r>
      <w:r w:rsidRPr="009A7EBF">
        <w:t>Can the faculty still investigate me for possible academic dishonesty in an assessment I submitted and passed last semester?</w:t>
      </w:r>
    </w:p>
    <w:p w14:paraId="37E91609" w14:textId="1FFAF246" w:rsidR="00F83B71" w:rsidRPr="009A7EBF" w:rsidRDefault="00D82BD6" w:rsidP="009A7EBF">
      <w:pPr>
        <w:pStyle w:val="Body"/>
      </w:pPr>
      <w:r w:rsidRPr="009A7EBF">
        <w:t>A.</w:t>
      </w:r>
      <w:r w:rsidR="009A7EBF" w:rsidRPr="009A7EBF">
        <w:t xml:space="preserve"> </w:t>
      </w:r>
      <w:r w:rsidRPr="009A7EBF">
        <w:t>Yes. The faculty or university can investigate any previous assessment you submitted for grading, including group work assessments.</w:t>
      </w:r>
    </w:p>
    <w:p w14:paraId="03FF24F9" w14:textId="33896265" w:rsidR="00F83B71" w:rsidRPr="009A7EBF" w:rsidRDefault="00F83B71" w:rsidP="009A7EBF">
      <w:pPr>
        <w:pStyle w:val="Heading3"/>
      </w:pPr>
      <w:r w:rsidRPr="009A7EBF">
        <w:t xml:space="preserve">Q. What supporting documentation is useful to </w:t>
      </w:r>
      <w:r w:rsidR="00B5673F" w:rsidRPr="009A7EBF">
        <w:t>submit as evidence</w:t>
      </w:r>
      <w:r w:rsidRPr="009A7EBF">
        <w:t xml:space="preserve"> </w:t>
      </w:r>
      <w:r w:rsidR="002003E7" w:rsidRPr="009A7EBF">
        <w:t>to</w:t>
      </w:r>
      <w:r w:rsidRPr="009A7EBF">
        <w:t xml:space="preserve"> prove</w:t>
      </w:r>
      <w:r w:rsidR="002003E7" w:rsidRPr="009A7EBF">
        <w:t xml:space="preserve"> that</w:t>
      </w:r>
      <w:r w:rsidRPr="009A7EBF">
        <w:t xml:space="preserve"> I did the work independently? </w:t>
      </w:r>
    </w:p>
    <w:p w14:paraId="08600D3C" w14:textId="792D1DD3" w:rsidR="00F83B71" w:rsidRPr="009A7EBF" w:rsidRDefault="00F83B71" w:rsidP="009A7EBF">
      <w:pPr>
        <w:pStyle w:val="Body"/>
      </w:pPr>
      <w:r w:rsidRPr="009A7EBF">
        <w:t>A.</w:t>
      </w:r>
      <w:r w:rsidR="009A7EBF" w:rsidRPr="009A7EBF">
        <w:t xml:space="preserve"> </w:t>
      </w:r>
      <w:r w:rsidR="00D82BD6" w:rsidRPr="009A7EBF">
        <w:t>The key types of evidence that support your claim to have completed the assessment on your own include</w:t>
      </w:r>
      <w:r w:rsidR="002003E7" w:rsidRPr="009A7EBF">
        <w:t>:</w:t>
      </w:r>
      <w:r w:rsidR="001B1441" w:rsidRPr="009A7EBF">
        <w:t xml:space="preserve"> your</w:t>
      </w:r>
      <w:r w:rsidR="00D82BD6" w:rsidRPr="009A7EBF">
        <w:t xml:space="preserve"> draft</w:t>
      </w:r>
      <w:r w:rsidR="001B1441" w:rsidRPr="009A7EBF">
        <w:t>s leading up to the final submission</w:t>
      </w:r>
      <w:r w:rsidR="002003E7" w:rsidRPr="009A7EBF">
        <w:t>;</w:t>
      </w:r>
      <w:r w:rsidR="001B1441" w:rsidRPr="009A7EBF">
        <w:t xml:space="preserve"> notes written about source materials and various readings that show your original thinking about the subject</w:t>
      </w:r>
      <w:r w:rsidR="002003E7" w:rsidRPr="009A7EBF">
        <w:t>;</w:t>
      </w:r>
      <w:r w:rsidR="001B1441" w:rsidRPr="009A7EBF">
        <w:t xml:space="preserve"> and your plan to use the material in your assignment.</w:t>
      </w:r>
    </w:p>
    <w:p w14:paraId="1B5A2353" w14:textId="641C7270" w:rsidR="005418BE" w:rsidRPr="009A7EBF" w:rsidRDefault="00456673" w:rsidP="009A7EBF">
      <w:pPr>
        <w:pStyle w:val="Heading3"/>
      </w:pPr>
      <w:r w:rsidRPr="009A7EBF">
        <w:t xml:space="preserve">Q. </w:t>
      </w:r>
      <w:r w:rsidR="005418BE" w:rsidRPr="009A7EBF">
        <w:t xml:space="preserve">Why is it considered dishonest if my friend and I work together </w:t>
      </w:r>
      <w:r w:rsidRPr="009A7EBF">
        <w:t>but</w:t>
      </w:r>
      <w:r w:rsidR="005418BE" w:rsidRPr="009A7EBF">
        <w:t xml:space="preserve"> write and submit our own assignments?</w:t>
      </w:r>
    </w:p>
    <w:p w14:paraId="62651957" w14:textId="52DE22E9" w:rsidR="00836C2F" w:rsidRPr="009A7EBF" w:rsidRDefault="00D86BA8" w:rsidP="009A7EBF">
      <w:pPr>
        <w:pStyle w:val="Body"/>
      </w:pPr>
      <w:r w:rsidRPr="009A7EBF">
        <w:t xml:space="preserve">A. At the </w:t>
      </w:r>
      <w:r w:rsidR="002003E7" w:rsidRPr="009A7EBF">
        <w:t>U</w:t>
      </w:r>
      <w:r w:rsidRPr="009A7EBF">
        <w:t>niversity</w:t>
      </w:r>
      <w:r w:rsidR="002003E7" w:rsidRPr="009A7EBF">
        <w:t>,</w:t>
      </w:r>
      <w:r w:rsidRPr="009A7EBF">
        <w:t xml:space="preserve"> an individual assessment means you are expected to formulate and write the assignment on your own</w:t>
      </w:r>
      <w:r w:rsidR="00456673" w:rsidRPr="009A7EBF">
        <w:t xml:space="preserve">. Your submitted assignment must </w:t>
      </w:r>
      <w:r w:rsidR="00836C2F" w:rsidRPr="009A7EBF">
        <w:t>contain ideas and wording that are</w:t>
      </w:r>
      <w:r w:rsidR="00456673" w:rsidRPr="009A7EBF">
        <w:t xml:space="preserve"> </w:t>
      </w:r>
      <w:r w:rsidR="001B1441" w:rsidRPr="009A7EBF">
        <w:t>original to you</w:t>
      </w:r>
      <w:r w:rsidR="004B5272" w:rsidRPr="009A7EBF">
        <w:t xml:space="preserve">, or correctly </w:t>
      </w:r>
      <w:r w:rsidR="002003E7" w:rsidRPr="009A7EBF">
        <w:t>referenc</w:t>
      </w:r>
      <w:r w:rsidR="004B5272" w:rsidRPr="009A7EBF">
        <w:t>ed,</w:t>
      </w:r>
      <w:r w:rsidR="00456673" w:rsidRPr="009A7EBF">
        <w:t xml:space="preserve"> otherwise </w:t>
      </w:r>
      <w:r w:rsidR="001B1441" w:rsidRPr="009A7EBF">
        <w:t>Turnitin</w:t>
      </w:r>
      <w:r w:rsidR="00456673" w:rsidRPr="009A7EBF">
        <w:t xml:space="preserve"> will pick </w:t>
      </w:r>
      <w:r w:rsidR="001B1441" w:rsidRPr="009A7EBF">
        <w:t>up on a high level of similarity</w:t>
      </w:r>
      <w:r w:rsidR="002003E7" w:rsidRPr="009A7EBF">
        <w:t>,</w:t>
      </w:r>
      <w:r w:rsidR="00836C2F" w:rsidRPr="009A7EBF">
        <w:t xml:space="preserve"> and you and your friend may receive an allegation notification. </w:t>
      </w:r>
      <w:r w:rsidR="00456673" w:rsidRPr="009A7EBF">
        <w:t xml:space="preserve">Only a group work assignment allows you to share ideas and write collaboratively with other students. </w:t>
      </w:r>
    </w:p>
    <w:p w14:paraId="44CDBE60" w14:textId="7C41C5B8" w:rsidR="00836C2F" w:rsidRPr="009A7EBF" w:rsidRDefault="00836C2F" w:rsidP="009A7EBF">
      <w:pPr>
        <w:pStyle w:val="Heading3"/>
      </w:pPr>
      <w:r w:rsidRPr="009A7EBF">
        <w:t xml:space="preserve">Q. </w:t>
      </w:r>
      <w:r w:rsidR="005418BE" w:rsidRPr="009A7EBF">
        <w:t>M</w:t>
      </w:r>
      <w:r w:rsidRPr="009A7EBF">
        <w:t>y</w:t>
      </w:r>
      <w:r w:rsidR="005418BE" w:rsidRPr="009A7EBF">
        <w:t xml:space="preserve"> group members </w:t>
      </w:r>
      <w:r w:rsidR="002003E7" w:rsidRPr="009A7EBF">
        <w:t xml:space="preserve">and I </w:t>
      </w:r>
      <w:r w:rsidR="005418BE" w:rsidRPr="009A7EBF">
        <w:t xml:space="preserve">received a </w:t>
      </w:r>
      <w:r w:rsidR="005418BE" w:rsidRPr="009A7EBF">
        <w:rPr>
          <w:shd w:val="clear" w:color="auto" w:fill="FFFFFF"/>
        </w:rPr>
        <w:t>notification of possible academic dishonesty in our submitted group assignment. I didn't do anything wrong so do I have to respond?</w:t>
      </w:r>
    </w:p>
    <w:p w14:paraId="3F89934B" w14:textId="7EE7D24B" w:rsidR="00836C2F" w:rsidRPr="009A7EBF" w:rsidRDefault="00836C2F" w:rsidP="009A7EBF">
      <w:pPr>
        <w:pStyle w:val="Body"/>
        <w:rPr>
          <w:shd w:val="clear" w:color="auto" w:fill="FFFFFF"/>
        </w:rPr>
      </w:pPr>
      <w:r w:rsidRPr="009A7EBF">
        <w:rPr>
          <w:shd w:val="clear" w:color="auto" w:fill="FFFFFF"/>
        </w:rPr>
        <w:t xml:space="preserve">A. Yes. Failure to respond to an allegation may result in a finding against you because you decided to not provide your side of the story. The faculty must consider each group member’s response separately. </w:t>
      </w:r>
      <w:hyperlink r:id="rId16" w:history="1">
        <w:r w:rsidRPr="009A7EBF">
          <w:rPr>
            <w:rStyle w:val="Hyperlink"/>
            <w:shd w:val="clear" w:color="auto" w:fill="FFFFFF"/>
          </w:rPr>
          <w:t xml:space="preserve">Contact </w:t>
        </w:r>
        <w:r w:rsidR="002003E7" w:rsidRPr="009A7EBF">
          <w:rPr>
            <w:rStyle w:val="Hyperlink"/>
            <w:shd w:val="clear" w:color="auto" w:fill="FFFFFF"/>
          </w:rPr>
          <w:t>us</w:t>
        </w:r>
      </w:hyperlink>
      <w:r w:rsidRPr="009A7EBF">
        <w:rPr>
          <w:shd w:val="clear" w:color="auto" w:fill="FFFFFF"/>
        </w:rPr>
        <w:t xml:space="preserve"> for assistance.</w:t>
      </w:r>
    </w:p>
    <w:p w14:paraId="3C5D4C64" w14:textId="024B1391" w:rsidR="005418BE" w:rsidRPr="009A7EBF" w:rsidRDefault="00836C2F" w:rsidP="009A7EBF">
      <w:pPr>
        <w:pStyle w:val="Heading3"/>
      </w:pPr>
      <w:r w:rsidRPr="009A7EBF">
        <w:lastRenderedPageBreak/>
        <w:t xml:space="preserve">Q. </w:t>
      </w:r>
      <w:r w:rsidR="00F83B71" w:rsidRPr="009A7EBF">
        <w:t xml:space="preserve">Is </w:t>
      </w:r>
      <w:r w:rsidR="005418BE" w:rsidRPr="009A7EBF">
        <w:t>my sister</w:t>
      </w:r>
      <w:r w:rsidR="002003E7" w:rsidRPr="009A7EBF">
        <w:t xml:space="preserve"> allowed to</w:t>
      </w:r>
      <w:r w:rsidR="00F83B71" w:rsidRPr="009A7EBF">
        <w:t xml:space="preserve"> </w:t>
      </w:r>
      <w:r w:rsidR="005418BE" w:rsidRPr="009A7EBF">
        <w:t>check my assignment before I submit</w:t>
      </w:r>
      <w:r w:rsidR="002003E7" w:rsidRPr="009A7EBF">
        <w:t xml:space="preserve"> it</w:t>
      </w:r>
      <w:r w:rsidR="005418BE" w:rsidRPr="009A7EBF">
        <w:t>?</w:t>
      </w:r>
    </w:p>
    <w:p w14:paraId="769D3391" w14:textId="048CC39B" w:rsidR="003D2BB4" w:rsidRDefault="00836C2F" w:rsidP="009A7EBF">
      <w:pPr>
        <w:pStyle w:val="Body"/>
      </w:pPr>
      <w:r w:rsidRPr="009A7EBF">
        <w:t>A.</w:t>
      </w:r>
      <w:r w:rsidR="009A7EBF" w:rsidRPr="009A7EBF">
        <w:t xml:space="preserve"> </w:t>
      </w:r>
      <w:r w:rsidRPr="009A7EBF">
        <w:t>Yes. However</w:t>
      </w:r>
      <w:r w:rsidR="00DD4D63" w:rsidRPr="009A7EBF">
        <w:t>,</w:t>
      </w:r>
      <w:r w:rsidRPr="009A7EBF">
        <w:t xml:space="preserve"> anyone who checks your assignment must only correct grammar and provide general feedback on the structure of the written work</w:t>
      </w:r>
      <w:r w:rsidR="002003E7" w:rsidRPr="009A7EBF">
        <w:t xml:space="preserve"> –</w:t>
      </w:r>
      <w:r w:rsidR="003D2BB4" w:rsidRPr="009A7EBF">
        <w:t xml:space="preserve"> such as </w:t>
      </w:r>
      <w:r w:rsidR="002003E7" w:rsidRPr="009A7EBF">
        <w:t xml:space="preserve">identifying </w:t>
      </w:r>
      <w:r w:rsidR="003D2BB4" w:rsidRPr="009A7EBF">
        <w:t>referencing errors, or lack</w:t>
      </w:r>
      <w:r w:rsidR="002003E7" w:rsidRPr="009A7EBF">
        <w:t xml:space="preserve"> of</w:t>
      </w:r>
      <w:r w:rsidR="003D2BB4" w:rsidRPr="009A7EBF">
        <w:t xml:space="preserve"> clarity in answering the question.</w:t>
      </w:r>
    </w:p>
    <w:p w14:paraId="08368D3C" w14:textId="3BD80DDF" w:rsidR="00332AD1" w:rsidRPr="00332AD1" w:rsidRDefault="00332AD1" w:rsidP="00332AD1">
      <w:pPr>
        <w:rPr>
          <w:rFonts w:ascii="Century Gothic" w:hAnsi="Century Gothic"/>
          <w:sz w:val="28"/>
          <w:szCs w:val="28"/>
        </w:rPr>
      </w:pPr>
      <w:r w:rsidRPr="00332AD1">
        <w:rPr>
          <w:rFonts w:ascii="Century Gothic" w:hAnsi="Century Gothic"/>
          <w:sz w:val="28"/>
          <w:szCs w:val="28"/>
        </w:rPr>
        <w:t>Q. Do I always need to reference text I found on a non-English-language website?</w:t>
      </w:r>
    </w:p>
    <w:p w14:paraId="2738D6EB" w14:textId="781F9ABC" w:rsidR="00332AD1" w:rsidRPr="00332AD1" w:rsidRDefault="00332AD1" w:rsidP="00332AD1">
      <w:pPr>
        <w:rPr>
          <w:rFonts w:ascii="Century Gothic" w:hAnsi="Century Gothic"/>
        </w:rPr>
      </w:pPr>
      <w:r w:rsidRPr="00332AD1">
        <w:rPr>
          <w:rFonts w:ascii="Century Gothic" w:hAnsi="Century Gothic"/>
        </w:rPr>
        <w:t>A.</w:t>
      </w:r>
      <w:r w:rsidRPr="00332AD1">
        <w:rPr>
          <w:rFonts w:ascii="Century Gothic" w:hAnsi="Century Gothic"/>
          <w:b/>
          <w:bCs/>
        </w:rPr>
        <w:t xml:space="preserve"> </w:t>
      </w:r>
      <w:r w:rsidRPr="00332AD1">
        <w:rPr>
          <w:rFonts w:ascii="Century Gothic" w:hAnsi="Century Gothic"/>
        </w:rPr>
        <w:t xml:space="preserve">Yes. Any content in your essay that is not your original idea and written by you must be referenced. Even if you translated and paraphrased the content, you still need to reference the source. This includes content from anywhere on the internet, in any language, and in any form. If you are not sure how to correctly reference this content, contact your unit coordinator or register for an </w:t>
      </w:r>
      <w:hyperlink r:id="rId17" w:history="1">
        <w:r w:rsidRPr="00332AD1">
          <w:rPr>
            <w:rStyle w:val="Hyperlink"/>
            <w:rFonts w:ascii="Century Gothic" w:hAnsi="Century Gothic"/>
          </w:rPr>
          <w:t>individual consultation with the Learning Hub</w:t>
        </w:r>
      </w:hyperlink>
      <w:r w:rsidRPr="00332AD1">
        <w:rPr>
          <w:rFonts w:ascii="Century Gothic" w:hAnsi="Century Gothic"/>
        </w:rPr>
        <w:t>.</w:t>
      </w:r>
      <w:r>
        <w:rPr>
          <w:rFonts w:ascii="Century Gothic" w:hAnsi="Century Gothic"/>
        </w:rPr>
        <w:br/>
      </w:r>
    </w:p>
    <w:p w14:paraId="154CEAAB" w14:textId="373343D1" w:rsidR="005418BE" w:rsidRPr="009A7EBF" w:rsidRDefault="003D2BB4" w:rsidP="009A7EBF">
      <w:pPr>
        <w:pStyle w:val="Heading3"/>
      </w:pPr>
      <w:r w:rsidRPr="009A7EBF">
        <w:t>Q.</w:t>
      </w:r>
      <w:r w:rsidR="009A7EBF" w:rsidRPr="009A7EBF">
        <w:t xml:space="preserve"> </w:t>
      </w:r>
      <w:r w:rsidR="005418BE" w:rsidRPr="009A7EBF">
        <w:t>Can SUPRA write my response for me?</w:t>
      </w:r>
    </w:p>
    <w:p w14:paraId="7E4B3504" w14:textId="7EEF19E8" w:rsidR="003D2BB4" w:rsidRPr="009A7EBF" w:rsidRDefault="003D2BB4" w:rsidP="009A7EBF">
      <w:pPr>
        <w:pStyle w:val="Body"/>
      </w:pPr>
      <w:r w:rsidRPr="009A7EBF">
        <w:t>A. No. SUPRA caseworkers can assist you in</w:t>
      </w:r>
      <w:r w:rsidR="004B5272" w:rsidRPr="009A7EBF">
        <w:t xml:space="preserve"> understanding the allegation, advising on support documents, and reviewing</w:t>
      </w:r>
      <w:r w:rsidRPr="009A7EBF">
        <w:t xml:space="preserve"> your </w:t>
      </w:r>
      <w:r w:rsidR="004B5272" w:rsidRPr="009A7EBF">
        <w:t xml:space="preserve">written </w:t>
      </w:r>
      <w:r w:rsidRPr="009A7EBF">
        <w:t>response.</w:t>
      </w:r>
    </w:p>
    <w:p w14:paraId="2D5C17D1" w14:textId="33C77C77" w:rsidR="003D2BB4" w:rsidRPr="009A7EBF" w:rsidRDefault="003D2BB4" w:rsidP="009A7EBF">
      <w:pPr>
        <w:pStyle w:val="Heading3"/>
      </w:pPr>
      <w:r w:rsidRPr="009A7EBF">
        <w:t xml:space="preserve">Q. I am very anxious about this notification. Do I need a lawyer? </w:t>
      </w:r>
    </w:p>
    <w:p w14:paraId="78908AEF" w14:textId="35C1D763" w:rsidR="002227D9" w:rsidRPr="009A7EBF" w:rsidRDefault="003D2BB4" w:rsidP="009A7EBF">
      <w:pPr>
        <w:pStyle w:val="Body"/>
      </w:pPr>
      <w:r w:rsidRPr="009A7EBF">
        <w:t xml:space="preserve">A. No. </w:t>
      </w:r>
      <w:hyperlink r:id="rId18" w:history="1">
        <w:r w:rsidRPr="009A7EBF">
          <w:rPr>
            <w:rStyle w:val="Hyperlink"/>
          </w:rPr>
          <w:t xml:space="preserve">Contact </w:t>
        </w:r>
        <w:r w:rsidR="002003E7" w:rsidRPr="009A7EBF">
          <w:rPr>
            <w:rStyle w:val="Hyperlink"/>
          </w:rPr>
          <w:t>us</w:t>
        </w:r>
      </w:hyperlink>
      <w:r w:rsidRPr="009A7EBF">
        <w:t xml:space="preserve"> for assistance. Our caseworkers have deep experience and knowledge of the </w:t>
      </w:r>
      <w:r w:rsidR="002003E7" w:rsidRPr="009A7EBF">
        <w:t>U</w:t>
      </w:r>
      <w:r w:rsidRPr="009A7EBF">
        <w:t>niversity</w:t>
      </w:r>
      <w:r w:rsidR="002003E7" w:rsidRPr="009A7EBF">
        <w:t>’s</w:t>
      </w:r>
      <w:r w:rsidRPr="009A7EBF">
        <w:t xml:space="preserve"> policies and procedures</w:t>
      </w:r>
      <w:r w:rsidR="002003E7" w:rsidRPr="009A7EBF">
        <w:t>,</w:t>
      </w:r>
      <w:r w:rsidRPr="009A7EBF">
        <w:t xml:space="preserve"> and our service is free to students.</w:t>
      </w:r>
    </w:p>
    <w:p w14:paraId="27EF369E" w14:textId="1B130965" w:rsidR="002D60F9" w:rsidRPr="009A7EBF" w:rsidRDefault="002D60F9" w:rsidP="009A7EBF">
      <w:pPr>
        <w:pStyle w:val="Heading3"/>
        <w:rPr>
          <w:shd w:val="clear" w:color="auto" w:fill="FFFFFF"/>
        </w:rPr>
      </w:pPr>
      <w:r w:rsidRPr="009A7EBF">
        <w:t>Q.</w:t>
      </w:r>
      <w:r w:rsidR="009A7EBF" w:rsidRPr="009A7EBF">
        <w:t xml:space="preserve"> </w:t>
      </w:r>
      <w:r w:rsidRPr="009A7EBF">
        <w:rPr>
          <w:shd w:val="clear" w:color="auto" w:fill="FFFFFF"/>
        </w:rPr>
        <w:t xml:space="preserve">I did not engage in academic </w:t>
      </w:r>
      <w:r w:rsidR="002003E7" w:rsidRPr="009A7EBF">
        <w:rPr>
          <w:shd w:val="clear" w:color="auto" w:fill="FFFFFF"/>
        </w:rPr>
        <w:t>dis</w:t>
      </w:r>
      <w:r w:rsidRPr="009A7EBF">
        <w:rPr>
          <w:shd w:val="clear" w:color="auto" w:fill="FFFFFF"/>
        </w:rPr>
        <w:t>honesty, but should I accept the allegation to avoid the investigation and risk not graduating on time/impact on visa and job opportunities already lined up?</w:t>
      </w:r>
    </w:p>
    <w:p w14:paraId="2731E1DA" w14:textId="6F801A4D" w:rsidR="00DA2024" w:rsidRDefault="002D60F9" w:rsidP="00464681">
      <w:pPr>
        <w:pStyle w:val="Body"/>
        <w:rPr>
          <w:shd w:val="clear" w:color="auto" w:fill="FFFFFF"/>
        </w:rPr>
      </w:pPr>
      <w:r w:rsidRPr="009A7EBF">
        <w:t>A.</w:t>
      </w:r>
      <w:r w:rsidR="009A7EBF" w:rsidRPr="009A7EBF">
        <w:rPr>
          <w:shd w:val="clear" w:color="auto" w:fill="FFFFFF"/>
        </w:rPr>
        <w:t xml:space="preserve"> </w:t>
      </w:r>
      <w:r w:rsidRPr="009A7EBF">
        <w:rPr>
          <w:shd w:val="clear" w:color="auto" w:fill="FFFFFF"/>
        </w:rPr>
        <w:t>In this situation we strongly recommend</w:t>
      </w:r>
      <w:r w:rsidR="002003E7" w:rsidRPr="009A7EBF">
        <w:rPr>
          <w:shd w:val="clear" w:color="auto" w:fill="FFFFFF"/>
        </w:rPr>
        <w:t xml:space="preserve"> that</w:t>
      </w:r>
      <w:r w:rsidRPr="009A7EBF">
        <w:rPr>
          <w:shd w:val="clear" w:color="auto" w:fill="FFFFFF"/>
        </w:rPr>
        <w:t xml:space="preserve"> you </w:t>
      </w:r>
      <w:hyperlink r:id="rId19" w:history="1">
        <w:r w:rsidRPr="009A7EBF">
          <w:rPr>
            <w:rStyle w:val="Hyperlink"/>
          </w:rPr>
          <w:t xml:space="preserve">contact </w:t>
        </w:r>
        <w:r w:rsidR="002003E7" w:rsidRPr="009A7EBF">
          <w:rPr>
            <w:rStyle w:val="Hyperlink"/>
          </w:rPr>
          <w:t>us</w:t>
        </w:r>
      </w:hyperlink>
      <w:r w:rsidRPr="009A7EBF">
        <w:rPr>
          <w:shd w:val="clear" w:color="auto" w:fill="FFFFFF"/>
        </w:rPr>
        <w:t xml:space="preserve"> for assistance before </w:t>
      </w:r>
      <w:r w:rsidR="002003E7" w:rsidRPr="009A7EBF">
        <w:rPr>
          <w:shd w:val="clear" w:color="auto" w:fill="FFFFFF"/>
        </w:rPr>
        <w:t>responding to the allegation</w:t>
      </w:r>
      <w:r w:rsidRPr="009A7EBF">
        <w:rPr>
          <w:shd w:val="clear" w:color="auto" w:fill="FFFFFF"/>
        </w:rPr>
        <w:t>.</w:t>
      </w:r>
    </w:p>
    <w:p w14:paraId="207DED7E" w14:textId="116D6952" w:rsidR="00332AD1" w:rsidRPr="009A7EBF" w:rsidRDefault="00332AD1" w:rsidP="00464681">
      <w:pPr>
        <w:pStyle w:val="Body"/>
      </w:pPr>
      <w:r>
        <w:rPr>
          <w:shd w:val="clear" w:color="auto" w:fill="FFFFFF"/>
        </w:rPr>
        <w:t>Last updated June 2022.</w:t>
      </w:r>
    </w:p>
    <w:sectPr w:rsidR="00332AD1" w:rsidRPr="009A7EBF">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D3C4" w14:textId="77777777" w:rsidR="00304AB5" w:rsidRDefault="00304AB5" w:rsidP="008456DD">
      <w:pPr>
        <w:spacing w:after="0" w:line="240" w:lineRule="auto"/>
      </w:pPr>
      <w:r>
        <w:separator/>
      </w:r>
    </w:p>
  </w:endnote>
  <w:endnote w:type="continuationSeparator" w:id="0">
    <w:p w14:paraId="04DD0666" w14:textId="77777777" w:rsidR="00304AB5" w:rsidRDefault="00304AB5" w:rsidP="0084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802653"/>
      <w:docPartObj>
        <w:docPartGallery w:val="Page Numbers (Bottom of Page)"/>
        <w:docPartUnique/>
      </w:docPartObj>
    </w:sdtPr>
    <w:sdtEndPr>
      <w:rPr>
        <w:noProof/>
      </w:rPr>
    </w:sdtEndPr>
    <w:sdtContent>
      <w:p w14:paraId="225E343A" w14:textId="786C773A" w:rsidR="008456DD" w:rsidRDefault="008456DD">
        <w:pPr>
          <w:pStyle w:val="Footer"/>
          <w:jc w:val="right"/>
        </w:pPr>
        <w:r>
          <w:fldChar w:fldCharType="begin"/>
        </w:r>
        <w:r>
          <w:instrText xml:space="preserve"> PAGE   \* MERGEFORMAT </w:instrText>
        </w:r>
        <w:r>
          <w:fldChar w:fldCharType="separate"/>
        </w:r>
        <w:r w:rsidR="002227D9">
          <w:rPr>
            <w:noProof/>
          </w:rPr>
          <w:t>1</w:t>
        </w:r>
        <w:r>
          <w:rPr>
            <w:noProof/>
          </w:rPr>
          <w:fldChar w:fldCharType="end"/>
        </w:r>
      </w:p>
    </w:sdtContent>
  </w:sdt>
  <w:p w14:paraId="6BA886D3" w14:textId="77777777" w:rsidR="008456DD" w:rsidRDefault="0084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8402" w14:textId="77777777" w:rsidR="00304AB5" w:rsidRDefault="00304AB5" w:rsidP="008456DD">
      <w:pPr>
        <w:spacing w:after="0" w:line="240" w:lineRule="auto"/>
      </w:pPr>
      <w:r>
        <w:separator/>
      </w:r>
    </w:p>
  </w:footnote>
  <w:footnote w:type="continuationSeparator" w:id="0">
    <w:p w14:paraId="65CDE152" w14:textId="77777777" w:rsidR="00304AB5" w:rsidRDefault="00304AB5" w:rsidP="00845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F7B"/>
    <w:multiLevelType w:val="hybridMultilevel"/>
    <w:tmpl w:val="0B703F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FD38E0"/>
    <w:multiLevelType w:val="multilevel"/>
    <w:tmpl w:val="4A52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2004"/>
    <w:multiLevelType w:val="hybridMultilevel"/>
    <w:tmpl w:val="439AE9F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2A444C"/>
    <w:multiLevelType w:val="hybridMultilevel"/>
    <w:tmpl w:val="3DEACB30"/>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004CB"/>
    <w:multiLevelType w:val="hybridMultilevel"/>
    <w:tmpl w:val="12C67E9C"/>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A75069"/>
    <w:multiLevelType w:val="hybridMultilevel"/>
    <w:tmpl w:val="AEA69844"/>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F1784C"/>
    <w:multiLevelType w:val="hybridMultilevel"/>
    <w:tmpl w:val="14AA1E3E"/>
    <w:lvl w:ilvl="0" w:tplc="921CD104">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601EEF"/>
    <w:multiLevelType w:val="hybridMultilevel"/>
    <w:tmpl w:val="5F62B1C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004010"/>
    <w:multiLevelType w:val="hybridMultilevel"/>
    <w:tmpl w:val="DB5CE3E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48698A"/>
    <w:multiLevelType w:val="hybridMultilevel"/>
    <w:tmpl w:val="81E6E88C"/>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1D719C"/>
    <w:multiLevelType w:val="hybridMultilevel"/>
    <w:tmpl w:val="B46647D4"/>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A57EDD"/>
    <w:multiLevelType w:val="multilevel"/>
    <w:tmpl w:val="BE3825F4"/>
    <w:lvl w:ilvl="0">
      <w:start w:val="1"/>
      <w:numFmt w:val="upperLetter"/>
      <w:lvlText w:val="%1."/>
      <w:lvlJc w:val="left"/>
      <w:pPr>
        <w:tabs>
          <w:tab w:val="num" w:pos="720"/>
        </w:tabs>
        <w:ind w:left="720" w:hanging="360"/>
      </w:pPr>
      <w:rPr>
        <w:rFonts w:asciiTheme="minorHAnsi" w:eastAsia="Times New Roman" w:hAnsiTheme="minorHAnsi" w:cstheme="minorHAnsi"/>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4615F9"/>
    <w:multiLevelType w:val="hybridMultilevel"/>
    <w:tmpl w:val="68ECBEF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82834E4"/>
    <w:multiLevelType w:val="hybridMultilevel"/>
    <w:tmpl w:val="3EB4DA40"/>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B26C13"/>
    <w:multiLevelType w:val="hybridMultilevel"/>
    <w:tmpl w:val="B4AA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733B5"/>
    <w:multiLevelType w:val="hybridMultilevel"/>
    <w:tmpl w:val="2FA8C444"/>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48797F"/>
    <w:multiLevelType w:val="hybridMultilevel"/>
    <w:tmpl w:val="B39846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8B14E3"/>
    <w:multiLevelType w:val="hybridMultilevel"/>
    <w:tmpl w:val="270EC5B0"/>
    <w:lvl w:ilvl="0" w:tplc="03ECC3DA">
      <w:start w:val="17"/>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6755B28"/>
    <w:multiLevelType w:val="hybridMultilevel"/>
    <w:tmpl w:val="4236A0B0"/>
    <w:lvl w:ilvl="0" w:tplc="0C090015">
      <w:start w:val="1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56019C"/>
    <w:multiLevelType w:val="hybridMultilevel"/>
    <w:tmpl w:val="18969A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4A216D"/>
    <w:multiLevelType w:val="hybridMultilevel"/>
    <w:tmpl w:val="D082AD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20"/>
  </w:num>
  <w:num w:numId="5">
    <w:abstractNumId w:val="7"/>
  </w:num>
  <w:num w:numId="6">
    <w:abstractNumId w:val="0"/>
  </w:num>
  <w:num w:numId="7">
    <w:abstractNumId w:val="12"/>
  </w:num>
  <w:num w:numId="8">
    <w:abstractNumId w:val="19"/>
  </w:num>
  <w:num w:numId="9">
    <w:abstractNumId w:val="2"/>
  </w:num>
  <w:num w:numId="10">
    <w:abstractNumId w:val="6"/>
  </w:num>
  <w:num w:numId="11">
    <w:abstractNumId w:val="17"/>
  </w:num>
  <w:num w:numId="12">
    <w:abstractNumId w:val="4"/>
  </w:num>
  <w:num w:numId="13">
    <w:abstractNumId w:val="5"/>
  </w:num>
  <w:num w:numId="14">
    <w:abstractNumId w:val="9"/>
  </w:num>
  <w:num w:numId="15">
    <w:abstractNumId w:val="18"/>
  </w:num>
  <w:num w:numId="16">
    <w:abstractNumId w:val="3"/>
  </w:num>
  <w:num w:numId="17">
    <w:abstractNumId w:val="13"/>
  </w:num>
  <w:num w:numId="18">
    <w:abstractNumId w:val="15"/>
  </w:num>
  <w:num w:numId="19">
    <w:abstractNumId w:val="1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BE"/>
    <w:rsid w:val="00041AE5"/>
    <w:rsid w:val="00066EDD"/>
    <w:rsid w:val="000A4E0C"/>
    <w:rsid w:val="000B1D31"/>
    <w:rsid w:val="000C6A47"/>
    <w:rsid w:val="000D2956"/>
    <w:rsid w:val="00155A22"/>
    <w:rsid w:val="001B1441"/>
    <w:rsid w:val="001D7AD3"/>
    <w:rsid w:val="002003E7"/>
    <w:rsid w:val="00204778"/>
    <w:rsid w:val="002227D9"/>
    <w:rsid w:val="0025014B"/>
    <w:rsid w:val="002B53C5"/>
    <w:rsid w:val="002D60F9"/>
    <w:rsid w:val="00304AB5"/>
    <w:rsid w:val="003104EE"/>
    <w:rsid w:val="00332AD1"/>
    <w:rsid w:val="00335F7B"/>
    <w:rsid w:val="00396B64"/>
    <w:rsid w:val="003D2BB4"/>
    <w:rsid w:val="00445B61"/>
    <w:rsid w:val="00453029"/>
    <w:rsid w:val="00456673"/>
    <w:rsid w:val="00456D50"/>
    <w:rsid w:val="00464681"/>
    <w:rsid w:val="00473976"/>
    <w:rsid w:val="004B1937"/>
    <w:rsid w:val="004B2537"/>
    <w:rsid w:val="004B5272"/>
    <w:rsid w:val="004B7340"/>
    <w:rsid w:val="004E5E4D"/>
    <w:rsid w:val="00504109"/>
    <w:rsid w:val="005221F7"/>
    <w:rsid w:val="005233AF"/>
    <w:rsid w:val="00531A14"/>
    <w:rsid w:val="00532961"/>
    <w:rsid w:val="005418BE"/>
    <w:rsid w:val="005F2907"/>
    <w:rsid w:val="00621B80"/>
    <w:rsid w:val="006D5311"/>
    <w:rsid w:val="006E51F7"/>
    <w:rsid w:val="007014F1"/>
    <w:rsid w:val="00740C3F"/>
    <w:rsid w:val="00764DB0"/>
    <w:rsid w:val="00773DF7"/>
    <w:rsid w:val="00780359"/>
    <w:rsid w:val="007C1957"/>
    <w:rsid w:val="00836C2F"/>
    <w:rsid w:val="008456DD"/>
    <w:rsid w:val="00864304"/>
    <w:rsid w:val="00884B97"/>
    <w:rsid w:val="00923C86"/>
    <w:rsid w:val="00957539"/>
    <w:rsid w:val="00993045"/>
    <w:rsid w:val="009A7EBF"/>
    <w:rsid w:val="00A1150F"/>
    <w:rsid w:val="00A35A1E"/>
    <w:rsid w:val="00A5249A"/>
    <w:rsid w:val="00A577CC"/>
    <w:rsid w:val="00A75A92"/>
    <w:rsid w:val="00AD054C"/>
    <w:rsid w:val="00AF2534"/>
    <w:rsid w:val="00B44017"/>
    <w:rsid w:val="00B5673F"/>
    <w:rsid w:val="00B63B29"/>
    <w:rsid w:val="00BF1F68"/>
    <w:rsid w:val="00C27C2A"/>
    <w:rsid w:val="00C76756"/>
    <w:rsid w:val="00D35BF9"/>
    <w:rsid w:val="00D416FB"/>
    <w:rsid w:val="00D5324C"/>
    <w:rsid w:val="00D82BD6"/>
    <w:rsid w:val="00D86BA8"/>
    <w:rsid w:val="00DA2024"/>
    <w:rsid w:val="00DB42EE"/>
    <w:rsid w:val="00DD4D63"/>
    <w:rsid w:val="00DF70BB"/>
    <w:rsid w:val="00E108C4"/>
    <w:rsid w:val="00E14AF1"/>
    <w:rsid w:val="00E207B8"/>
    <w:rsid w:val="00EA4037"/>
    <w:rsid w:val="00EF2FBB"/>
    <w:rsid w:val="00F05ED5"/>
    <w:rsid w:val="00F2784D"/>
    <w:rsid w:val="00F83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F27C"/>
  <w15:chartTrackingRefBased/>
  <w15:docId w15:val="{9678CE20-E528-45A3-A911-46F35CD3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EBF"/>
    <w:pPr>
      <w:keepNext/>
      <w:keepLines/>
      <w:spacing w:before="240" w:after="0"/>
      <w:outlineLvl w:val="0"/>
    </w:pPr>
    <w:rPr>
      <w:rFonts w:ascii="Century Gothic" w:eastAsiaTheme="majorEastAsia" w:hAnsi="Century Gothic" w:cstheme="majorBidi"/>
      <w:color w:val="000000" w:themeColor="text1"/>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81"/>
    <w:pPr>
      <w:spacing w:after="360"/>
      <w:ind w:left="720"/>
      <w:contextualSpacing/>
    </w:pPr>
    <w:rPr>
      <w:rFonts w:ascii="Century Gothic" w:hAnsi="Century Gothic"/>
    </w:rPr>
  </w:style>
  <w:style w:type="paragraph" w:styleId="NoSpacing">
    <w:name w:val="No Spacing"/>
    <w:uiPriority w:val="1"/>
    <w:qFormat/>
    <w:rsid w:val="00864304"/>
    <w:pPr>
      <w:spacing w:after="0" w:line="240" w:lineRule="auto"/>
    </w:pPr>
  </w:style>
  <w:style w:type="character" w:customStyle="1" w:styleId="pnp-greentitle">
    <w:name w:val="pnp-greentitle"/>
    <w:basedOn w:val="DefaultParagraphFont"/>
    <w:rsid w:val="00D86BA8"/>
  </w:style>
  <w:style w:type="paragraph" w:styleId="BalloonText">
    <w:name w:val="Balloon Text"/>
    <w:basedOn w:val="Normal"/>
    <w:link w:val="BalloonTextChar"/>
    <w:uiPriority w:val="99"/>
    <w:semiHidden/>
    <w:unhideWhenUsed/>
    <w:rsid w:val="00EF2F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2FB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F2FBB"/>
    <w:rPr>
      <w:sz w:val="18"/>
      <w:szCs w:val="18"/>
    </w:rPr>
  </w:style>
  <w:style w:type="paragraph" w:styleId="CommentText">
    <w:name w:val="annotation text"/>
    <w:basedOn w:val="Normal"/>
    <w:link w:val="CommentTextChar"/>
    <w:uiPriority w:val="99"/>
    <w:semiHidden/>
    <w:unhideWhenUsed/>
    <w:rsid w:val="00EF2FBB"/>
    <w:pPr>
      <w:spacing w:line="240" w:lineRule="auto"/>
    </w:pPr>
    <w:rPr>
      <w:sz w:val="24"/>
      <w:szCs w:val="24"/>
    </w:rPr>
  </w:style>
  <w:style w:type="character" w:customStyle="1" w:styleId="CommentTextChar">
    <w:name w:val="Comment Text Char"/>
    <w:basedOn w:val="DefaultParagraphFont"/>
    <w:link w:val="CommentText"/>
    <w:uiPriority w:val="99"/>
    <w:semiHidden/>
    <w:rsid w:val="00EF2FBB"/>
    <w:rPr>
      <w:sz w:val="24"/>
      <w:szCs w:val="24"/>
    </w:rPr>
  </w:style>
  <w:style w:type="paragraph" w:styleId="CommentSubject">
    <w:name w:val="annotation subject"/>
    <w:basedOn w:val="CommentText"/>
    <w:next w:val="CommentText"/>
    <w:link w:val="CommentSubjectChar"/>
    <w:uiPriority w:val="99"/>
    <w:semiHidden/>
    <w:unhideWhenUsed/>
    <w:rsid w:val="00EF2FBB"/>
    <w:rPr>
      <w:b/>
      <w:bCs/>
      <w:sz w:val="20"/>
      <w:szCs w:val="20"/>
    </w:rPr>
  </w:style>
  <w:style w:type="character" w:customStyle="1" w:styleId="CommentSubjectChar">
    <w:name w:val="Comment Subject Char"/>
    <w:basedOn w:val="CommentTextChar"/>
    <w:link w:val="CommentSubject"/>
    <w:uiPriority w:val="99"/>
    <w:semiHidden/>
    <w:rsid w:val="00EF2FBB"/>
    <w:rPr>
      <w:b/>
      <w:bCs/>
      <w:sz w:val="20"/>
      <w:szCs w:val="20"/>
    </w:rPr>
  </w:style>
  <w:style w:type="paragraph" w:styleId="Header">
    <w:name w:val="header"/>
    <w:basedOn w:val="Normal"/>
    <w:link w:val="HeaderChar"/>
    <w:uiPriority w:val="99"/>
    <w:unhideWhenUsed/>
    <w:rsid w:val="0084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6DD"/>
  </w:style>
  <w:style w:type="paragraph" w:styleId="Footer">
    <w:name w:val="footer"/>
    <w:basedOn w:val="Normal"/>
    <w:link w:val="FooterChar"/>
    <w:uiPriority w:val="99"/>
    <w:unhideWhenUsed/>
    <w:rsid w:val="0084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6DD"/>
  </w:style>
  <w:style w:type="character" w:styleId="Hyperlink">
    <w:name w:val="Hyperlink"/>
    <w:basedOn w:val="DefaultParagraphFont"/>
    <w:uiPriority w:val="99"/>
    <w:unhideWhenUsed/>
    <w:rsid w:val="00E207B8"/>
    <w:rPr>
      <w:color w:val="0563C1" w:themeColor="hyperlink"/>
      <w:sz w:val="22"/>
      <w:u w:val="single"/>
    </w:rPr>
  </w:style>
  <w:style w:type="character" w:styleId="UnresolvedMention">
    <w:name w:val="Unresolved Mention"/>
    <w:basedOn w:val="DefaultParagraphFont"/>
    <w:uiPriority w:val="99"/>
    <w:rsid w:val="000D2956"/>
    <w:rPr>
      <w:color w:val="605E5C"/>
      <w:shd w:val="clear" w:color="auto" w:fill="E1DFDD"/>
    </w:rPr>
  </w:style>
  <w:style w:type="paragraph" w:styleId="Revision">
    <w:name w:val="Revision"/>
    <w:hidden/>
    <w:uiPriority w:val="99"/>
    <w:semiHidden/>
    <w:rsid w:val="004B1937"/>
    <w:pPr>
      <w:spacing w:after="0" w:line="240" w:lineRule="auto"/>
    </w:pPr>
  </w:style>
  <w:style w:type="character" w:styleId="FollowedHyperlink">
    <w:name w:val="FollowedHyperlink"/>
    <w:basedOn w:val="DefaultParagraphFont"/>
    <w:uiPriority w:val="99"/>
    <w:semiHidden/>
    <w:unhideWhenUsed/>
    <w:rsid w:val="00F05ED5"/>
    <w:rPr>
      <w:color w:val="954F72" w:themeColor="followedHyperlink"/>
      <w:u w:val="single"/>
    </w:rPr>
  </w:style>
  <w:style w:type="character" w:customStyle="1" w:styleId="Heading1Char">
    <w:name w:val="Heading 1 Char"/>
    <w:basedOn w:val="DefaultParagraphFont"/>
    <w:link w:val="Heading1"/>
    <w:uiPriority w:val="9"/>
    <w:rsid w:val="009A7EBF"/>
    <w:rPr>
      <w:rFonts w:ascii="Century Gothic" w:eastAsiaTheme="majorEastAsia" w:hAnsi="Century Gothic" w:cstheme="majorBidi"/>
      <w:color w:val="000000" w:themeColor="text1"/>
      <w:sz w:val="48"/>
      <w:szCs w:val="32"/>
    </w:rPr>
  </w:style>
  <w:style w:type="paragraph" w:customStyle="1" w:styleId="Body">
    <w:name w:val="Body"/>
    <w:basedOn w:val="Normal"/>
    <w:qFormat/>
    <w:rsid w:val="00464681"/>
    <w:pPr>
      <w:spacing w:after="360" w:line="240" w:lineRule="auto"/>
      <w:textAlignment w:val="baseline"/>
    </w:pPr>
    <w:rPr>
      <w:rFonts w:ascii="Century Gothic" w:eastAsia="Times New Roman" w:hAnsi="Century Gothic" w:cstheme="minorHAnsi"/>
      <w:color w:val="000000"/>
      <w:bdr w:val="none" w:sz="0" w:space="0" w:color="auto" w:frame="1"/>
      <w:lang w:eastAsia="en-AU"/>
    </w:rPr>
  </w:style>
  <w:style w:type="paragraph" w:customStyle="1" w:styleId="Heading3">
    <w:name w:val="Heading – 3"/>
    <w:basedOn w:val="Body"/>
    <w:qFormat/>
    <w:rsid w:val="009A7EBF"/>
    <w:pPr>
      <w:spacing w:after="240"/>
    </w:pPr>
    <w:rPr>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8841">
      <w:bodyDiv w:val="1"/>
      <w:marLeft w:val="0"/>
      <w:marRight w:val="0"/>
      <w:marTop w:val="0"/>
      <w:marBottom w:val="0"/>
      <w:divBdr>
        <w:top w:val="none" w:sz="0" w:space="0" w:color="auto"/>
        <w:left w:val="none" w:sz="0" w:space="0" w:color="auto"/>
        <w:bottom w:val="none" w:sz="0" w:space="0" w:color="auto"/>
        <w:right w:val="none" w:sz="0" w:space="0" w:color="auto"/>
      </w:divBdr>
      <w:divsChild>
        <w:div w:id="1097143362">
          <w:marLeft w:val="0"/>
          <w:marRight w:val="0"/>
          <w:marTop w:val="0"/>
          <w:marBottom w:val="0"/>
          <w:divBdr>
            <w:top w:val="none" w:sz="0" w:space="0" w:color="auto"/>
            <w:left w:val="none" w:sz="0" w:space="0" w:color="auto"/>
            <w:bottom w:val="none" w:sz="0" w:space="0" w:color="auto"/>
            <w:right w:val="none" w:sz="0" w:space="0" w:color="auto"/>
          </w:divBdr>
        </w:div>
        <w:div w:id="1054621479">
          <w:marLeft w:val="0"/>
          <w:marRight w:val="0"/>
          <w:marTop w:val="0"/>
          <w:marBottom w:val="0"/>
          <w:divBdr>
            <w:top w:val="none" w:sz="0" w:space="0" w:color="auto"/>
            <w:left w:val="none" w:sz="0" w:space="0" w:color="auto"/>
            <w:bottom w:val="none" w:sz="0" w:space="0" w:color="auto"/>
            <w:right w:val="none" w:sz="0" w:space="0" w:color="auto"/>
          </w:divBdr>
        </w:div>
        <w:div w:id="1386684731">
          <w:marLeft w:val="0"/>
          <w:marRight w:val="0"/>
          <w:marTop w:val="0"/>
          <w:marBottom w:val="0"/>
          <w:divBdr>
            <w:top w:val="none" w:sz="0" w:space="0" w:color="auto"/>
            <w:left w:val="none" w:sz="0" w:space="0" w:color="auto"/>
            <w:bottom w:val="none" w:sz="0" w:space="0" w:color="auto"/>
            <w:right w:val="none" w:sz="0" w:space="0" w:color="auto"/>
          </w:divBdr>
        </w:div>
        <w:div w:id="1975940316">
          <w:marLeft w:val="0"/>
          <w:marRight w:val="0"/>
          <w:marTop w:val="0"/>
          <w:marBottom w:val="0"/>
          <w:divBdr>
            <w:top w:val="none" w:sz="0" w:space="0" w:color="auto"/>
            <w:left w:val="none" w:sz="0" w:space="0" w:color="auto"/>
            <w:bottom w:val="none" w:sz="0" w:space="0" w:color="auto"/>
            <w:right w:val="none" w:sz="0" w:space="0" w:color="auto"/>
          </w:divBdr>
        </w:div>
        <w:div w:id="1318807638">
          <w:marLeft w:val="0"/>
          <w:marRight w:val="0"/>
          <w:marTop w:val="0"/>
          <w:marBottom w:val="0"/>
          <w:divBdr>
            <w:top w:val="none" w:sz="0" w:space="0" w:color="auto"/>
            <w:left w:val="none" w:sz="0" w:space="0" w:color="auto"/>
            <w:bottom w:val="none" w:sz="0" w:space="0" w:color="auto"/>
            <w:right w:val="none" w:sz="0" w:space="0" w:color="auto"/>
          </w:divBdr>
        </w:div>
        <w:div w:id="1242443604">
          <w:marLeft w:val="0"/>
          <w:marRight w:val="0"/>
          <w:marTop w:val="0"/>
          <w:marBottom w:val="0"/>
          <w:divBdr>
            <w:top w:val="none" w:sz="0" w:space="0" w:color="auto"/>
            <w:left w:val="none" w:sz="0" w:space="0" w:color="auto"/>
            <w:bottom w:val="none" w:sz="0" w:space="0" w:color="auto"/>
            <w:right w:val="none" w:sz="0" w:space="0" w:color="auto"/>
          </w:divBdr>
        </w:div>
        <w:div w:id="1131636272">
          <w:marLeft w:val="0"/>
          <w:marRight w:val="0"/>
          <w:marTop w:val="0"/>
          <w:marBottom w:val="0"/>
          <w:divBdr>
            <w:top w:val="none" w:sz="0" w:space="0" w:color="auto"/>
            <w:left w:val="none" w:sz="0" w:space="0" w:color="auto"/>
            <w:bottom w:val="none" w:sz="0" w:space="0" w:color="auto"/>
            <w:right w:val="none" w:sz="0" w:space="0" w:color="auto"/>
          </w:divBdr>
        </w:div>
        <w:div w:id="1574004722">
          <w:marLeft w:val="0"/>
          <w:marRight w:val="0"/>
          <w:marTop w:val="0"/>
          <w:marBottom w:val="0"/>
          <w:divBdr>
            <w:top w:val="none" w:sz="0" w:space="0" w:color="auto"/>
            <w:left w:val="none" w:sz="0" w:space="0" w:color="auto"/>
            <w:bottom w:val="none" w:sz="0" w:space="0" w:color="auto"/>
            <w:right w:val="none" w:sz="0" w:space="0" w:color="auto"/>
          </w:divBdr>
        </w:div>
        <w:div w:id="1203399983">
          <w:marLeft w:val="0"/>
          <w:marRight w:val="0"/>
          <w:marTop w:val="0"/>
          <w:marBottom w:val="0"/>
          <w:divBdr>
            <w:top w:val="none" w:sz="0" w:space="0" w:color="auto"/>
            <w:left w:val="none" w:sz="0" w:space="0" w:color="auto"/>
            <w:bottom w:val="none" w:sz="0" w:space="0" w:color="auto"/>
            <w:right w:val="none" w:sz="0" w:space="0" w:color="auto"/>
          </w:divBdr>
        </w:div>
        <w:div w:id="1511530505">
          <w:marLeft w:val="0"/>
          <w:marRight w:val="0"/>
          <w:marTop w:val="0"/>
          <w:marBottom w:val="0"/>
          <w:divBdr>
            <w:top w:val="none" w:sz="0" w:space="0" w:color="auto"/>
            <w:left w:val="none" w:sz="0" w:space="0" w:color="auto"/>
            <w:bottom w:val="none" w:sz="0" w:space="0" w:color="auto"/>
            <w:right w:val="none" w:sz="0" w:space="0" w:color="auto"/>
          </w:divBdr>
        </w:div>
        <w:div w:id="2067098890">
          <w:marLeft w:val="0"/>
          <w:marRight w:val="0"/>
          <w:marTop w:val="0"/>
          <w:marBottom w:val="0"/>
          <w:divBdr>
            <w:top w:val="none" w:sz="0" w:space="0" w:color="auto"/>
            <w:left w:val="none" w:sz="0" w:space="0" w:color="auto"/>
            <w:bottom w:val="none" w:sz="0" w:space="0" w:color="auto"/>
            <w:right w:val="none" w:sz="0" w:space="0" w:color="auto"/>
          </w:divBdr>
        </w:div>
        <w:div w:id="818302676">
          <w:marLeft w:val="0"/>
          <w:marRight w:val="0"/>
          <w:marTop w:val="0"/>
          <w:marBottom w:val="0"/>
          <w:divBdr>
            <w:top w:val="none" w:sz="0" w:space="0" w:color="auto"/>
            <w:left w:val="none" w:sz="0" w:space="0" w:color="auto"/>
            <w:bottom w:val="none" w:sz="0" w:space="0" w:color="auto"/>
            <w:right w:val="none" w:sz="0" w:space="0" w:color="auto"/>
          </w:divBdr>
        </w:div>
        <w:div w:id="1007908176">
          <w:marLeft w:val="0"/>
          <w:marRight w:val="0"/>
          <w:marTop w:val="0"/>
          <w:marBottom w:val="0"/>
          <w:divBdr>
            <w:top w:val="none" w:sz="0" w:space="0" w:color="auto"/>
            <w:left w:val="none" w:sz="0" w:space="0" w:color="auto"/>
            <w:bottom w:val="none" w:sz="0" w:space="0" w:color="auto"/>
            <w:right w:val="none" w:sz="0" w:space="0" w:color="auto"/>
          </w:divBdr>
        </w:div>
        <w:div w:id="747190141">
          <w:marLeft w:val="0"/>
          <w:marRight w:val="0"/>
          <w:marTop w:val="0"/>
          <w:marBottom w:val="0"/>
          <w:divBdr>
            <w:top w:val="none" w:sz="0" w:space="0" w:color="auto"/>
            <w:left w:val="none" w:sz="0" w:space="0" w:color="auto"/>
            <w:bottom w:val="none" w:sz="0" w:space="0" w:color="auto"/>
            <w:right w:val="none" w:sz="0" w:space="0" w:color="auto"/>
          </w:divBdr>
        </w:div>
        <w:div w:id="1031959312">
          <w:marLeft w:val="0"/>
          <w:marRight w:val="0"/>
          <w:marTop w:val="0"/>
          <w:marBottom w:val="0"/>
          <w:divBdr>
            <w:top w:val="none" w:sz="0" w:space="0" w:color="auto"/>
            <w:left w:val="none" w:sz="0" w:space="0" w:color="auto"/>
            <w:bottom w:val="none" w:sz="0" w:space="0" w:color="auto"/>
            <w:right w:val="none" w:sz="0" w:space="0" w:color="auto"/>
          </w:divBdr>
        </w:div>
        <w:div w:id="1715345669">
          <w:marLeft w:val="0"/>
          <w:marRight w:val="0"/>
          <w:marTop w:val="0"/>
          <w:marBottom w:val="0"/>
          <w:divBdr>
            <w:top w:val="none" w:sz="0" w:space="0" w:color="auto"/>
            <w:left w:val="none" w:sz="0" w:space="0" w:color="auto"/>
            <w:bottom w:val="none" w:sz="0" w:space="0" w:color="auto"/>
            <w:right w:val="none" w:sz="0" w:space="0" w:color="auto"/>
          </w:divBdr>
        </w:div>
        <w:div w:id="1707875943">
          <w:marLeft w:val="0"/>
          <w:marRight w:val="0"/>
          <w:marTop w:val="0"/>
          <w:marBottom w:val="0"/>
          <w:divBdr>
            <w:top w:val="none" w:sz="0" w:space="0" w:color="auto"/>
            <w:left w:val="none" w:sz="0" w:space="0" w:color="auto"/>
            <w:bottom w:val="none" w:sz="0" w:space="0" w:color="auto"/>
            <w:right w:val="none" w:sz="0" w:space="0" w:color="auto"/>
          </w:divBdr>
        </w:div>
        <w:div w:id="1863325017">
          <w:marLeft w:val="0"/>
          <w:marRight w:val="0"/>
          <w:marTop w:val="0"/>
          <w:marBottom w:val="0"/>
          <w:divBdr>
            <w:top w:val="none" w:sz="0" w:space="0" w:color="auto"/>
            <w:left w:val="none" w:sz="0" w:space="0" w:color="auto"/>
            <w:bottom w:val="none" w:sz="0" w:space="0" w:color="auto"/>
            <w:right w:val="none" w:sz="0" w:space="0" w:color="auto"/>
          </w:divBdr>
        </w:div>
        <w:div w:id="2069722573">
          <w:marLeft w:val="0"/>
          <w:marRight w:val="0"/>
          <w:marTop w:val="0"/>
          <w:marBottom w:val="0"/>
          <w:divBdr>
            <w:top w:val="none" w:sz="0" w:space="0" w:color="auto"/>
            <w:left w:val="none" w:sz="0" w:space="0" w:color="auto"/>
            <w:bottom w:val="none" w:sz="0" w:space="0" w:color="auto"/>
            <w:right w:val="none" w:sz="0" w:space="0" w:color="auto"/>
          </w:divBdr>
        </w:div>
        <w:div w:id="1550220147">
          <w:marLeft w:val="0"/>
          <w:marRight w:val="0"/>
          <w:marTop w:val="0"/>
          <w:marBottom w:val="0"/>
          <w:divBdr>
            <w:top w:val="none" w:sz="0" w:space="0" w:color="auto"/>
            <w:left w:val="none" w:sz="0" w:space="0" w:color="auto"/>
            <w:bottom w:val="none" w:sz="0" w:space="0" w:color="auto"/>
            <w:right w:val="none" w:sz="0" w:space="0" w:color="auto"/>
          </w:divBdr>
        </w:div>
      </w:divsChild>
    </w:div>
    <w:div w:id="625503154">
      <w:bodyDiv w:val="1"/>
      <w:marLeft w:val="0"/>
      <w:marRight w:val="0"/>
      <w:marTop w:val="0"/>
      <w:marBottom w:val="0"/>
      <w:divBdr>
        <w:top w:val="none" w:sz="0" w:space="0" w:color="auto"/>
        <w:left w:val="none" w:sz="0" w:space="0" w:color="auto"/>
        <w:bottom w:val="none" w:sz="0" w:space="0" w:color="auto"/>
        <w:right w:val="none" w:sz="0" w:space="0" w:color="auto"/>
      </w:divBdr>
    </w:div>
    <w:div w:id="801310050">
      <w:bodyDiv w:val="1"/>
      <w:marLeft w:val="0"/>
      <w:marRight w:val="0"/>
      <w:marTop w:val="0"/>
      <w:marBottom w:val="0"/>
      <w:divBdr>
        <w:top w:val="none" w:sz="0" w:space="0" w:color="auto"/>
        <w:left w:val="none" w:sz="0" w:space="0" w:color="auto"/>
        <w:bottom w:val="none" w:sz="0" w:space="0" w:color="auto"/>
        <w:right w:val="none" w:sz="0" w:space="0" w:color="auto"/>
      </w:divBdr>
    </w:div>
    <w:div w:id="1310211340">
      <w:bodyDiv w:val="1"/>
      <w:marLeft w:val="0"/>
      <w:marRight w:val="0"/>
      <w:marTop w:val="0"/>
      <w:marBottom w:val="0"/>
      <w:divBdr>
        <w:top w:val="none" w:sz="0" w:space="0" w:color="auto"/>
        <w:left w:val="none" w:sz="0" w:space="0" w:color="auto"/>
        <w:bottom w:val="none" w:sz="0" w:space="0" w:color="auto"/>
        <w:right w:val="none" w:sz="0" w:space="0" w:color="auto"/>
      </w:divBdr>
    </w:div>
    <w:div w:id="1523547637">
      <w:bodyDiv w:val="1"/>
      <w:marLeft w:val="0"/>
      <w:marRight w:val="0"/>
      <w:marTop w:val="0"/>
      <w:marBottom w:val="0"/>
      <w:divBdr>
        <w:top w:val="none" w:sz="0" w:space="0" w:color="auto"/>
        <w:left w:val="none" w:sz="0" w:space="0" w:color="auto"/>
        <w:bottom w:val="none" w:sz="0" w:space="0" w:color="auto"/>
        <w:right w:val="none" w:sz="0" w:space="0" w:color="auto"/>
      </w:divBdr>
    </w:div>
    <w:div w:id="17522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cpt_helps/avoiding-plagiarism/" TargetMode="External"/><Relationship Id="rId13" Type="http://schemas.openxmlformats.org/officeDocument/2006/relationships/hyperlink" Target="https://www.sydney.edu.au/policies/showdoc.aspx?recnum=PDOC2018/476&amp;RendNum=0" TargetMode="External"/><Relationship Id="rId18" Type="http://schemas.openxmlformats.org/officeDocument/2006/relationships/hyperlink" Target="https://supra.net.au/contac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supra.net.au/cpt_helps/academic-dishonesty-and-plagiarism/" TargetMode="External"/><Relationship Id="rId12" Type="http://schemas.openxmlformats.org/officeDocument/2006/relationships/hyperlink" Target="https://supra.net.au/cpt_helps/academic-dishonesty-and-plagiarism/" TargetMode="External"/><Relationship Id="rId17" Type="http://schemas.openxmlformats.org/officeDocument/2006/relationships/hyperlink" Target="https://www.sydney.edu.au/students/learning-hub-academic-language.html" TargetMode="External"/><Relationship Id="rId2" Type="http://schemas.openxmlformats.org/officeDocument/2006/relationships/styles" Target="styles.xml"/><Relationship Id="rId16" Type="http://schemas.openxmlformats.org/officeDocument/2006/relationships/hyperlink" Target="https://supra.net.au/contac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a.net.au/cpt_helps/academic-appeals/" TargetMode="External"/><Relationship Id="rId5" Type="http://schemas.openxmlformats.org/officeDocument/2006/relationships/footnotes" Target="footnotes.xml"/><Relationship Id="rId15" Type="http://schemas.openxmlformats.org/officeDocument/2006/relationships/hyperlink" Target="https://supra.net.au/contact" TargetMode="External"/><Relationship Id="rId10" Type="http://schemas.openxmlformats.org/officeDocument/2006/relationships/hyperlink" Target="https://supra.net.au/contact" TargetMode="External"/><Relationship Id="rId19" Type="http://schemas.openxmlformats.org/officeDocument/2006/relationships/hyperlink" Target="https://supra.net.au/contact" TargetMode="External"/><Relationship Id="rId4" Type="http://schemas.openxmlformats.org/officeDocument/2006/relationships/webSettings" Target="webSettings.xml"/><Relationship Id="rId9" Type="http://schemas.openxmlformats.org/officeDocument/2006/relationships/hyperlink" Target="https://supra.net.au/cpt_helps/academic-honesty/" TargetMode="External"/><Relationship Id="rId14" Type="http://schemas.openxmlformats.org/officeDocument/2006/relationships/hyperlink" Target="https://supra.net.au/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Seeto</dc:creator>
  <cp:keywords/>
  <dc:description/>
  <cp:lastModifiedBy>SUPRA Sydney University Postgraduate</cp:lastModifiedBy>
  <cp:revision>2</cp:revision>
  <dcterms:created xsi:type="dcterms:W3CDTF">2022-06-23T05:47:00Z</dcterms:created>
  <dcterms:modified xsi:type="dcterms:W3CDTF">2022-06-23T05:47:00Z</dcterms:modified>
</cp:coreProperties>
</file>