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A38D8" w14:textId="3F136812" w:rsidR="00B16615" w:rsidRPr="00884903" w:rsidRDefault="00B16615" w:rsidP="00C67C4D">
      <w:pPr>
        <w:pStyle w:val="BodyText"/>
        <w:spacing w:before="120" w:after="120"/>
        <w:ind w:left="2992" w:right="2981"/>
        <w:jc w:val="right"/>
        <w:rPr>
          <w:lang w:val="en-AU"/>
        </w:rPr>
      </w:pPr>
      <w:r w:rsidRPr="00884903">
        <w:rPr>
          <w:noProof/>
          <w:lang w:val="en-AU" w:eastAsia="en-GB"/>
        </w:rPr>
        <w:drawing>
          <wp:anchor distT="0" distB="0" distL="114300" distR="114300" simplePos="0" relativeHeight="251660288" behindDoc="0" locked="0" layoutInCell="1" allowOverlap="1" wp14:anchorId="1ABB3035" wp14:editId="1818BB55">
            <wp:simplePos x="0" y="0"/>
            <wp:positionH relativeFrom="column">
              <wp:posOffset>4486910</wp:posOffset>
            </wp:positionH>
            <wp:positionV relativeFrom="paragraph">
              <wp:posOffset>0</wp:posOffset>
            </wp:positionV>
            <wp:extent cx="1528445" cy="1564005"/>
            <wp:effectExtent l="0" t="0" r="0" b="10795"/>
            <wp:wrapThrough wrapText="bothSides">
              <wp:wrapPolygon edited="0">
                <wp:start x="7179" y="0"/>
                <wp:lineTo x="5384" y="351"/>
                <wp:lineTo x="0" y="4560"/>
                <wp:lineTo x="0" y="13681"/>
                <wp:lineTo x="1077" y="17540"/>
                <wp:lineTo x="6461" y="21398"/>
                <wp:lineTo x="7179" y="21398"/>
                <wp:lineTo x="13999" y="21398"/>
                <wp:lineTo x="15076" y="21398"/>
                <wp:lineTo x="20101" y="17540"/>
                <wp:lineTo x="21178" y="13681"/>
                <wp:lineTo x="21178" y="7367"/>
                <wp:lineTo x="20819" y="4560"/>
                <wp:lineTo x="16512" y="702"/>
                <wp:lineTo x="13999" y="0"/>
                <wp:lineTo x="7179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EE32E" w14:textId="77777777" w:rsidR="00B16615" w:rsidRPr="00884903" w:rsidRDefault="00B16615" w:rsidP="00C67C4D">
      <w:pPr>
        <w:pStyle w:val="BodyText"/>
        <w:spacing w:before="120" w:after="120"/>
        <w:ind w:left="2992" w:right="2981"/>
        <w:jc w:val="center"/>
        <w:rPr>
          <w:lang w:val="en-AU"/>
        </w:rPr>
      </w:pPr>
    </w:p>
    <w:p w14:paraId="26CE2990" w14:textId="77777777" w:rsidR="00B16615" w:rsidRPr="00884903" w:rsidRDefault="00B16615" w:rsidP="00C67C4D">
      <w:pPr>
        <w:pStyle w:val="BodyText"/>
        <w:spacing w:before="120" w:after="120"/>
        <w:ind w:left="2992" w:right="2981"/>
        <w:jc w:val="center"/>
        <w:rPr>
          <w:lang w:val="en-AU"/>
        </w:rPr>
      </w:pPr>
    </w:p>
    <w:p w14:paraId="4E1D4896" w14:textId="77777777" w:rsidR="00B16615" w:rsidRPr="00884903" w:rsidRDefault="00B16615" w:rsidP="00C67C4D">
      <w:pPr>
        <w:pStyle w:val="BodyText"/>
        <w:spacing w:before="120" w:after="120"/>
        <w:ind w:left="2992" w:right="2981"/>
        <w:jc w:val="center"/>
        <w:rPr>
          <w:lang w:val="en-AU"/>
        </w:rPr>
      </w:pPr>
    </w:p>
    <w:p w14:paraId="54768313" w14:textId="77777777" w:rsidR="00B16615" w:rsidRPr="00884903" w:rsidRDefault="00B16615" w:rsidP="00C67C4D">
      <w:pPr>
        <w:pStyle w:val="BodyText"/>
        <w:spacing w:before="120" w:after="120"/>
        <w:ind w:left="2992" w:right="2981"/>
        <w:jc w:val="center"/>
        <w:rPr>
          <w:lang w:val="en-AU"/>
        </w:rPr>
      </w:pPr>
    </w:p>
    <w:p w14:paraId="65D5A988" w14:textId="77777777" w:rsidR="00C67C4D" w:rsidRPr="00884903" w:rsidRDefault="00C67C4D" w:rsidP="00C67C4D">
      <w:pPr>
        <w:pStyle w:val="Heading1"/>
        <w:pBdr>
          <w:bottom w:val="single" w:sz="12" w:space="1" w:color="auto"/>
        </w:pBdr>
        <w:tabs>
          <w:tab w:val="left" w:pos="993"/>
        </w:tabs>
        <w:spacing w:before="120" w:after="120"/>
        <w:ind w:left="0" w:right="76" w:firstLine="0"/>
        <w:rPr>
          <w:rFonts w:ascii="Century Gothic" w:hAnsi="Century Gothic"/>
          <w:sz w:val="28"/>
          <w:szCs w:val="28"/>
          <w:lang w:val="en-AU"/>
        </w:rPr>
      </w:pPr>
    </w:p>
    <w:p w14:paraId="2367D737" w14:textId="001A4CFC" w:rsidR="00996128" w:rsidRPr="00884903" w:rsidRDefault="002B7A75" w:rsidP="00C67C4D">
      <w:pPr>
        <w:pStyle w:val="Heading1"/>
        <w:pBdr>
          <w:bottom w:val="single" w:sz="12" w:space="1" w:color="auto"/>
        </w:pBdr>
        <w:tabs>
          <w:tab w:val="left" w:pos="993"/>
        </w:tabs>
        <w:spacing w:before="120" w:after="120"/>
        <w:ind w:left="0" w:right="76" w:firstLine="0"/>
        <w:rPr>
          <w:rFonts w:ascii="Century Gothic" w:hAnsi="Century Gothic"/>
          <w:color w:val="000000" w:themeColor="text1"/>
          <w:sz w:val="36"/>
          <w:szCs w:val="36"/>
          <w:lang w:val="en-AU"/>
        </w:rPr>
      </w:pPr>
      <w:r w:rsidRPr="00884903">
        <w:rPr>
          <w:rFonts w:ascii="Century Gothic" w:hAnsi="Century Gothic"/>
          <w:color w:val="000000" w:themeColor="text1"/>
          <w:sz w:val="36"/>
          <w:szCs w:val="36"/>
          <w:lang w:val="en-AU"/>
        </w:rPr>
        <w:t>Sydney University Postgraduate Repre</w:t>
      </w:r>
      <w:r w:rsidR="00B11AEE" w:rsidRPr="00884903">
        <w:rPr>
          <w:rFonts w:ascii="Century Gothic" w:hAnsi="Century Gothic"/>
          <w:color w:val="000000" w:themeColor="text1"/>
          <w:sz w:val="36"/>
          <w:szCs w:val="36"/>
          <w:lang w:val="en-AU"/>
        </w:rPr>
        <w:t xml:space="preserve">sentative Association (SUPRA) </w:t>
      </w:r>
      <w:r w:rsidR="003F13F1" w:rsidRPr="003F13F1">
        <w:rPr>
          <w:rFonts w:ascii="Century Gothic" w:hAnsi="Century Gothic"/>
          <w:color w:val="000000" w:themeColor="text1"/>
          <w:sz w:val="36"/>
          <w:szCs w:val="36"/>
          <w:lang w:val="en-AU"/>
        </w:rPr>
        <w:t xml:space="preserve">Postgraduate Advocate </w:t>
      </w:r>
      <w:r w:rsidR="009A1C04">
        <w:rPr>
          <w:rFonts w:ascii="Century Gothic" w:hAnsi="Century Gothic"/>
          <w:color w:val="000000" w:themeColor="text1"/>
          <w:sz w:val="36"/>
          <w:szCs w:val="36"/>
          <w:lang w:val="en-AU"/>
        </w:rPr>
        <w:t>and</w:t>
      </w:r>
      <w:r w:rsidR="003F13F1" w:rsidRPr="003F13F1">
        <w:rPr>
          <w:rFonts w:ascii="Century Gothic" w:hAnsi="Century Gothic"/>
          <w:color w:val="000000" w:themeColor="text1"/>
          <w:sz w:val="36"/>
          <w:szCs w:val="36"/>
          <w:lang w:val="en-AU"/>
        </w:rPr>
        <w:t xml:space="preserve"> Policy Officer </w:t>
      </w:r>
      <w:r w:rsidR="004E05EF" w:rsidRPr="00884903">
        <w:rPr>
          <w:rFonts w:ascii="Century Gothic" w:hAnsi="Century Gothic"/>
          <w:color w:val="000000" w:themeColor="text1"/>
          <w:sz w:val="36"/>
          <w:szCs w:val="36"/>
          <w:lang w:val="en-AU"/>
        </w:rPr>
        <w:t>P</w:t>
      </w:r>
      <w:r w:rsidR="00A47870">
        <w:rPr>
          <w:rFonts w:ascii="Century Gothic" w:hAnsi="Century Gothic"/>
          <w:color w:val="000000" w:themeColor="text1"/>
          <w:sz w:val="36"/>
          <w:szCs w:val="36"/>
          <w:lang w:val="en-AU"/>
        </w:rPr>
        <w:t>rocedures</w:t>
      </w:r>
    </w:p>
    <w:p w14:paraId="6A7371C9" w14:textId="77777777" w:rsidR="00996128" w:rsidRPr="00884903" w:rsidRDefault="00996128" w:rsidP="00C67C4D">
      <w:pPr>
        <w:pStyle w:val="Heading1"/>
        <w:pBdr>
          <w:bottom w:val="single" w:sz="12" w:space="1" w:color="auto"/>
        </w:pBdr>
        <w:tabs>
          <w:tab w:val="left" w:pos="993"/>
        </w:tabs>
        <w:spacing w:before="120" w:after="120"/>
        <w:ind w:left="0" w:right="76" w:firstLine="0"/>
        <w:rPr>
          <w:rFonts w:ascii="Century Gothic" w:hAnsi="Century Gothic"/>
          <w:color w:val="000000" w:themeColor="text1"/>
          <w:sz w:val="28"/>
          <w:szCs w:val="28"/>
          <w:lang w:val="en-AU"/>
        </w:rPr>
      </w:pPr>
    </w:p>
    <w:p w14:paraId="6BC12EB8" w14:textId="74D9F8A1" w:rsidR="002655F0" w:rsidRPr="00884903" w:rsidRDefault="00B40001" w:rsidP="005E7448">
      <w:pPr>
        <w:pStyle w:val="Heading1"/>
        <w:tabs>
          <w:tab w:val="left" w:pos="857"/>
          <w:tab w:val="left" w:pos="858"/>
          <w:tab w:val="left" w:pos="993"/>
        </w:tabs>
        <w:ind w:left="0" w:firstLine="0"/>
        <w:rPr>
          <w:rFonts w:ascii="Century Gothic" w:eastAsia="Century Gothic" w:hAnsi="Century Gothic" w:cs="Century Gothic"/>
          <w:bCs w:val="0"/>
          <w:color w:val="000000" w:themeColor="text1"/>
          <w:sz w:val="32"/>
          <w:szCs w:val="32"/>
          <w:lang w:val="en-AU"/>
        </w:rPr>
      </w:pPr>
      <w:r w:rsidRPr="00884903">
        <w:rPr>
          <w:rFonts w:ascii="Century Gothic" w:eastAsia="Century Gothic" w:hAnsi="Century Gothic" w:cs="Century Gothic"/>
          <w:bCs w:val="0"/>
          <w:color w:val="000000" w:themeColor="text1"/>
          <w:sz w:val="32"/>
          <w:szCs w:val="32"/>
          <w:lang w:val="en-AU"/>
        </w:rPr>
        <w:t>A.</w:t>
      </w:r>
      <w:r w:rsidR="00CA2A57" w:rsidRPr="00884903">
        <w:rPr>
          <w:rFonts w:ascii="Century Gothic" w:eastAsia="Century Gothic" w:hAnsi="Century Gothic" w:cs="Century Gothic"/>
          <w:bCs w:val="0"/>
          <w:color w:val="000000" w:themeColor="text1"/>
          <w:sz w:val="32"/>
          <w:szCs w:val="32"/>
          <w:lang w:val="en-AU"/>
        </w:rPr>
        <w:tab/>
      </w:r>
      <w:r w:rsidR="002655F0" w:rsidRPr="00884903">
        <w:rPr>
          <w:rFonts w:ascii="Century Gothic" w:eastAsia="Century Gothic" w:hAnsi="Century Gothic" w:cs="Century Gothic"/>
          <w:bCs w:val="0"/>
          <w:color w:val="000000" w:themeColor="text1"/>
          <w:sz w:val="32"/>
          <w:szCs w:val="32"/>
          <w:lang w:val="en-AU"/>
        </w:rPr>
        <w:t>Preamble</w:t>
      </w:r>
    </w:p>
    <w:p w14:paraId="692428E1" w14:textId="77777777" w:rsidR="00C67C4D" w:rsidRPr="00884903" w:rsidRDefault="00C67C4D" w:rsidP="005E7448">
      <w:pPr>
        <w:pStyle w:val="Heading1"/>
        <w:tabs>
          <w:tab w:val="left" w:pos="857"/>
          <w:tab w:val="left" w:pos="858"/>
          <w:tab w:val="left" w:pos="993"/>
        </w:tabs>
        <w:ind w:left="0" w:firstLine="0"/>
        <w:rPr>
          <w:rFonts w:ascii="Century Gothic" w:eastAsia="Century Gothic" w:hAnsi="Century Gothic" w:cs="Century Gothic"/>
          <w:bCs w:val="0"/>
          <w:color w:val="000000" w:themeColor="text1"/>
          <w:lang w:val="en-AU"/>
        </w:rPr>
      </w:pPr>
    </w:p>
    <w:p w14:paraId="1469F19A" w14:textId="77777777" w:rsidR="005E7448" w:rsidRPr="00884903" w:rsidRDefault="005E7448" w:rsidP="005E7448">
      <w:pPr>
        <w:pStyle w:val="Heading1"/>
        <w:tabs>
          <w:tab w:val="left" w:pos="857"/>
          <w:tab w:val="left" w:pos="858"/>
          <w:tab w:val="left" w:pos="993"/>
        </w:tabs>
        <w:ind w:left="0" w:firstLine="0"/>
        <w:rPr>
          <w:rFonts w:ascii="Century Gothic" w:eastAsia="Century Gothic" w:hAnsi="Century Gothic" w:cs="Century Gothic"/>
          <w:bCs w:val="0"/>
          <w:color w:val="000000" w:themeColor="text1"/>
          <w:lang w:val="en-AU"/>
        </w:rPr>
      </w:pPr>
    </w:p>
    <w:p w14:paraId="0F3D8A7C" w14:textId="7E4D4776" w:rsidR="005D492D" w:rsidRPr="00884903" w:rsidRDefault="00503BC8" w:rsidP="005E7448">
      <w:pPr>
        <w:pStyle w:val="Heading1"/>
        <w:tabs>
          <w:tab w:val="left" w:pos="857"/>
          <w:tab w:val="left" w:pos="858"/>
          <w:tab w:val="left" w:pos="993"/>
        </w:tabs>
        <w:ind w:left="0" w:firstLine="0"/>
        <w:rPr>
          <w:color w:val="000000" w:themeColor="text1"/>
          <w:sz w:val="28"/>
          <w:szCs w:val="28"/>
          <w:lang w:val="en-AU"/>
        </w:rPr>
      </w:pPr>
      <w:r w:rsidRPr="00884903">
        <w:rPr>
          <w:color w:val="000000" w:themeColor="text1"/>
          <w:sz w:val="28"/>
          <w:szCs w:val="28"/>
          <w:lang w:val="en-AU"/>
        </w:rPr>
        <w:t>Name of</w:t>
      </w:r>
      <w:r w:rsidRPr="00884903">
        <w:rPr>
          <w:color w:val="000000" w:themeColor="text1"/>
          <w:spacing w:val="-3"/>
          <w:sz w:val="28"/>
          <w:szCs w:val="28"/>
          <w:lang w:val="en-AU"/>
        </w:rPr>
        <w:t xml:space="preserve"> </w:t>
      </w:r>
      <w:r w:rsidR="001960A8" w:rsidRPr="00884903">
        <w:rPr>
          <w:color w:val="000000" w:themeColor="text1"/>
          <w:sz w:val="28"/>
          <w:szCs w:val="28"/>
          <w:lang w:val="en-AU"/>
        </w:rPr>
        <w:t>P</w:t>
      </w:r>
      <w:r w:rsidR="00A47870">
        <w:rPr>
          <w:color w:val="000000" w:themeColor="text1"/>
          <w:sz w:val="28"/>
          <w:szCs w:val="28"/>
          <w:lang w:val="en-AU"/>
        </w:rPr>
        <w:t>rocedures</w:t>
      </w:r>
    </w:p>
    <w:p w14:paraId="46F6722A" w14:textId="57A07486" w:rsidR="005D492D" w:rsidRPr="00884903" w:rsidRDefault="00B16615" w:rsidP="00C67C4D">
      <w:pPr>
        <w:pStyle w:val="BodyText"/>
        <w:tabs>
          <w:tab w:val="left" w:pos="993"/>
        </w:tabs>
        <w:spacing w:before="120" w:after="120"/>
        <w:rPr>
          <w:color w:val="000000" w:themeColor="text1"/>
          <w:lang w:val="en-AU"/>
        </w:rPr>
      </w:pPr>
      <w:r w:rsidRPr="00884903">
        <w:rPr>
          <w:color w:val="000000" w:themeColor="text1"/>
          <w:lang w:val="en-AU"/>
        </w:rPr>
        <w:t>Th</w:t>
      </w:r>
      <w:r w:rsidR="00A47870">
        <w:rPr>
          <w:color w:val="000000" w:themeColor="text1"/>
          <w:lang w:val="en-AU"/>
        </w:rPr>
        <w:t>ese are</w:t>
      </w:r>
      <w:r w:rsidRPr="00884903">
        <w:rPr>
          <w:color w:val="000000" w:themeColor="text1"/>
          <w:lang w:val="en-AU"/>
        </w:rPr>
        <w:t xml:space="preserve"> the </w:t>
      </w:r>
      <w:r w:rsidR="000405E6" w:rsidRPr="00884903">
        <w:rPr>
          <w:color w:val="000000" w:themeColor="text1"/>
          <w:lang w:val="en-AU"/>
        </w:rPr>
        <w:t xml:space="preserve">Sydney University Postgraduate Representative Association (SUPRA) </w:t>
      </w:r>
      <w:r w:rsidR="003F13F1" w:rsidRPr="003F13F1">
        <w:rPr>
          <w:color w:val="000000" w:themeColor="text1"/>
          <w:lang w:val="en-AU"/>
        </w:rPr>
        <w:t xml:space="preserve">Postgraduate Advocate </w:t>
      </w:r>
      <w:r w:rsidR="009A1C04">
        <w:rPr>
          <w:color w:val="000000" w:themeColor="text1"/>
          <w:lang w:val="en-AU"/>
        </w:rPr>
        <w:t>and</w:t>
      </w:r>
      <w:r w:rsidR="003F13F1" w:rsidRPr="003F13F1">
        <w:rPr>
          <w:color w:val="000000" w:themeColor="text1"/>
          <w:lang w:val="en-AU"/>
        </w:rPr>
        <w:t xml:space="preserve"> Policy Officer P</w:t>
      </w:r>
      <w:r w:rsidR="00A47870">
        <w:rPr>
          <w:color w:val="000000" w:themeColor="text1"/>
          <w:lang w:val="en-AU"/>
        </w:rPr>
        <w:t>rocedures</w:t>
      </w:r>
      <w:r w:rsidR="000405E6" w:rsidRPr="00884903">
        <w:rPr>
          <w:color w:val="000000" w:themeColor="text1"/>
          <w:lang w:val="en-AU"/>
        </w:rPr>
        <w:t>.</w:t>
      </w:r>
    </w:p>
    <w:p w14:paraId="77869B28" w14:textId="77777777" w:rsidR="005D492D" w:rsidRPr="00884903" w:rsidRDefault="005D492D" w:rsidP="005E7448">
      <w:pPr>
        <w:pStyle w:val="BodyText"/>
        <w:tabs>
          <w:tab w:val="left" w:pos="993"/>
        </w:tabs>
        <w:rPr>
          <w:color w:val="000000" w:themeColor="text1"/>
          <w:lang w:val="en-AU"/>
        </w:rPr>
      </w:pPr>
    </w:p>
    <w:p w14:paraId="210FF4FA" w14:textId="6E83E385" w:rsidR="005D492D" w:rsidRPr="00884903" w:rsidRDefault="00503BC8" w:rsidP="005E7448">
      <w:pPr>
        <w:pStyle w:val="Heading1"/>
        <w:tabs>
          <w:tab w:val="left" w:pos="857"/>
          <w:tab w:val="left" w:pos="858"/>
          <w:tab w:val="left" w:pos="993"/>
        </w:tabs>
        <w:ind w:left="0" w:firstLine="0"/>
        <w:rPr>
          <w:color w:val="000000" w:themeColor="text1"/>
          <w:sz w:val="28"/>
          <w:szCs w:val="28"/>
          <w:lang w:val="en-AU"/>
        </w:rPr>
      </w:pPr>
      <w:r w:rsidRPr="00884903">
        <w:rPr>
          <w:color w:val="000000" w:themeColor="text1"/>
          <w:sz w:val="28"/>
          <w:szCs w:val="28"/>
          <w:lang w:val="en-AU"/>
        </w:rPr>
        <w:t>Commencement</w:t>
      </w:r>
    </w:p>
    <w:p w14:paraId="7C35DF9A" w14:textId="495B6A8A" w:rsidR="005D492D" w:rsidRPr="00884903" w:rsidRDefault="00503BC8" w:rsidP="00C67C4D">
      <w:pPr>
        <w:pStyle w:val="BodyText"/>
        <w:tabs>
          <w:tab w:val="left" w:pos="993"/>
        </w:tabs>
        <w:spacing w:before="120" w:after="120"/>
        <w:rPr>
          <w:color w:val="000000" w:themeColor="text1"/>
          <w:lang w:val="en-AU"/>
        </w:rPr>
      </w:pPr>
      <w:r w:rsidRPr="00884903">
        <w:rPr>
          <w:color w:val="000000" w:themeColor="text1"/>
          <w:lang w:val="en-AU"/>
        </w:rPr>
        <w:t>Th</w:t>
      </w:r>
      <w:r w:rsidR="00A47870">
        <w:rPr>
          <w:color w:val="000000" w:themeColor="text1"/>
          <w:lang w:val="en-AU"/>
        </w:rPr>
        <w:t>ese procedures</w:t>
      </w:r>
      <w:r w:rsidR="000405E6" w:rsidRPr="00884903">
        <w:rPr>
          <w:color w:val="000000" w:themeColor="text1"/>
          <w:lang w:val="en-AU"/>
        </w:rPr>
        <w:t xml:space="preserve"> commenced on </w:t>
      </w:r>
      <w:r w:rsidR="0028541C">
        <w:rPr>
          <w:color w:val="000000" w:themeColor="text1"/>
          <w:lang w:val="en-AU"/>
        </w:rPr>
        <w:t>15 August 2013.</w:t>
      </w:r>
    </w:p>
    <w:p w14:paraId="39D02469" w14:textId="77777777" w:rsidR="005D492D" w:rsidRPr="00884903" w:rsidRDefault="005D492D" w:rsidP="005E7448">
      <w:pPr>
        <w:pStyle w:val="BodyText"/>
        <w:tabs>
          <w:tab w:val="left" w:pos="993"/>
        </w:tabs>
        <w:rPr>
          <w:color w:val="000000" w:themeColor="text1"/>
          <w:lang w:val="en-AU"/>
        </w:rPr>
      </w:pPr>
    </w:p>
    <w:p w14:paraId="1D56FE5C" w14:textId="1D943DA3" w:rsidR="005D492D" w:rsidRPr="00884903" w:rsidRDefault="001960A8" w:rsidP="005E7448">
      <w:pPr>
        <w:pStyle w:val="Heading1"/>
        <w:tabs>
          <w:tab w:val="left" w:pos="857"/>
          <w:tab w:val="left" w:pos="858"/>
          <w:tab w:val="left" w:pos="993"/>
        </w:tabs>
        <w:ind w:left="0" w:firstLine="0"/>
        <w:rPr>
          <w:color w:val="000000" w:themeColor="text1"/>
          <w:sz w:val="28"/>
          <w:szCs w:val="28"/>
          <w:lang w:val="en-AU"/>
        </w:rPr>
      </w:pPr>
      <w:r w:rsidRPr="00884903">
        <w:rPr>
          <w:color w:val="000000" w:themeColor="text1"/>
          <w:sz w:val="28"/>
          <w:szCs w:val="28"/>
          <w:lang w:val="en-AU"/>
        </w:rPr>
        <w:t>P</w:t>
      </w:r>
      <w:r w:rsidR="00533319">
        <w:rPr>
          <w:color w:val="000000" w:themeColor="text1"/>
          <w:sz w:val="28"/>
          <w:szCs w:val="28"/>
          <w:lang w:val="en-AU"/>
        </w:rPr>
        <w:t>rocedures are</w:t>
      </w:r>
      <w:r w:rsidR="00503BC8" w:rsidRPr="00884903">
        <w:rPr>
          <w:color w:val="000000" w:themeColor="text1"/>
          <w:spacing w:val="-1"/>
          <w:sz w:val="28"/>
          <w:szCs w:val="28"/>
          <w:lang w:val="en-AU"/>
        </w:rPr>
        <w:t xml:space="preserve"> </w:t>
      </w:r>
      <w:r w:rsidR="00503BC8" w:rsidRPr="00884903">
        <w:rPr>
          <w:color w:val="000000" w:themeColor="text1"/>
          <w:sz w:val="28"/>
          <w:szCs w:val="28"/>
          <w:lang w:val="en-AU"/>
        </w:rPr>
        <w:t>binding</w:t>
      </w:r>
    </w:p>
    <w:p w14:paraId="2D68D33C" w14:textId="3F4A8CE2" w:rsidR="005D492D" w:rsidRPr="00884903" w:rsidRDefault="00B16615" w:rsidP="00C67C4D">
      <w:pPr>
        <w:pStyle w:val="BodyText"/>
        <w:tabs>
          <w:tab w:val="left" w:pos="993"/>
        </w:tabs>
        <w:spacing w:before="120" w:after="120"/>
        <w:ind w:right="743"/>
        <w:rPr>
          <w:color w:val="000000" w:themeColor="text1"/>
          <w:lang w:val="en-AU"/>
        </w:rPr>
      </w:pPr>
      <w:r w:rsidRPr="00884903">
        <w:rPr>
          <w:color w:val="000000" w:themeColor="text1"/>
          <w:lang w:val="en-AU"/>
        </w:rPr>
        <w:t>Th</w:t>
      </w:r>
      <w:r w:rsidR="00A47870">
        <w:rPr>
          <w:color w:val="000000" w:themeColor="text1"/>
          <w:lang w:val="en-AU"/>
        </w:rPr>
        <w:t xml:space="preserve">ese procedures </w:t>
      </w:r>
      <w:r w:rsidRPr="00884903">
        <w:rPr>
          <w:color w:val="000000" w:themeColor="text1"/>
          <w:lang w:val="en-AU"/>
        </w:rPr>
        <w:t>bind</w:t>
      </w:r>
      <w:r w:rsidR="00935A13">
        <w:rPr>
          <w:color w:val="000000" w:themeColor="text1"/>
          <w:lang w:val="en-AU"/>
        </w:rPr>
        <w:t xml:space="preserve"> SUPRA, its</w:t>
      </w:r>
      <w:r w:rsidR="00503BC8" w:rsidRPr="00884903">
        <w:rPr>
          <w:color w:val="000000" w:themeColor="text1"/>
          <w:lang w:val="en-AU"/>
        </w:rPr>
        <w:t xml:space="preserve"> </w:t>
      </w:r>
      <w:r w:rsidR="003F055F">
        <w:rPr>
          <w:color w:val="000000" w:themeColor="text1"/>
          <w:lang w:val="en-AU"/>
        </w:rPr>
        <w:t>staff</w:t>
      </w:r>
      <w:r w:rsidR="00A47870">
        <w:rPr>
          <w:color w:val="000000" w:themeColor="text1"/>
          <w:lang w:val="en-AU"/>
        </w:rPr>
        <w:t xml:space="preserve"> and</w:t>
      </w:r>
      <w:r w:rsidRPr="00884903">
        <w:rPr>
          <w:color w:val="000000" w:themeColor="text1"/>
          <w:lang w:val="en-AU"/>
        </w:rPr>
        <w:t xml:space="preserve"> </w:t>
      </w:r>
      <w:r w:rsidR="00935A13">
        <w:rPr>
          <w:color w:val="000000" w:themeColor="text1"/>
          <w:lang w:val="en-AU"/>
        </w:rPr>
        <w:t>members</w:t>
      </w:r>
      <w:r w:rsidR="003F13F1">
        <w:rPr>
          <w:color w:val="000000" w:themeColor="text1"/>
          <w:lang w:val="en-AU"/>
        </w:rPr>
        <w:t>.</w:t>
      </w:r>
    </w:p>
    <w:p w14:paraId="297C7289" w14:textId="77777777" w:rsidR="005D492D" w:rsidRPr="00884903" w:rsidRDefault="005D492D" w:rsidP="005E7448">
      <w:pPr>
        <w:pStyle w:val="BodyText"/>
        <w:tabs>
          <w:tab w:val="left" w:pos="993"/>
        </w:tabs>
        <w:spacing w:after="120"/>
        <w:rPr>
          <w:color w:val="000000" w:themeColor="text1"/>
          <w:lang w:val="en-AU"/>
        </w:rPr>
      </w:pPr>
    </w:p>
    <w:p w14:paraId="6B438483" w14:textId="5A2235FA" w:rsidR="005D492D" w:rsidRPr="00884903" w:rsidRDefault="00503BC8" w:rsidP="005E7448">
      <w:pPr>
        <w:pStyle w:val="Heading1"/>
        <w:tabs>
          <w:tab w:val="left" w:pos="857"/>
          <w:tab w:val="left" w:pos="858"/>
          <w:tab w:val="left" w:pos="993"/>
        </w:tabs>
        <w:ind w:left="0" w:firstLine="0"/>
        <w:rPr>
          <w:color w:val="000000" w:themeColor="text1"/>
          <w:sz w:val="28"/>
          <w:szCs w:val="28"/>
          <w:lang w:val="en-AU"/>
        </w:rPr>
      </w:pPr>
      <w:r w:rsidRPr="00884903">
        <w:rPr>
          <w:color w:val="000000" w:themeColor="text1"/>
          <w:sz w:val="28"/>
          <w:szCs w:val="28"/>
          <w:lang w:val="en-AU"/>
        </w:rPr>
        <w:t>Statement of</w:t>
      </w:r>
      <w:r w:rsidRPr="00884903">
        <w:rPr>
          <w:color w:val="000000" w:themeColor="text1"/>
          <w:spacing w:val="-1"/>
          <w:sz w:val="28"/>
          <w:szCs w:val="28"/>
          <w:lang w:val="en-AU"/>
        </w:rPr>
        <w:t xml:space="preserve"> </w:t>
      </w:r>
      <w:r w:rsidRPr="00884903">
        <w:rPr>
          <w:color w:val="000000" w:themeColor="text1"/>
          <w:sz w:val="28"/>
          <w:szCs w:val="28"/>
          <w:lang w:val="en-AU"/>
        </w:rPr>
        <w:t>intent</w:t>
      </w:r>
    </w:p>
    <w:p w14:paraId="555368CA" w14:textId="1227C1BB" w:rsidR="005D492D" w:rsidRPr="00884903" w:rsidRDefault="00503BC8" w:rsidP="005E7448">
      <w:pPr>
        <w:pStyle w:val="BodyText"/>
        <w:tabs>
          <w:tab w:val="left" w:pos="993"/>
        </w:tabs>
        <w:spacing w:before="120" w:after="120"/>
        <w:rPr>
          <w:color w:val="000000" w:themeColor="text1"/>
          <w:lang w:val="en-AU"/>
        </w:rPr>
      </w:pPr>
      <w:r w:rsidRPr="00884903">
        <w:rPr>
          <w:color w:val="000000" w:themeColor="text1"/>
          <w:lang w:val="en-AU"/>
        </w:rPr>
        <w:t>Th</w:t>
      </w:r>
      <w:r w:rsidR="00A47870">
        <w:rPr>
          <w:color w:val="000000" w:themeColor="text1"/>
          <w:lang w:val="en-AU"/>
        </w:rPr>
        <w:t>ese procedures</w:t>
      </w:r>
      <w:r w:rsidRPr="00884903">
        <w:rPr>
          <w:color w:val="000000" w:themeColor="text1"/>
          <w:lang w:val="en-AU"/>
        </w:rPr>
        <w:t>:</w:t>
      </w:r>
    </w:p>
    <w:p w14:paraId="3D1AA9E7" w14:textId="5B0D5920" w:rsidR="003F13F1" w:rsidRPr="007A5F76" w:rsidRDefault="003F13F1" w:rsidP="003F13F1">
      <w:pPr>
        <w:pStyle w:val="ListParagraph"/>
        <w:numPr>
          <w:ilvl w:val="0"/>
          <w:numId w:val="2"/>
        </w:numPr>
        <w:tabs>
          <w:tab w:val="left" w:pos="993"/>
          <w:tab w:val="left" w:pos="1701"/>
        </w:tabs>
        <w:spacing w:before="120" w:after="120"/>
        <w:rPr>
          <w:color w:val="000000" w:themeColor="text1"/>
          <w:sz w:val="24"/>
        </w:rPr>
      </w:pPr>
      <w:r w:rsidRPr="007A5F76">
        <w:rPr>
          <w:color w:val="000000" w:themeColor="text1"/>
          <w:sz w:val="24"/>
        </w:rPr>
        <w:t>support the SUPRA</w:t>
      </w:r>
      <w:r w:rsidRPr="007A5F76">
        <w:rPr>
          <w:color w:val="000000" w:themeColor="text1"/>
          <w:spacing w:val="-2"/>
          <w:sz w:val="24"/>
        </w:rPr>
        <w:t xml:space="preserve"> </w:t>
      </w:r>
      <w:r w:rsidRPr="007A5F76">
        <w:rPr>
          <w:color w:val="000000" w:themeColor="text1"/>
          <w:sz w:val="24"/>
        </w:rPr>
        <w:t xml:space="preserve">Constitution </w:t>
      </w:r>
      <w:r>
        <w:rPr>
          <w:color w:val="000000" w:themeColor="text1"/>
          <w:sz w:val="24"/>
        </w:rPr>
        <w:t xml:space="preserve">(‘the Constitution’) </w:t>
      </w:r>
      <w:r w:rsidRPr="007A5F76">
        <w:rPr>
          <w:color w:val="000000" w:themeColor="text1"/>
          <w:sz w:val="24"/>
        </w:rPr>
        <w:t xml:space="preserve">and </w:t>
      </w:r>
      <w:r w:rsidRPr="00534F2C">
        <w:rPr>
          <w:color w:val="000000" w:themeColor="text1"/>
          <w:sz w:val="24"/>
        </w:rPr>
        <w:t xml:space="preserve">the SUPRA Enterprise Agreement in force at the time (‘the SUPRA EA’), and shall not be interpreted so as to contravene </w:t>
      </w:r>
      <w:r>
        <w:rPr>
          <w:color w:val="000000" w:themeColor="text1"/>
          <w:sz w:val="24"/>
        </w:rPr>
        <w:t>either the Constitution or the SUPRA EA.</w:t>
      </w:r>
    </w:p>
    <w:p w14:paraId="42F4D4AA" w14:textId="77777777" w:rsidR="003F13F1" w:rsidRDefault="003F13F1" w:rsidP="003F13F1">
      <w:pPr>
        <w:pStyle w:val="ListParagraph"/>
        <w:numPr>
          <w:ilvl w:val="0"/>
          <w:numId w:val="2"/>
        </w:numPr>
        <w:tabs>
          <w:tab w:val="left" w:pos="993"/>
          <w:tab w:val="left" w:pos="1701"/>
        </w:tabs>
        <w:spacing w:before="120" w:after="12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should be read</w:t>
      </w:r>
      <w:r w:rsidRPr="00E459A3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in conjunction with the SUPRA Safer Spaces Policy and the other policies in the SUPRA Policy Manual which cover specific areas of personal and professional conduct.</w:t>
      </w:r>
    </w:p>
    <w:p w14:paraId="458F5E1E" w14:textId="5B50C515" w:rsidR="003F13F1" w:rsidRDefault="003F13F1" w:rsidP="003F13F1">
      <w:pPr>
        <w:pStyle w:val="ListParagraph"/>
        <w:numPr>
          <w:ilvl w:val="0"/>
          <w:numId w:val="2"/>
        </w:numPr>
        <w:tabs>
          <w:tab w:val="left" w:pos="993"/>
          <w:tab w:val="left" w:pos="1701"/>
        </w:tabs>
        <w:spacing w:before="120" w:after="12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should also be read in conjunction with the duty statement</w:t>
      </w:r>
      <w:r w:rsidR="006727EA">
        <w:rPr>
          <w:color w:val="000000" w:themeColor="text1"/>
          <w:sz w:val="24"/>
        </w:rPr>
        <w:t xml:space="preserve">s of staff employed </w:t>
      </w:r>
      <w:r w:rsidR="00ED376A">
        <w:rPr>
          <w:color w:val="000000" w:themeColor="text1"/>
          <w:sz w:val="24"/>
        </w:rPr>
        <w:t>as</w:t>
      </w:r>
      <w:r w:rsidR="006727EA">
        <w:rPr>
          <w:color w:val="000000" w:themeColor="text1"/>
          <w:sz w:val="24"/>
        </w:rPr>
        <w:t xml:space="preserve"> </w:t>
      </w:r>
      <w:r w:rsidR="00ED376A">
        <w:rPr>
          <w:color w:val="000000" w:themeColor="text1"/>
          <w:sz w:val="24"/>
        </w:rPr>
        <w:t>caseworkers</w:t>
      </w:r>
      <w:r w:rsidR="006727EA">
        <w:rPr>
          <w:color w:val="000000" w:themeColor="text1"/>
          <w:sz w:val="24"/>
        </w:rPr>
        <w:t>.</w:t>
      </w:r>
    </w:p>
    <w:p w14:paraId="32CCB062" w14:textId="1E0D1C37" w:rsidR="00C67C4D" w:rsidRDefault="001C3DE7" w:rsidP="001C3DE7">
      <w:pPr>
        <w:pStyle w:val="ListParagraph"/>
        <w:numPr>
          <w:ilvl w:val="0"/>
          <w:numId w:val="2"/>
        </w:numPr>
        <w:tabs>
          <w:tab w:val="left" w:pos="993"/>
          <w:tab w:val="left" w:pos="1701"/>
        </w:tabs>
        <w:spacing w:before="120" w:after="120"/>
        <w:rPr>
          <w:color w:val="000000" w:themeColor="text1"/>
          <w:sz w:val="24"/>
          <w:lang w:val="en-AU"/>
        </w:rPr>
      </w:pPr>
      <w:r>
        <w:rPr>
          <w:color w:val="000000" w:themeColor="text1"/>
          <w:sz w:val="24"/>
          <w:lang w:val="en-AU"/>
        </w:rPr>
        <w:t xml:space="preserve">cover the operation of the </w:t>
      </w:r>
      <w:r w:rsidR="00A128E3">
        <w:rPr>
          <w:color w:val="000000" w:themeColor="text1"/>
          <w:sz w:val="24"/>
          <w:lang w:val="en-AU"/>
        </w:rPr>
        <w:t>postgraduate advocacy service</w:t>
      </w:r>
      <w:r>
        <w:rPr>
          <w:color w:val="000000" w:themeColor="text1"/>
          <w:sz w:val="24"/>
          <w:lang w:val="en-AU"/>
        </w:rPr>
        <w:t>.</w:t>
      </w:r>
    </w:p>
    <w:p w14:paraId="26D726F1" w14:textId="210D6D5C" w:rsidR="00CA2A57" w:rsidRPr="00884903" w:rsidRDefault="009E0E87" w:rsidP="005E7448">
      <w:pPr>
        <w:pStyle w:val="Heading1"/>
        <w:tabs>
          <w:tab w:val="left" w:pos="857"/>
          <w:tab w:val="left" w:pos="858"/>
          <w:tab w:val="left" w:pos="993"/>
        </w:tabs>
        <w:ind w:left="0" w:firstLine="0"/>
        <w:rPr>
          <w:color w:val="000000" w:themeColor="text1"/>
          <w:sz w:val="32"/>
          <w:szCs w:val="32"/>
          <w:lang w:val="en-AU"/>
        </w:rPr>
      </w:pPr>
      <w:r w:rsidRPr="00884903">
        <w:rPr>
          <w:color w:val="000000" w:themeColor="text1"/>
          <w:sz w:val="32"/>
          <w:szCs w:val="32"/>
          <w:lang w:val="en-AU"/>
        </w:rPr>
        <w:lastRenderedPageBreak/>
        <w:t>B.</w:t>
      </w:r>
      <w:r w:rsidR="00CA2A57" w:rsidRPr="00884903">
        <w:rPr>
          <w:color w:val="000000" w:themeColor="text1"/>
          <w:sz w:val="32"/>
          <w:szCs w:val="32"/>
          <w:lang w:val="en-AU"/>
        </w:rPr>
        <w:tab/>
      </w:r>
      <w:r w:rsidR="00921B18" w:rsidRPr="00884903">
        <w:rPr>
          <w:color w:val="000000" w:themeColor="text1"/>
          <w:sz w:val="32"/>
          <w:szCs w:val="32"/>
          <w:lang w:val="en-AU"/>
        </w:rPr>
        <w:t>P</w:t>
      </w:r>
      <w:r w:rsidR="00D266EE">
        <w:rPr>
          <w:color w:val="000000" w:themeColor="text1"/>
          <w:sz w:val="32"/>
          <w:szCs w:val="32"/>
          <w:lang w:val="en-AU"/>
        </w:rPr>
        <w:t>rocedures</w:t>
      </w:r>
    </w:p>
    <w:p w14:paraId="3F666F2C" w14:textId="77777777" w:rsidR="005E7448" w:rsidRPr="00884903" w:rsidRDefault="005E7448" w:rsidP="005E7448">
      <w:pPr>
        <w:pStyle w:val="Heading1"/>
        <w:tabs>
          <w:tab w:val="left" w:pos="857"/>
          <w:tab w:val="left" w:pos="858"/>
          <w:tab w:val="left" w:pos="993"/>
        </w:tabs>
        <w:ind w:left="0" w:firstLine="0"/>
        <w:rPr>
          <w:color w:val="000000" w:themeColor="text1"/>
          <w:lang w:val="en-AU"/>
        </w:rPr>
      </w:pPr>
    </w:p>
    <w:p w14:paraId="57C3B6BC" w14:textId="77777777" w:rsidR="005E7448" w:rsidRPr="00A53561" w:rsidRDefault="005E7448" w:rsidP="005E7448">
      <w:pPr>
        <w:pStyle w:val="Heading1"/>
        <w:tabs>
          <w:tab w:val="left" w:pos="857"/>
          <w:tab w:val="left" w:pos="858"/>
          <w:tab w:val="left" w:pos="993"/>
        </w:tabs>
        <w:ind w:left="0" w:firstLine="0"/>
        <w:rPr>
          <w:color w:val="000000" w:themeColor="text1"/>
          <w:sz w:val="28"/>
          <w:szCs w:val="28"/>
          <w:lang w:val="en-AU"/>
        </w:rPr>
      </w:pPr>
    </w:p>
    <w:p w14:paraId="58BC7C37" w14:textId="77777777" w:rsidR="00ED376A" w:rsidRDefault="00ED376A" w:rsidP="00ED376A">
      <w:pPr>
        <w:pStyle w:val="Heading1"/>
        <w:tabs>
          <w:tab w:val="left" w:pos="851"/>
          <w:tab w:val="left" w:pos="993"/>
        </w:tabs>
        <w:spacing w:after="120"/>
        <w:ind w:left="0" w:firstLine="0"/>
        <w:rPr>
          <w:color w:val="000000" w:themeColor="text1"/>
          <w:sz w:val="28"/>
          <w:szCs w:val="28"/>
          <w:u w:val="single"/>
        </w:rPr>
      </w:pPr>
      <w:r w:rsidRPr="007A5F76">
        <w:rPr>
          <w:color w:val="000000" w:themeColor="text1"/>
          <w:sz w:val="28"/>
          <w:szCs w:val="28"/>
          <w:u w:val="single"/>
        </w:rPr>
        <w:t>1.</w:t>
      </w:r>
      <w:r w:rsidRPr="007A5F76">
        <w:rPr>
          <w:color w:val="000000" w:themeColor="text1"/>
          <w:sz w:val="28"/>
          <w:szCs w:val="28"/>
          <w:u w:val="single"/>
        </w:rPr>
        <w:tab/>
        <w:t>Definitions</w:t>
      </w:r>
    </w:p>
    <w:p w14:paraId="51F63115" w14:textId="77777777" w:rsidR="00ED376A" w:rsidRPr="005E7448" w:rsidRDefault="00ED376A" w:rsidP="00ED376A">
      <w:pPr>
        <w:pStyle w:val="Heading1"/>
        <w:tabs>
          <w:tab w:val="left" w:pos="851"/>
          <w:tab w:val="left" w:pos="993"/>
        </w:tabs>
        <w:spacing w:before="120" w:after="120"/>
        <w:ind w:left="0" w:firstLine="0"/>
        <w:rPr>
          <w:color w:val="000000" w:themeColor="text1"/>
          <w:sz w:val="28"/>
          <w:szCs w:val="28"/>
          <w:u w:val="single"/>
        </w:rPr>
      </w:pPr>
    </w:p>
    <w:p w14:paraId="6CC5CA11" w14:textId="27745AD9" w:rsidR="00ED376A" w:rsidRPr="00646EA0" w:rsidRDefault="00ED376A" w:rsidP="00ED376A">
      <w:pPr>
        <w:pStyle w:val="BodyText"/>
        <w:numPr>
          <w:ilvl w:val="1"/>
          <w:numId w:val="3"/>
        </w:numPr>
        <w:tabs>
          <w:tab w:val="left" w:pos="851"/>
        </w:tabs>
        <w:spacing w:before="120" w:after="120"/>
        <w:rPr>
          <w:color w:val="000000" w:themeColor="text1"/>
          <w:w w:val="105"/>
        </w:rPr>
      </w:pPr>
      <w:r w:rsidRPr="007A5F76">
        <w:rPr>
          <w:color w:val="000000" w:themeColor="text1"/>
          <w:w w:val="105"/>
        </w:rPr>
        <w:t>The definitions set out in the Constitution</w:t>
      </w:r>
      <w:r w:rsidR="007C23A2">
        <w:rPr>
          <w:color w:val="000000" w:themeColor="text1"/>
          <w:w w:val="105"/>
        </w:rPr>
        <w:t>,</w:t>
      </w:r>
      <w:r>
        <w:rPr>
          <w:color w:val="000000" w:themeColor="text1"/>
          <w:w w:val="105"/>
        </w:rPr>
        <w:t xml:space="preserve"> the SUPRA EA, </w:t>
      </w:r>
      <w:r w:rsidR="007C23A2">
        <w:rPr>
          <w:color w:val="000000" w:themeColor="text1"/>
          <w:w w:val="105"/>
        </w:rPr>
        <w:t xml:space="preserve">the </w:t>
      </w:r>
      <w:r>
        <w:rPr>
          <w:color w:val="000000" w:themeColor="text1"/>
          <w:w w:val="105"/>
        </w:rPr>
        <w:t xml:space="preserve">SUPRA Safer Spaces Policy, </w:t>
      </w:r>
      <w:r w:rsidR="00E7358D">
        <w:rPr>
          <w:color w:val="000000" w:themeColor="text1"/>
          <w:w w:val="105"/>
        </w:rPr>
        <w:t xml:space="preserve">and the SUPRA Postgraduate Advocate and Policy Officer Policy </w:t>
      </w:r>
      <w:r w:rsidRPr="007A5F76">
        <w:rPr>
          <w:color w:val="000000" w:themeColor="text1"/>
          <w:w w:val="105"/>
        </w:rPr>
        <w:t>shall apply to th</w:t>
      </w:r>
      <w:r w:rsidR="00D266EE">
        <w:rPr>
          <w:color w:val="000000" w:themeColor="text1"/>
          <w:w w:val="105"/>
        </w:rPr>
        <w:t>ese procedures</w:t>
      </w:r>
      <w:r w:rsidRPr="007A5F76">
        <w:rPr>
          <w:color w:val="000000" w:themeColor="text1"/>
          <w:w w:val="105"/>
        </w:rPr>
        <w:t>.</w:t>
      </w:r>
    </w:p>
    <w:p w14:paraId="1E81EBEB" w14:textId="77777777" w:rsidR="00716CC0" w:rsidRPr="00A53561" w:rsidRDefault="00716CC0" w:rsidP="00FA7C0F">
      <w:pPr>
        <w:pStyle w:val="Heading1"/>
        <w:tabs>
          <w:tab w:val="left" w:pos="851"/>
          <w:tab w:val="left" w:pos="993"/>
        </w:tabs>
        <w:spacing w:before="120" w:after="120"/>
        <w:ind w:left="0" w:firstLine="0"/>
        <w:rPr>
          <w:rFonts w:ascii="Century Gothic" w:hAnsi="Century Gothic"/>
          <w:b w:val="0"/>
          <w:bCs w:val="0"/>
          <w:color w:val="000000" w:themeColor="text1"/>
          <w:sz w:val="28"/>
          <w:szCs w:val="28"/>
          <w:lang w:val="en-AU"/>
        </w:rPr>
      </w:pPr>
    </w:p>
    <w:p w14:paraId="21CC42F6" w14:textId="459A66CA" w:rsidR="00734B40" w:rsidRPr="00884903" w:rsidRDefault="00734B40" w:rsidP="00734B40">
      <w:pPr>
        <w:pStyle w:val="Heading1"/>
        <w:tabs>
          <w:tab w:val="left" w:pos="851"/>
          <w:tab w:val="left" w:pos="993"/>
        </w:tabs>
        <w:spacing w:before="120" w:after="120"/>
        <w:ind w:left="0" w:firstLine="0"/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</w:pPr>
      <w:r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  <w:t>2</w:t>
      </w:r>
      <w:r w:rsidRPr="00884903"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  <w:t>.</w:t>
      </w:r>
      <w:r w:rsidRPr="00884903"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  <w:tab/>
      </w:r>
      <w:r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  <w:t>Scope of Service</w:t>
      </w:r>
    </w:p>
    <w:p w14:paraId="34318CF1" w14:textId="77777777" w:rsidR="00734B40" w:rsidRDefault="00734B40" w:rsidP="00734B40">
      <w:pPr>
        <w:pStyle w:val="Heading1"/>
        <w:tabs>
          <w:tab w:val="left" w:pos="851"/>
          <w:tab w:val="left" w:pos="993"/>
        </w:tabs>
        <w:spacing w:before="120" w:after="120"/>
        <w:ind w:left="0" w:firstLine="0"/>
        <w:rPr>
          <w:rFonts w:ascii="Century Gothic" w:hAnsi="Century Gothic"/>
          <w:b w:val="0"/>
          <w:color w:val="000000" w:themeColor="text1"/>
          <w:lang w:val="en-AU"/>
        </w:rPr>
      </w:pPr>
    </w:p>
    <w:p w14:paraId="6BF8CE84" w14:textId="0C4EA918" w:rsidR="00734B40" w:rsidRPr="00237B80" w:rsidRDefault="00734B40" w:rsidP="00734B40">
      <w:pPr>
        <w:pStyle w:val="Heading1"/>
        <w:tabs>
          <w:tab w:val="left" w:pos="851"/>
          <w:tab w:val="left" w:pos="993"/>
        </w:tabs>
        <w:spacing w:before="120" w:after="120"/>
        <w:ind w:left="0" w:firstLine="0"/>
        <w:rPr>
          <w:rFonts w:ascii="Century Gothic" w:hAnsi="Century Gothic"/>
          <w:b w:val="0"/>
          <w:color w:val="000000" w:themeColor="text1"/>
          <w:lang w:val="en-AU"/>
        </w:rPr>
      </w:pPr>
      <w:r>
        <w:rPr>
          <w:rFonts w:ascii="Century Gothic" w:hAnsi="Century Gothic"/>
          <w:b w:val="0"/>
          <w:color w:val="000000" w:themeColor="text1"/>
          <w:lang w:val="en-AU"/>
        </w:rPr>
        <w:t>2</w:t>
      </w:r>
      <w:r w:rsidRPr="00237B80">
        <w:rPr>
          <w:rFonts w:ascii="Century Gothic" w:hAnsi="Century Gothic"/>
          <w:b w:val="0"/>
          <w:color w:val="000000" w:themeColor="text1"/>
          <w:lang w:val="en-AU"/>
        </w:rPr>
        <w:t>.1</w:t>
      </w:r>
      <w:r w:rsidRPr="00237B80">
        <w:rPr>
          <w:rFonts w:ascii="Century Gothic" w:hAnsi="Century Gothic"/>
          <w:b w:val="0"/>
          <w:color w:val="000000" w:themeColor="text1"/>
          <w:lang w:val="en-AU"/>
        </w:rPr>
        <w:tab/>
      </w:r>
      <w:r w:rsidRPr="00237B80">
        <w:rPr>
          <w:rFonts w:ascii="Century Gothic" w:hAnsi="Century Gothic"/>
          <w:b w:val="0"/>
        </w:rPr>
        <w:t>Caseworkers will provide</w:t>
      </w:r>
      <w:r w:rsidRPr="00237B80">
        <w:rPr>
          <w:rFonts w:ascii="Century Gothic" w:hAnsi="Century Gothic"/>
          <w:b w:val="0"/>
          <w:color w:val="000000" w:themeColor="text1"/>
          <w:lang w:val="en-AU"/>
        </w:rPr>
        <w:t>:</w:t>
      </w:r>
    </w:p>
    <w:p w14:paraId="43179D68" w14:textId="2D49887A" w:rsidR="00734B40" w:rsidRPr="00237B80" w:rsidRDefault="00734B40" w:rsidP="00734B40">
      <w:pPr>
        <w:pStyle w:val="Heading1"/>
        <w:tabs>
          <w:tab w:val="left" w:pos="851"/>
          <w:tab w:val="left" w:pos="993"/>
          <w:tab w:val="left" w:pos="1701"/>
        </w:tabs>
        <w:spacing w:before="120" w:after="120"/>
        <w:ind w:left="1440" w:hanging="1440"/>
        <w:rPr>
          <w:rFonts w:ascii="Century Gothic" w:hAnsi="Century Gothic"/>
          <w:b w:val="0"/>
        </w:rPr>
      </w:pPr>
      <w:r w:rsidRPr="00237B80">
        <w:rPr>
          <w:rFonts w:ascii="Century Gothic" w:hAnsi="Century Gothic"/>
          <w:b w:val="0"/>
          <w:color w:val="000000" w:themeColor="text1"/>
          <w:lang w:val="en-AU"/>
        </w:rPr>
        <w:tab/>
        <w:t>a)</w:t>
      </w:r>
      <w:r w:rsidRPr="00237B80">
        <w:rPr>
          <w:rFonts w:ascii="Century Gothic" w:hAnsi="Century Gothic"/>
          <w:b w:val="0"/>
          <w:color w:val="000000" w:themeColor="text1"/>
          <w:lang w:val="en-AU"/>
        </w:rPr>
        <w:tab/>
      </w:r>
      <w:r>
        <w:rPr>
          <w:rFonts w:ascii="Century Gothic" w:hAnsi="Century Gothic"/>
          <w:b w:val="0"/>
        </w:rPr>
        <w:t>a</w:t>
      </w:r>
      <w:r w:rsidRPr="00237B80">
        <w:rPr>
          <w:rFonts w:ascii="Century Gothic" w:hAnsi="Century Gothic"/>
          <w:b w:val="0"/>
        </w:rPr>
        <w:t xml:space="preserve">dvice relevant to the matter presented by </w:t>
      </w:r>
      <w:r w:rsidR="00715A20">
        <w:rPr>
          <w:rFonts w:ascii="Century Gothic" w:hAnsi="Century Gothic"/>
          <w:b w:val="0"/>
        </w:rPr>
        <w:t>a</w:t>
      </w:r>
      <w:r w:rsidRPr="00237B80">
        <w:rPr>
          <w:rFonts w:ascii="Century Gothic" w:hAnsi="Century Gothic"/>
          <w:b w:val="0"/>
        </w:rPr>
        <w:t xml:space="preserve"> student </w:t>
      </w:r>
      <w:r w:rsidR="00715A20">
        <w:rPr>
          <w:rFonts w:ascii="Century Gothic" w:hAnsi="Century Gothic"/>
          <w:b w:val="0"/>
        </w:rPr>
        <w:t xml:space="preserve">client </w:t>
      </w:r>
      <w:r w:rsidRPr="00237B80">
        <w:rPr>
          <w:rFonts w:ascii="Century Gothic" w:hAnsi="Century Gothic"/>
          <w:b w:val="0"/>
        </w:rPr>
        <w:t xml:space="preserve">and in accordance with </w:t>
      </w:r>
      <w:r>
        <w:rPr>
          <w:rFonts w:ascii="Century Gothic" w:hAnsi="Century Gothic"/>
          <w:b w:val="0"/>
        </w:rPr>
        <w:t xml:space="preserve">the </w:t>
      </w:r>
      <w:r w:rsidRPr="00237B80">
        <w:rPr>
          <w:rFonts w:ascii="Century Gothic" w:hAnsi="Century Gothic"/>
          <w:b w:val="0"/>
        </w:rPr>
        <w:t>University</w:t>
      </w:r>
      <w:r>
        <w:rPr>
          <w:rFonts w:ascii="Century Gothic" w:hAnsi="Century Gothic"/>
          <w:b w:val="0"/>
        </w:rPr>
        <w:t xml:space="preserve">’s </w:t>
      </w:r>
      <w:r w:rsidRPr="00237B80">
        <w:rPr>
          <w:rFonts w:ascii="Century Gothic" w:hAnsi="Century Gothic"/>
          <w:b w:val="0"/>
        </w:rPr>
        <w:t>policies and procedures, or government legislati</w:t>
      </w:r>
      <w:r>
        <w:rPr>
          <w:rFonts w:ascii="Century Gothic" w:hAnsi="Century Gothic"/>
          <w:b w:val="0"/>
        </w:rPr>
        <w:t>on</w:t>
      </w:r>
      <w:r w:rsidRPr="00237B80">
        <w:rPr>
          <w:rFonts w:ascii="Century Gothic" w:hAnsi="Century Gothic"/>
          <w:b w:val="0"/>
        </w:rPr>
        <w:t>;</w:t>
      </w:r>
    </w:p>
    <w:p w14:paraId="7BFE7791" w14:textId="4125CEA3" w:rsidR="00734B40" w:rsidRPr="00237B80" w:rsidRDefault="00734B40" w:rsidP="00734B40">
      <w:pPr>
        <w:pStyle w:val="Heading1"/>
        <w:tabs>
          <w:tab w:val="left" w:pos="851"/>
          <w:tab w:val="left" w:pos="993"/>
          <w:tab w:val="left" w:pos="1701"/>
        </w:tabs>
        <w:spacing w:before="120" w:after="120"/>
        <w:ind w:left="1440" w:hanging="1440"/>
        <w:rPr>
          <w:rFonts w:ascii="Century Gothic" w:hAnsi="Century Gothic"/>
          <w:b w:val="0"/>
        </w:rPr>
      </w:pPr>
      <w:r w:rsidRPr="00237B80">
        <w:rPr>
          <w:rFonts w:ascii="Century Gothic" w:hAnsi="Century Gothic"/>
          <w:b w:val="0"/>
          <w:color w:val="000000" w:themeColor="text1"/>
          <w:lang w:val="en-AU"/>
        </w:rPr>
        <w:tab/>
        <w:t>b)</w:t>
      </w:r>
      <w:r w:rsidRPr="00237B80">
        <w:rPr>
          <w:rFonts w:ascii="Century Gothic" w:hAnsi="Century Gothic"/>
          <w:b w:val="0"/>
          <w:color w:val="000000" w:themeColor="text1"/>
          <w:lang w:val="en-AU"/>
        </w:rPr>
        <w:tab/>
      </w:r>
      <w:r>
        <w:rPr>
          <w:rFonts w:ascii="Century Gothic" w:hAnsi="Century Gothic"/>
          <w:b w:val="0"/>
        </w:rPr>
        <w:t>r</w:t>
      </w:r>
      <w:r w:rsidRPr="00237B80">
        <w:rPr>
          <w:rFonts w:ascii="Century Gothic" w:hAnsi="Century Gothic"/>
          <w:b w:val="0"/>
        </w:rPr>
        <w:t xml:space="preserve">eview </w:t>
      </w:r>
      <w:r w:rsidR="00755619">
        <w:rPr>
          <w:rFonts w:ascii="Century Gothic" w:hAnsi="Century Gothic"/>
          <w:b w:val="0"/>
        </w:rPr>
        <w:t xml:space="preserve">of </w:t>
      </w:r>
      <w:r w:rsidRPr="00237B80">
        <w:rPr>
          <w:rFonts w:ascii="Century Gothic" w:hAnsi="Century Gothic"/>
          <w:b w:val="0"/>
        </w:rPr>
        <w:t xml:space="preserve">and suggestions on draft letters </w:t>
      </w:r>
      <w:r>
        <w:rPr>
          <w:rFonts w:ascii="Century Gothic" w:hAnsi="Century Gothic"/>
          <w:b w:val="0"/>
        </w:rPr>
        <w:t xml:space="preserve">written </w:t>
      </w:r>
      <w:r w:rsidRPr="00237B80">
        <w:rPr>
          <w:rFonts w:ascii="Century Gothic" w:hAnsi="Century Gothic"/>
          <w:b w:val="0"/>
        </w:rPr>
        <w:t>by a student</w:t>
      </w:r>
      <w:r w:rsidR="00715A20">
        <w:rPr>
          <w:rFonts w:ascii="Century Gothic" w:hAnsi="Century Gothic"/>
          <w:b w:val="0"/>
        </w:rPr>
        <w:t xml:space="preserve"> client</w:t>
      </w:r>
      <w:r w:rsidRPr="00237B80">
        <w:rPr>
          <w:rFonts w:ascii="Century Gothic" w:hAnsi="Century Gothic"/>
          <w:b w:val="0"/>
        </w:rPr>
        <w:t>;</w:t>
      </w:r>
    </w:p>
    <w:p w14:paraId="6C3DFF3E" w14:textId="19195E96" w:rsidR="00734B40" w:rsidRPr="00237B80" w:rsidRDefault="00734B40" w:rsidP="00734B40">
      <w:pPr>
        <w:pStyle w:val="Heading1"/>
        <w:tabs>
          <w:tab w:val="left" w:pos="851"/>
          <w:tab w:val="left" w:pos="993"/>
          <w:tab w:val="left" w:pos="1701"/>
        </w:tabs>
        <w:spacing w:before="120" w:after="120"/>
        <w:ind w:left="1440" w:hanging="1440"/>
        <w:rPr>
          <w:rFonts w:ascii="Century Gothic" w:hAnsi="Century Gothic"/>
          <w:b w:val="0"/>
        </w:rPr>
      </w:pPr>
      <w:r w:rsidRPr="00237B80">
        <w:rPr>
          <w:rFonts w:ascii="Century Gothic" w:hAnsi="Century Gothic"/>
          <w:b w:val="0"/>
          <w:color w:val="000000" w:themeColor="text1"/>
          <w:lang w:val="en-AU"/>
        </w:rPr>
        <w:tab/>
        <w:t>c)</w:t>
      </w:r>
      <w:r w:rsidRPr="00237B80">
        <w:rPr>
          <w:rFonts w:ascii="Century Gothic" w:hAnsi="Century Gothic"/>
          <w:b w:val="0"/>
          <w:color w:val="000000" w:themeColor="text1"/>
          <w:lang w:val="en-AU"/>
        </w:rPr>
        <w:tab/>
      </w:r>
      <w:r>
        <w:rPr>
          <w:rFonts w:ascii="Century Gothic" w:hAnsi="Century Gothic"/>
          <w:b w:val="0"/>
        </w:rPr>
        <w:t>r</w:t>
      </w:r>
      <w:r w:rsidRPr="00237B80">
        <w:rPr>
          <w:rFonts w:ascii="Century Gothic" w:hAnsi="Century Gothic"/>
          <w:b w:val="0"/>
        </w:rPr>
        <w:t xml:space="preserve">epresentation or advocacy, in person or in writing, to the University or external services, on behalf of and with </w:t>
      </w:r>
      <w:r>
        <w:rPr>
          <w:rFonts w:ascii="Century Gothic" w:hAnsi="Century Gothic"/>
          <w:b w:val="0"/>
        </w:rPr>
        <w:t xml:space="preserve">the </w:t>
      </w:r>
      <w:r w:rsidRPr="00237B80">
        <w:rPr>
          <w:rFonts w:ascii="Century Gothic" w:hAnsi="Century Gothic"/>
          <w:b w:val="0"/>
        </w:rPr>
        <w:t xml:space="preserve">written consent </w:t>
      </w:r>
      <w:r>
        <w:rPr>
          <w:rFonts w:ascii="Century Gothic" w:hAnsi="Century Gothic"/>
          <w:b w:val="0"/>
        </w:rPr>
        <w:t>of</w:t>
      </w:r>
      <w:r w:rsidRPr="00237B80">
        <w:rPr>
          <w:rFonts w:ascii="Century Gothic" w:hAnsi="Century Gothic"/>
          <w:b w:val="0"/>
        </w:rPr>
        <w:t xml:space="preserve"> the student client, as determined by the caseworker </w:t>
      </w:r>
      <w:r w:rsidR="00715A20">
        <w:rPr>
          <w:rFonts w:ascii="Century Gothic" w:hAnsi="Century Gothic"/>
          <w:b w:val="0"/>
        </w:rPr>
        <w:t>to be</w:t>
      </w:r>
      <w:r w:rsidRPr="00237B80">
        <w:rPr>
          <w:rFonts w:ascii="Century Gothic" w:hAnsi="Century Gothic"/>
          <w:b w:val="0"/>
        </w:rPr>
        <w:t xml:space="preserve"> </w:t>
      </w:r>
      <w:r>
        <w:rPr>
          <w:rFonts w:ascii="Century Gothic" w:hAnsi="Century Gothic"/>
          <w:b w:val="0"/>
        </w:rPr>
        <w:t xml:space="preserve">the </w:t>
      </w:r>
      <w:r w:rsidRPr="00237B80">
        <w:rPr>
          <w:rFonts w:ascii="Century Gothic" w:hAnsi="Century Gothic"/>
          <w:b w:val="0"/>
        </w:rPr>
        <w:t>best course of action;</w:t>
      </w:r>
    </w:p>
    <w:p w14:paraId="2175DA3F" w14:textId="79DD5583" w:rsidR="00734B40" w:rsidRPr="00237B80" w:rsidRDefault="00734B40" w:rsidP="00734B40">
      <w:pPr>
        <w:pStyle w:val="Heading1"/>
        <w:tabs>
          <w:tab w:val="left" w:pos="851"/>
          <w:tab w:val="left" w:pos="993"/>
          <w:tab w:val="left" w:pos="1701"/>
        </w:tabs>
        <w:spacing w:before="120" w:after="120"/>
        <w:ind w:left="1440" w:hanging="1440"/>
        <w:rPr>
          <w:rFonts w:ascii="Century Gothic" w:hAnsi="Century Gothic"/>
          <w:b w:val="0"/>
        </w:rPr>
      </w:pPr>
      <w:r w:rsidRPr="00237B80">
        <w:rPr>
          <w:rFonts w:ascii="Century Gothic" w:hAnsi="Century Gothic"/>
          <w:b w:val="0"/>
          <w:color w:val="000000" w:themeColor="text1"/>
          <w:lang w:val="en-AU"/>
        </w:rPr>
        <w:tab/>
        <w:t>d)</w:t>
      </w:r>
      <w:r w:rsidRPr="00237B80">
        <w:rPr>
          <w:rFonts w:ascii="Century Gothic" w:hAnsi="Century Gothic"/>
          <w:b w:val="0"/>
          <w:color w:val="000000" w:themeColor="text1"/>
          <w:lang w:val="en-AU"/>
        </w:rPr>
        <w:tab/>
      </w:r>
      <w:r>
        <w:rPr>
          <w:rFonts w:ascii="Century Gothic" w:hAnsi="Century Gothic"/>
          <w:b w:val="0"/>
        </w:rPr>
        <w:t>a</w:t>
      </w:r>
      <w:r w:rsidRPr="00237B80">
        <w:rPr>
          <w:rFonts w:ascii="Century Gothic" w:hAnsi="Century Gothic"/>
          <w:b w:val="0"/>
        </w:rPr>
        <w:t xml:space="preserve">ttendance as support to the student client at meetings with the University or externally, as determined by the caseworker </w:t>
      </w:r>
      <w:r w:rsidR="00715A20">
        <w:rPr>
          <w:rFonts w:ascii="Century Gothic" w:hAnsi="Century Gothic"/>
          <w:b w:val="0"/>
        </w:rPr>
        <w:t>to be</w:t>
      </w:r>
      <w:r w:rsidRPr="00237B80">
        <w:rPr>
          <w:rFonts w:ascii="Century Gothic" w:hAnsi="Century Gothic"/>
          <w:b w:val="0"/>
        </w:rPr>
        <w:t xml:space="preserve"> </w:t>
      </w:r>
      <w:r>
        <w:rPr>
          <w:rFonts w:ascii="Century Gothic" w:hAnsi="Century Gothic"/>
          <w:b w:val="0"/>
        </w:rPr>
        <w:t xml:space="preserve">the </w:t>
      </w:r>
      <w:r w:rsidRPr="00237B80">
        <w:rPr>
          <w:rFonts w:ascii="Century Gothic" w:hAnsi="Century Gothic"/>
          <w:b w:val="0"/>
        </w:rPr>
        <w:t>best course of action;</w:t>
      </w:r>
      <w:r w:rsidR="00715A20">
        <w:rPr>
          <w:rFonts w:ascii="Century Gothic" w:hAnsi="Century Gothic"/>
          <w:b w:val="0"/>
        </w:rPr>
        <w:t xml:space="preserve"> or</w:t>
      </w:r>
    </w:p>
    <w:p w14:paraId="41426BF1" w14:textId="19DF47DF" w:rsidR="00734B40" w:rsidRPr="00884903" w:rsidRDefault="00734B40" w:rsidP="00734B40">
      <w:pPr>
        <w:pStyle w:val="Heading1"/>
        <w:tabs>
          <w:tab w:val="left" w:pos="851"/>
          <w:tab w:val="left" w:pos="993"/>
          <w:tab w:val="left" w:pos="1701"/>
        </w:tabs>
        <w:spacing w:before="120" w:after="120"/>
        <w:ind w:left="1440" w:hanging="1440"/>
        <w:rPr>
          <w:rFonts w:ascii="Century Gothic" w:hAnsi="Century Gothic"/>
          <w:b w:val="0"/>
          <w:color w:val="000000" w:themeColor="text1"/>
          <w:w w:val="105"/>
          <w:lang w:val="en-AU"/>
        </w:rPr>
      </w:pPr>
      <w:r w:rsidRPr="00237B80">
        <w:rPr>
          <w:rFonts w:ascii="Century Gothic" w:hAnsi="Century Gothic"/>
          <w:b w:val="0"/>
          <w:color w:val="000000" w:themeColor="text1"/>
          <w:lang w:val="en-AU"/>
        </w:rPr>
        <w:tab/>
        <w:t>e)</w:t>
      </w:r>
      <w:r w:rsidRPr="00237B80">
        <w:rPr>
          <w:rFonts w:ascii="Century Gothic" w:hAnsi="Century Gothic"/>
          <w:b w:val="0"/>
          <w:color w:val="000000" w:themeColor="text1"/>
          <w:lang w:val="en-AU"/>
        </w:rPr>
        <w:tab/>
      </w:r>
      <w:r>
        <w:rPr>
          <w:rFonts w:ascii="Century Gothic" w:hAnsi="Century Gothic"/>
          <w:b w:val="0"/>
        </w:rPr>
        <w:t>r</w:t>
      </w:r>
      <w:r w:rsidRPr="00237B80">
        <w:rPr>
          <w:rFonts w:ascii="Century Gothic" w:hAnsi="Century Gothic"/>
          <w:b w:val="0"/>
        </w:rPr>
        <w:t xml:space="preserve">eferral to other </w:t>
      </w:r>
      <w:r w:rsidR="00715A20">
        <w:rPr>
          <w:rFonts w:ascii="Century Gothic" w:hAnsi="Century Gothic"/>
          <w:b w:val="0"/>
        </w:rPr>
        <w:t xml:space="preserve">services or </w:t>
      </w:r>
      <w:r w:rsidRPr="00237B80">
        <w:rPr>
          <w:rFonts w:ascii="Century Gothic" w:hAnsi="Century Gothic"/>
          <w:b w:val="0"/>
        </w:rPr>
        <w:t>parts of SUPRA, the University, or to community or private practice services known to SUPRA</w:t>
      </w:r>
      <w:r w:rsidR="00715A20">
        <w:rPr>
          <w:rFonts w:ascii="Century Gothic" w:hAnsi="Century Gothic"/>
          <w:b w:val="0"/>
        </w:rPr>
        <w:t>.</w:t>
      </w:r>
    </w:p>
    <w:p w14:paraId="2C33DA36" w14:textId="40F9067C" w:rsidR="00734B40" w:rsidRPr="00884903" w:rsidRDefault="00734B40" w:rsidP="00734B40">
      <w:pPr>
        <w:pStyle w:val="Heading1"/>
        <w:tabs>
          <w:tab w:val="left" w:pos="851"/>
          <w:tab w:val="left" w:pos="993"/>
          <w:tab w:val="left" w:pos="1701"/>
        </w:tabs>
        <w:spacing w:before="120" w:after="120"/>
        <w:ind w:left="1440" w:hanging="1440"/>
        <w:rPr>
          <w:rFonts w:ascii="Century Gothic" w:hAnsi="Century Gothic"/>
          <w:b w:val="0"/>
          <w:color w:val="000000" w:themeColor="text1"/>
          <w:w w:val="105"/>
          <w:lang w:val="en-AU"/>
        </w:rPr>
      </w:pPr>
      <w:r>
        <w:rPr>
          <w:rFonts w:ascii="Century Gothic" w:hAnsi="Century Gothic"/>
          <w:b w:val="0"/>
          <w:color w:val="000000" w:themeColor="text1"/>
          <w:w w:val="105"/>
          <w:lang w:val="en-AU"/>
        </w:rPr>
        <w:t>2.2</w:t>
      </w:r>
      <w:r w:rsidRPr="00884903">
        <w:rPr>
          <w:rFonts w:ascii="Century Gothic" w:hAnsi="Century Gothic"/>
          <w:b w:val="0"/>
          <w:color w:val="000000" w:themeColor="text1"/>
          <w:w w:val="105"/>
          <w:lang w:val="en-AU"/>
        </w:rPr>
        <w:tab/>
      </w:r>
      <w:r>
        <w:rPr>
          <w:rFonts w:ascii="Century Gothic" w:hAnsi="Century Gothic"/>
          <w:b w:val="0"/>
          <w:color w:val="000000" w:themeColor="text1"/>
          <w:w w:val="105"/>
          <w:lang w:val="en-AU"/>
        </w:rPr>
        <w:t>Caseworkers will not</w:t>
      </w:r>
      <w:r w:rsidRPr="00884903">
        <w:rPr>
          <w:rFonts w:ascii="Century Gothic" w:hAnsi="Century Gothic"/>
          <w:b w:val="0"/>
          <w:color w:val="000000" w:themeColor="text1"/>
          <w:w w:val="105"/>
          <w:lang w:val="en-AU"/>
        </w:rPr>
        <w:t>:</w:t>
      </w:r>
    </w:p>
    <w:p w14:paraId="5C472567" w14:textId="2ECFB5AF" w:rsidR="00734B40" w:rsidRDefault="00734B40" w:rsidP="00734B40">
      <w:pPr>
        <w:pStyle w:val="Heading1"/>
        <w:tabs>
          <w:tab w:val="left" w:pos="851"/>
          <w:tab w:val="left" w:pos="993"/>
          <w:tab w:val="left" w:pos="1701"/>
        </w:tabs>
        <w:spacing w:before="120" w:after="120"/>
        <w:ind w:left="1440" w:hanging="1440"/>
        <w:rPr>
          <w:rFonts w:ascii="Century Gothic" w:hAnsi="Century Gothic"/>
          <w:b w:val="0"/>
          <w:color w:val="000000" w:themeColor="text1"/>
          <w:w w:val="105"/>
          <w:lang w:val="en-AU"/>
        </w:rPr>
      </w:pPr>
      <w:r w:rsidRPr="00884903">
        <w:rPr>
          <w:rFonts w:ascii="Century Gothic" w:hAnsi="Century Gothic"/>
          <w:b w:val="0"/>
          <w:color w:val="000000" w:themeColor="text1"/>
          <w:w w:val="105"/>
          <w:lang w:val="en-AU"/>
        </w:rPr>
        <w:tab/>
        <w:t>a)</w:t>
      </w:r>
      <w:r w:rsidRPr="00884903">
        <w:rPr>
          <w:rFonts w:ascii="Century Gothic" w:hAnsi="Century Gothic"/>
          <w:b w:val="0"/>
          <w:color w:val="000000" w:themeColor="text1"/>
          <w:w w:val="105"/>
          <w:lang w:val="en-AU"/>
        </w:rPr>
        <w:tab/>
      </w:r>
      <w:r w:rsidR="00715A20">
        <w:rPr>
          <w:rFonts w:ascii="Century Gothic" w:hAnsi="Century Gothic"/>
          <w:b w:val="0"/>
          <w:color w:val="000000" w:themeColor="text1"/>
          <w:w w:val="105"/>
          <w:lang w:val="en-AU"/>
        </w:rPr>
        <w:t xml:space="preserve">provide </w:t>
      </w:r>
      <w:r>
        <w:rPr>
          <w:rFonts w:ascii="Century Gothic" w:hAnsi="Century Gothic"/>
          <w:b w:val="0"/>
          <w:color w:val="000000" w:themeColor="text1"/>
          <w:w w:val="105"/>
          <w:lang w:val="en-AU"/>
        </w:rPr>
        <w:t>legal advice or assistance;</w:t>
      </w:r>
    </w:p>
    <w:p w14:paraId="3072CDD1" w14:textId="7171C4C2" w:rsidR="00734B40" w:rsidRDefault="00734B40" w:rsidP="00734B40">
      <w:pPr>
        <w:pStyle w:val="Heading1"/>
        <w:tabs>
          <w:tab w:val="left" w:pos="851"/>
          <w:tab w:val="left" w:pos="993"/>
          <w:tab w:val="left" w:pos="1701"/>
        </w:tabs>
        <w:spacing w:before="120" w:after="120"/>
        <w:ind w:left="1440" w:hanging="1440"/>
        <w:rPr>
          <w:rFonts w:ascii="Century Gothic" w:hAnsi="Century Gothic"/>
          <w:b w:val="0"/>
          <w:color w:val="000000" w:themeColor="text1"/>
          <w:w w:val="105"/>
          <w:lang w:val="en-AU"/>
        </w:rPr>
      </w:pPr>
      <w:r>
        <w:rPr>
          <w:rFonts w:ascii="Century Gothic" w:hAnsi="Century Gothic"/>
          <w:b w:val="0"/>
          <w:color w:val="000000" w:themeColor="text1"/>
          <w:w w:val="105"/>
          <w:lang w:val="en-AU"/>
        </w:rPr>
        <w:tab/>
        <w:t>b)</w:t>
      </w:r>
      <w:r>
        <w:rPr>
          <w:rFonts w:ascii="Century Gothic" w:hAnsi="Century Gothic"/>
          <w:b w:val="0"/>
          <w:color w:val="000000" w:themeColor="text1"/>
          <w:w w:val="105"/>
          <w:lang w:val="en-AU"/>
        </w:rPr>
        <w:tab/>
      </w:r>
      <w:r w:rsidR="00715A20">
        <w:rPr>
          <w:rFonts w:ascii="Century Gothic" w:hAnsi="Century Gothic"/>
          <w:b w:val="0"/>
          <w:color w:val="000000" w:themeColor="text1"/>
          <w:w w:val="105"/>
          <w:lang w:val="en-AU"/>
        </w:rPr>
        <w:t xml:space="preserve">provide </w:t>
      </w:r>
      <w:r>
        <w:rPr>
          <w:rFonts w:ascii="Century Gothic" w:hAnsi="Century Gothic"/>
          <w:b w:val="0"/>
          <w:color w:val="000000" w:themeColor="text1"/>
          <w:w w:val="105"/>
          <w:lang w:val="en-AU"/>
        </w:rPr>
        <w:t>counselling; or</w:t>
      </w:r>
    </w:p>
    <w:p w14:paraId="3F4E85E5" w14:textId="0863B5F0" w:rsidR="00734B40" w:rsidRDefault="00734B40" w:rsidP="00734B40">
      <w:pPr>
        <w:pStyle w:val="Heading1"/>
        <w:tabs>
          <w:tab w:val="left" w:pos="851"/>
          <w:tab w:val="left" w:pos="993"/>
          <w:tab w:val="left" w:pos="1701"/>
        </w:tabs>
        <w:spacing w:before="120" w:after="120"/>
        <w:ind w:left="1440" w:hanging="1440"/>
        <w:rPr>
          <w:rFonts w:ascii="Century Gothic" w:hAnsi="Century Gothic"/>
          <w:b w:val="0"/>
          <w:color w:val="000000" w:themeColor="text1"/>
          <w:w w:val="105"/>
          <w:lang w:val="en-AU"/>
        </w:rPr>
      </w:pPr>
      <w:r>
        <w:rPr>
          <w:rFonts w:ascii="Century Gothic" w:hAnsi="Century Gothic"/>
          <w:b w:val="0"/>
          <w:color w:val="000000" w:themeColor="text1"/>
          <w:w w:val="105"/>
          <w:lang w:val="en-AU"/>
        </w:rPr>
        <w:tab/>
        <w:t>c)</w:t>
      </w:r>
      <w:r>
        <w:rPr>
          <w:rFonts w:ascii="Century Gothic" w:hAnsi="Century Gothic"/>
          <w:b w:val="0"/>
          <w:color w:val="000000" w:themeColor="text1"/>
          <w:w w:val="105"/>
          <w:lang w:val="en-AU"/>
        </w:rPr>
        <w:tab/>
      </w:r>
      <w:r w:rsidR="00715A20">
        <w:rPr>
          <w:rFonts w:ascii="Century Gothic" w:hAnsi="Century Gothic"/>
          <w:b w:val="0"/>
          <w:color w:val="000000" w:themeColor="text1"/>
          <w:w w:val="105"/>
          <w:lang w:val="en-AU"/>
        </w:rPr>
        <w:t>draft</w:t>
      </w:r>
      <w:r>
        <w:rPr>
          <w:rFonts w:ascii="Century Gothic" w:hAnsi="Century Gothic"/>
          <w:b w:val="0"/>
          <w:color w:val="000000" w:themeColor="text1"/>
          <w:w w:val="105"/>
          <w:lang w:val="en-AU"/>
        </w:rPr>
        <w:t xml:space="preserve"> letters </w:t>
      </w:r>
      <w:r w:rsidR="008350F2">
        <w:rPr>
          <w:rFonts w:ascii="Century Gothic" w:hAnsi="Century Gothic"/>
          <w:b w:val="0"/>
          <w:color w:val="000000" w:themeColor="text1"/>
          <w:w w:val="105"/>
          <w:lang w:val="en-AU"/>
        </w:rPr>
        <w:t xml:space="preserve">or applications, </w:t>
      </w:r>
      <w:r>
        <w:rPr>
          <w:rFonts w:ascii="Century Gothic" w:hAnsi="Century Gothic"/>
          <w:b w:val="0"/>
          <w:color w:val="000000" w:themeColor="text1"/>
          <w:w w:val="105"/>
          <w:lang w:val="en-AU"/>
        </w:rPr>
        <w:t>or contact the University or external services on behalf of a student where it is within the student’s capacity.</w:t>
      </w:r>
    </w:p>
    <w:p w14:paraId="42737A28" w14:textId="7DDB00D1" w:rsidR="00734B40" w:rsidRDefault="003D1D35" w:rsidP="00734B40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bCs w:val="0"/>
          <w:color w:val="000000" w:themeColor="text1"/>
          <w:lang w:val="en-AU"/>
        </w:rPr>
      </w:pP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2</w:t>
      </w:r>
      <w:r w:rsidR="00734B40">
        <w:rPr>
          <w:rFonts w:ascii="Century Gothic" w:hAnsi="Century Gothic"/>
          <w:b w:val="0"/>
          <w:bCs w:val="0"/>
          <w:color w:val="000000" w:themeColor="text1"/>
          <w:lang w:val="en-AU"/>
        </w:rPr>
        <w:t>.3</w:t>
      </w:r>
      <w:r w:rsidR="00734B40">
        <w:rPr>
          <w:rFonts w:ascii="Century Gothic" w:hAnsi="Century Gothic"/>
          <w:b w:val="0"/>
          <w:bCs w:val="0"/>
          <w:color w:val="000000" w:themeColor="text1"/>
          <w:lang w:val="en-AU"/>
        </w:rPr>
        <w:tab/>
      </w:r>
      <w:r w:rsidR="00734B40" w:rsidRPr="00005D13">
        <w:rPr>
          <w:rFonts w:ascii="Century Gothic" w:hAnsi="Century Gothic"/>
          <w:b w:val="0"/>
          <w:bCs w:val="0"/>
          <w:color w:val="000000" w:themeColor="text1"/>
          <w:lang w:val="en-AU"/>
        </w:rPr>
        <w:t>Caseworkers must refer students whose needs</w:t>
      </w:r>
      <w:r w:rsidR="00715A20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, </w:t>
      </w:r>
      <w:r w:rsidR="00734B40" w:rsidRPr="00005D13">
        <w:rPr>
          <w:rFonts w:ascii="Century Gothic" w:hAnsi="Century Gothic"/>
          <w:b w:val="0"/>
          <w:bCs w:val="0"/>
          <w:color w:val="000000" w:themeColor="text1"/>
          <w:lang w:val="en-AU"/>
        </w:rPr>
        <w:t>requests</w:t>
      </w:r>
      <w:r w:rsidR="00715A20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, </w:t>
      </w:r>
      <w:r w:rsidR="00715A20" w:rsidRPr="00005D13">
        <w:rPr>
          <w:rFonts w:ascii="Century Gothic" w:hAnsi="Century Gothic"/>
          <w:b w:val="0"/>
          <w:bCs w:val="0"/>
          <w:color w:val="000000" w:themeColor="text1"/>
          <w:lang w:val="en-AU"/>
        </w:rPr>
        <w:t>issues, disputes</w:t>
      </w:r>
      <w:r w:rsidR="00755619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, </w:t>
      </w:r>
      <w:r w:rsidR="00715A20" w:rsidRPr="00005D13">
        <w:rPr>
          <w:rFonts w:ascii="Century Gothic" w:hAnsi="Century Gothic"/>
          <w:b w:val="0"/>
          <w:bCs w:val="0"/>
          <w:color w:val="000000" w:themeColor="text1"/>
          <w:lang w:val="en-AU"/>
        </w:rPr>
        <w:t>or grievances</w:t>
      </w:r>
      <w:r w:rsidR="00734B40" w:rsidRPr="00005D13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 are beyond the</w:t>
      </w:r>
      <w:r w:rsidR="00AE483A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 caseworker’s</w:t>
      </w:r>
      <w:r w:rsidR="00734B40" w:rsidRPr="00005D13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 scope </w:t>
      </w:r>
      <w:r w:rsidR="00AE483A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of practice </w:t>
      </w:r>
      <w:r w:rsidR="00734B40" w:rsidRPr="00005D13">
        <w:rPr>
          <w:rFonts w:ascii="Century Gothic" w:hAnsi="Century Gothic"/>
          <w:b w:val="0"/>
          <w:bCs w:val="0"/>
          <w:color w:val="000000" w:themeColor="text1"/>
          <w:lang w:val="en-AU"/>
        </w:rPr>
        <w:t>or training</w:t>
      </w:r>
      <w:r w:rsidR="00715A20" w:rsidRPr="00715A20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 </w:t>
      </w:r>
      <w:r w:rsidR="00715A20" w:rsidRPr="00005D13">
        <w:rPr>
          <w:rFonts w:ascii="Century Gothic" w:hAnsi="Century Gothic"/>
          <w:b w:val="0"/>
          <w:bCs w:val="0"/>
          <w:color w:val="000000" w:themeColor="text1"/>
          <w:lang w:val="en-AU"/>
        </w:rPr>
        <w:t>to an appropriate service</w:t>
      </w:r>
      <w:r w:rsidR="00AE483A">
        <w:rPr>
          <w:rFonts w:ascii="Century Gothic" w:hAnsi="Century Gothic"/>
          <w:b w:val="0"/>
          <w:bCs w:val="0"/>
          <w:color w:val="000000" w:themeColor="text1"/>
          <w:lang w:val="en-AU"/>
        </w:rPr>
        <w:t>.</w:t>
      </w:r>
    </w:p>
    <w:p w14:paraId="632233CF" w14:textId="51964571" w:rsidR="00734B40" w:rsidRDefault="00734B40" w:rsidP="00734B40">
      <w:pPr>
        <w:pStyle w:val="Heading1"/>
        <w:tabs>
          <w:tab w:val="left" w:pos="851"/>
          <w:tab w:val="left" w:pos="993"/>
          <w:tab w:val="left" w:pos="1701"/>
        </w:tabs>
        <w:spacing w:before="120" w:after="120"/>
        <w:ind w:left="1440" w:hanging="1440"/>
        <w:rPr>
          <w:rFonts w:ascii="Century Gothic" w:hAnsi="Century Gothic"/>
          <w:b w:val="0"/>
          <w:color w:val="000000" w:themeColor="text1"/>
          <w:w w:val="105"/>
          <w:sz w:val="28"/>
          <w:szCs w:val="28"/>
          <w:lang w:val="en-AU"/>
        </w:rPr>
      </w:pPr>
    </w:p>
    <w:p w14:paraId="0CF2D207" w14:textId="77777777" w:rsidR="00145670" w:rsidRPr="00A53561" w:rsidRDefault="00145670" w:rsidP="00734B40">
      <w:pPr>
        <w:pStyle w:val="Heading1"/>
        <w:tabs>
          <w:tab w:val="left" w:pos="851"/>
          <w:tab w:val="left" w:pos="993"/>
          <w:tab w:val="left" w:pos="1701"/>
        </w:tabs>
        <w:spacing w:before="120" w:after="120"/>
        <w:ind w:left="1440" w:hanging="1440"/>
        <w:rPr>
          <w:rFonts w:ascii="Century Gothic" w:hAnsi="Century Gothic"/>
          <w:b w:val="0"/>
          <w:color w:val="000000" w:themeColor="text1"/>
          <w:w w:val="105"/>
          <w:sz w:val="28"/>
          <w:szCs w:val="28"/>
          <w:lang w:val="en-AU"/>
        </w:rPr>
      </w:pPr>
    </w:p>
    <w:p w14:paraId="322A7FE4" w14:textId="39C768FF" w:rsidR="00734B40" w:rsidRPr="00884903" w:rsidRDefault="003D1D35" w:rsidP="00734B40">
      <w:pPr>
        <w:pStyle w:val="Heading1"/>
        <w:tabs>
          <w:tab w:val="left" w:pos="851"/>
          <w:tab w:val="left" w:pos="993"/>
        </w:tabs>
        <w:spacing w:before="120" w:after="120"/>
        <w:ind w:left="0" w:firstLine="0"/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</w:pPr>
      <w:r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  <w:lastRenderedPageBreak/>
        <w:t>3</w:t>
      </w:r>
      <w:r w:rsidR="00734B40" w:rsidRPr="00884903"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  <w:t>.</w:t>
      </w:r>
      <w:r w:rsidR="00734B40" w:rsidRPr="00884903"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  <w:tab/>
      </w:r>
      <w:r w:rsidR="00734B40"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  <w:t>Development of Knowledge</w:t>
      </w:r>
    </w:p>
    <w:p w14:paraId="237912B0" w14:textId="77777777" w:rsidR="00734B40" w:rsidRDefault="00734B40" w:rsidP="00734B40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bCs w:val="0"/>
          <w:color w:val="000000" w:themeColor="text1"/>
          <w:lang w:val="en-AU"/>
        </w:rPr>
      </w:pPr>
    </w:p>
    <w:p w14:paraId="76CEC100" w14:textId="7C193D58" w:rsidR="00734B40" w:rsidRPr="00BC3351" w:rsidRDefault="003D1D35" w:rsidP="00734B40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bCs w:val="0"/>
          <w:color w:val="000000" w:themeColor="text1"/>
          <w:lang w:val="en-AU"/>
        </w:rPr>
      </w:pP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3</w:t>
      </w:r>
      <w:r w:rsidR="00734B40" w:rsidRPr="00BC3351">
        <w:rPr>
          <w:rFonts w:ascii="Century Gothic" w:hAnsi="Century Gothic"/>
          <w:b w:val="0"/>
          <w:bCs w:val="0"/>
          <w:color w:val="000000" w:themeColor="text1"/>
          <w:lang w:val="en-AU"/>
        </w:rPr>
        <w:t>.1</w:t>
      </w:r>
      <w:r w:rsidR="00734B40" w:rsidRPr="00BC3351">
        <w:rPr>
          <w:rFonts w:ascii="Century Gothic" w:hAnsi="Century Gothic"/>
          <w:b w:val="0"/>
          <w:bCs w:val="0"/>
          <w:color w:val="000000" w:themeColor="text1"/>
          <w:lang w:val="en-AU"/>
        </w:rPr>
        <w:tab/>
        <w:t xml:space="preserve">Caseworkers will receive induction and basic training regarding the service and the University before commencing casework and </w:t>
      </w:r>
      <w:r w:rsidR="00DF7ADA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will </w:t>
      </w:r>
      <w:r w:rsidR="00734B40" w:rsidRPr="00BC3351">
        <w:rPr>
          <w:rFonts w:ascii="Century Gothic" w:hAnsi="Century Gothic"/>
          <w:b w:val="0"/>
          <w:bCs w:val="0"/>
          <w:color w:val="000000" w:themeColor="text1"/>
          <w:lang w:val="en-AU"/>
        </w:rPr>
        <w:t>receive ongoing professional development.</w:t>
      </w:r>
    </w:p>
    <w:p w14:paraId="6D85BAAC" w14:textId="2BC7196B" w:rsidR="00DF7ADA" w:rsidRDefault="003D1D35" w:rsidP="00734B40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color w:val="000000" w:themeColor="text1"/>
          <w:lang w:val="en-AU"/>
        </w:rPr>
      </w:pPr>
      <w:r>
        <w:rPr>
          <w:rFonts w:ascii="Century Gothic" w:hAnsi="Century Gothic"/>
          <w:b w:val="0"/>
          <w:color w:val="000000" w:themeColor="text1"/>
          <w:lang w:val="en-AU"/>
        </w:rPr>
        <w:t>3</w:t>
      </w:r>
      <w:r w:rsidR="00734B40">
        <w:rPr>
          <w:rFonts w:ascii="Century Gothic" w:hAnsi="Century Gothic"/>
          <w:b w:val="0"/>
          <w:color w:val="000000" w:themeColor="text1"/>
          <w:lang w:val="en-AU"/>
        </w:rPr>
        <w:t>.2</w:t>
      </w:r>
      <w:r w:rsidR="00734B40">
        <w:rPr>
          <w:rFonts w:ascii="Century Gothic" w:hAnsi="Century Gothic"/>
          <w:b w:val="0"/>
          <w:color w:val="000000" w:themeColor="text1"/>
          <w:lang w:val="en-AU"/>
        </w:rPr>
        <w:tab/>
      </w:r>
      <w:r w:rsidR="00734B40" w:rsidRPr="00BC3351">
        <w:rPr>
          <w:rFonts w:ascii="Century Gothic" w:hAnsi="Century Gothic"/>
          <w:b w:val="0"/>
          <w:color w:val="000000" w:themeColor="text1"/>
          <w:lang w:val="en-AU"/>
        </w:rPr>
        <w:t>Caseworkers are expected to participate in education and training on issues that will enhance their advocacy and case work skills, including, but not limited</w:t>
      </w:r>
      <w:r w:rsidR="00DF7ADA">
        <w:rPr>
          <w:rFonts w:ascii="Century Gothic" w:hAnsi="Century Gothic"/>
          <w:b w:val="0"/>
          <w:color w:val="000000" w:themeColor="text1"/>
          <w:lang w:val="en-AU"/>
        </w:rPr>
        <w:t xml:space="preserve"> to</w:t>
      </w:r>
      <w:r w:rsidR="00734B40" w:rsidRPr="00BC3351">
        <w:rPr>
          <w:rFonts w:ascii="Century Gothic" w:hAnsi="Century Gothic"/>
          <w:b w:val="0"/>
          <w:color w:val="000000" w:themeColor="text1"/>
          <w:lang w:val="en-AU"/>
        </w:rPr>
        <w:t xml:space="preserve">: </w:t>
      </w:r>
    </w:p>
    <w:p w14:paraId="6BA4DBDC" w14:textId="77777777" w:rsidR="00DF7ADA" w:rsidRDefault="00DF7ADA" w:rsidP="00734B40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color w:val="000000" w:themeColor="text1"/>
          <w:lang w:val="en-AU"/>
        </w:rPr>
      </w:pPr>
      <w:r>
        <w:rPr>
          <w:rFonts w:ascii="Century Gothic" w:hAnsi="Century Gothic"/>
          <w:b w:val="0"/>
          <w:color w:val="000000" w:themeColor="text1"/>
          <w:lang w:val="en-AU"/>
        </w:rPr>
        <w:tab/>
        <w:t>a)</w:t>
      </w:r>
      <w:r>
        <w:rPr>
          <w:rFonts w:ascii="Century Gothic" w:hAnsi="Century Gothic"/>
          <w:b w:val="0"/>
          <w:color w:val="000000" w:themeColor="text1"/>
          <w:lang w:val="en-AU"/>
        </w:rPr>
        <w:tab/>
      </w:r>
      <w:r w:rsidR="00734B40" w:rsidRPr="00BC3351">
        <w:rPr>
          <w:rFonts w:ascii="Century Gothic" w:hAnsi="Century Gothic"/>
          <w:b w:val="0"/>
          <w:color w:val="000000" w:themeColor="text1"/>
          <w:lang w:val="en-AU"/>
        </w:rPr>
        <w:t xml:space="preserve">University policies and procedures; </w:t>
      </w:r>
    </w:p>
    <w:p w14:paraId="15225197" w14:textId="77777777" w:rsidR="00DF7ADA" w:rsidRDefault="00DF7ADA" w:rsidP="00734B40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color w:val="000000" w:themeColor="text1"/>
          <w:lang w:val="en-AU"/>
        </w:rPr>
      </w:pPr>
      <w:r>
        <w:rPr>
          <w:rFonts w:ascii="Century Gothic" w:hAnsi="Century Gothic"/>
          <w:b w:val="0"/>
          <w:color w:val="000000" w:themeColor="text1"/>
          <w:lang w:val="en-AU"/>
        </w:rPr>
        <w:tab/>
        <w:t>b)</w:t>
      </w:r>
      <w:r>
        <w:rPr>
          <w:rFonts w:ascii="Century Gothic" w:hAnsi="Century Gothic"/>
          <w:b w:val="0"/>
          <w:color w:val="000000" w:themeColor="text1"/>
          <w:lang w:val="en-AU"/>
        </w:rPr>
        <w:tab/>
      </w:r>
      <w:r w:rsidR="00734B40" w:rsidRPr="00BC3351">
        <w:rPr>
          <w:rFonts w:ascii="Century Gothic" w:hAnsi="Century Gothic"/>
          <w:b w:val="0"/>
          <w:color w:val="000000" w:themeColor="text1"/>
          <w:lang w:val="en-AU"/>
        </w:rPr>
        <w:t xml:space="preserve">sector-wide changes and trends; </w:t>
      </w:r>
    </w:p>
    <w:p w14:paraId="0BCC8084" w14:textId="77777777" w:rsidR="00DF7ADA" w:rsidRDefault="00DF7ADA" w:rsidP="00734B40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color w:val="000000" w:themeColor="text1"/>
          <w:lang w:val="en-AU"/>
        </w:rPr>
      </w:pPr>
      <w:r>
        <w:rPr>
          <w:rFonts w:ascii="Century Gothic" w:hAnsi="Century Gothic"/>
          <w:b w:val="0"/>
          <w:color w:val="000000" w:themeColor="text1"/>
          <w:lang w:val="en-AU"/>
        </w:rPr>
        <w:tab/>
        <w:t>c)</w:t>
      </w:r>
      <w:r>
        <w:rPr>
          <w:rFonts w:ascii="Century Gothic" w:hAnsi="Century Gothic"/>
          <w:b w:val="0"/>
          <w:color w:val="000000" w:themeColor="text1"/>
          <w:lang w:val="en-AU"/>
        </w:rPr>
        <w:tab/>
      </w:r>
      <w:r w:rsidR="00734B40" w:rsidRPr="00BC3351">
        <w:rPr>
          <w:rFonts w:ascii="Century Gothic" w:hAnsi="Century Gothic"/>
          <w:b w:val="0"/>
          <w:color w:val="000000" w:themeColor="text1"/>
          <w:lang w:val="en-AU"/>
        </w:rPr>
        <w:t xml:space="preserve">advocacy and conflict resolution skills; </w:t>
      </w:r>
      <w:r>
        <w:rPr>
          <w:rFonts w:ascii="Century Gothic" w:hAnsi="Century Gothic"/>
          <w:b w:val="0"/>
          <w:color w:val="000000" w:themeColor="text1"/>
          <w:lang w:val="en-AU"/>
        </w:rPr>
        <w:t>and</w:t>
      </w:r>
    </w:p>
    <w:p w14:paraId="74CF1FBF" w14:textId="155076DD" w:rsidR="00734B40" w:rsidRDefault="00DF7ADA" w:rsidP="00734B40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color w:val="000000" w:themeColor="text1"/>
          <w:lang w:val="en-AU"/>
        </w:rPr>
      </w:pPr>
      <w:r>
        <w:rPr>
          <w:rFonts w:ascii="Century Gothic" w:hAnsi="Century Gothic"/>
          <w:b w:val="0"/>
          <w:color w:val="000000" w:themeColor="text1"/>
          <w:lang w:val="en-AU"/>
        </w:rPr>
        <w:tab/>
        <w:t>d)</w:t>
      </w:r>
      <w:r>
        <w:rPr>
          <w:rFonts w:ascii="Century Gothic" w:hAnsi="Century Gothic"/>
          <w:b w:val="0"/>
          <w:color w:val="000000" w:themeColor="text1"/>
          <w:lang w:val="en-AU"/>
        </w:rPr>
        <w:tab/>
      </w:r>
      <w:r w:rsidR="00734B40" w:rsidRPr="00BC3351">
        <w:rPr>
          <w:rFonts w:ascii="Century Gothic" w:hAnsi="Century Gothic"/>
          <w:b w:val="0"/>
          <w:color w:val="000000" w:themeColor="text1"/>
          <w:lang w:val="en-AU"/>
        </w:rPr>
        <w:t>welfare issues that may affect students.</w:t>
      </w:r>
    </w:p>
    <w:p w14:paraId="4901E13D" w14:textId="55BB5460" w:rsidR="00734B40" w:rsidRDefault="003D1D35" w:rsidP="00734B40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color w:val="000000" w:themeColor="text1"/>
          <w:lang w:val="en-AU"/>
        </w:rPr>
      </w:pPr>
      <w:r>
        <w:rPr>
          <w:rFonts w:ascii="Century Gothic" w:hAnsi="Century Gothic"/>
          <w:b w:val="0"/>
          <w:color w:val="000000" w:themeColor="text1"/>
          <w:lang w:val="en-AU"/>
        </w:rPr>
        <w:t>3</w:t>
      </w:r>
      <w:r w:rsidR="00734B40">
        <w:rPr>
          <w:rFonts w:ascii="Century Gothic" w:hAnsi="Century Gothic"/>
          <w:b w:val="0"/>
          <w:color w:val="000000" w:themeColor="text1"/>
          <w:lang w:val="en-AU"/>
        </w:rPr>
        <w:t>.3</w:t>
      </w:r>
      <w:r w:rsidR="00734B40">
        <w:rPr>
          <w:rFonts w:ascii="Century Gothic" w:hAnsi="Century Gothic"/>
          <w:b w:val="0"/>
          <w:color w:val="000000" w:themeColor="text1"/>
          <w:lang w:val="en-AU"/>
        </w:rPr>
        <w:tab/>
      </w:r>
      <w:r w:rsidR="00734B40" w:rsidRPr="00BC3351">
        <w:rPr>
          <w:rFonts w:ascii="Century Gothic" w:hAnsi="Century Gothic"/>
          <w:b w:val="0"/>
          <w:color w:val="000000" w:themeColor="text1"/>
          <w:lang w:val="en-AU"/>
        </w:rPr>
        <w:t xml:space="preserve">Caseworkers are also expected to continue the development of their own knowledge and practice skills by maintaining and participating in networking within the University, </w:t>
      </w:r>
      <w:r w:rsidR="00DF7ADA">
        <w:rPr>
          <w:rFonts w:ascii="Century Gothic" w:hAnsi="Century Gothic"/>
          <w:b w:val="0"/>
          <w:color w:val="000000" w:themeColor="text1"/>
          <w:lang w:val="en-AU"/>
        </w:rPr>
        <w:t xml:space="preserve">and </w:t>
      </w:r>
      <w:r w:rsidR="00734B40" w:rsidRPr="00BC3351">
        <w:rPr>
          <w:rFonts w:ascii="Century Gothic" w:hAnsi="Century Gothic"/>
          <w:b w:val="0"/>
          <w:color w:val="000000" w:themeColor="text1"/>
          <w:lang w:val="en-AU"/>
        </w:rPr>
        <w:t xml:space="preserve">with other </w:t>
      </w:r>
      <w:r w:rsidR="00DF7ADA">
        <w:rPr>
          <w:rFonts w:ascii="Century Gothic" w:hAnsi="Century Gothic"/>
          <w:b w:val="0"/>
          <w:color w:val="000000" w:themeColor="text1"/>
          <w:lang w:val="en-AU"/>
        </w:rPr>
        <w:t xml:space="preserve">tertiary </w:t>
      </w:r>
      <w:r w:rsidR="00734B40" w:rsidRPr="00BC3351">
        <w:rPr>
          <w:rFonts w:ascii="Century Gothic" w:hAnsi="Century Gothic"/>
          <w:b w:val="0"/>
          <w:color w:val="000000" w:themeColor="text1"/>
          <w:lang w:val="en-AU"/>
        </w:rPr>
        <w:t>student and relevant community organisations.</w:t>
      </w:r>
    </w:p>
    <w:p w14:paraId="682ACEEE" w14:textId="6D0FCFDE" w:rsidR="00734B40" w:rsidRDefault="003D1D35" w:rsidP="00734B40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color w:val="000000" w:themeColor="text1"/>
          <w:lang w:val="en-AU"/>
        </w:rPr>
      </w:pPr>
      <w:r>
        <w:rPr>
          <w:rFonts w:ascii="Century Gothic" w:hAnsi="Century Gothic"/>
          <w:b w:val="0"/>
          <w:color w:val="000000" w:themeColor="text1"/>
          <w:lang w:val="en-AU"/>
        </w:rPr>
        <w:t>3</w:t>
      </w:r>
      <w:r w:rsidR="00734B40">
        <w:rPr>
          <w:rFonts w:ascii="Century Gothic" w:hAnsi="Century Gothic"/>
          <w:b w:val="0"/>
          <w:color w:val="000000" w:themeColor="text1"/>
          <w:lang w:val="en-AU"/>
        </w:rPr>
        <w:t>.4</w:t>
      </w:r>
      <w:r w:rsidR="00734B40">
        <w:rPr>
          <w:rFonts w:ascii="Century Gothic" w:hAnsi="Century Gothic"/>
          <w:b w:val="0"/>
          <w:color w:val="000000" w:themeColor="text1"/>
          <w:lang w:val="en-AU"/>
        </w:rPr>
        <w:tab/>
      </w:r>
      <w:r w:rsidR="00734B40" w:rsidRPr="00BC3351">
        <w:rPr>
          <w:rFonts w:ascii="Century Gothic" w:hAnsi="Century Gothic"/>
          <w:b w:val="0"/>
          <w:color w:val="000000" w:themeColor="text1"/>
          <w:lang w:val="en-AU"/>
        </w:rPr>
        <w:t xml:space="preserve">In accordance with the SUPRA </w:t>
      </w:r>
      <w:r w:rsidR="00734B40">
        <w:rPr>
          <w:rFonts w:ascii="Century Gothic" w:hAnsi="Century Gothic"/>
          <w:b w:val="0"/>
          <w:color w:val="000000" w:themeColor="text1"/>
          <w:lang w:val="en-AU"/>
        </w:rPr>
        <w:t>EA</w:t>
      </w:r>
      <w:r w:rsidR="00734B40" w:rsidRPr="00BC3351">
        <w:rPr>
          <w:rFonts w:ascii="Century Gothic" w:hAnsi="Century Gothic"/>
          <w:b w:val="0"/>
          <w:color w:val="000000" w:themeColor="text1"/>
          <w:lang w:val="en-AU"/>
        </w:rPr>
        <w:t xml:space="preserve">, </w:t>
      </w:r>
      <w:r w:rsidR="00734B40">
        <w:rPr>
          <w:rFonts w:ascii="Century Gothic" w:hAnsi="Century Gothic"/>
          <w:b w:val="0"/>
          <w:color w:val="000000" w:themeColor="text1"/>
          <w:lang w:val="en-AU"/>
        </w:rPr>
        <w:t>c</w:t>
      </w:r>
      <w:r w:rsidR="00734B40" w:rsidRPr="00BC3351">
        <w:rPr>
          <w:rFonts w:ascii="Century Gothic" w:hAnsi="Century Gothic"/>
          <w:b w:val="0"/>
          <w:color w:val="000000" w:themeColor="text1"/>
          <w:lang w:val="en-AU"/>
        </w:rPr>
        <w:t>aseworkers will participate in annual performance development reviews to identify additional professional development opportunities.</w:t>
      </w:r>
    </w:p>
    <w:p w14:paraId="1581ECD7" w14:textId="77777777" w:rsidR="003D1D35" w:rsidRDefault="003D1D35" w:rsidP="002F26D1">
      <w:pPr>
        <w:pStyle w:val="Heading1"/>
        <w:tabs>
          <w:tab w:val="left" w:pos="851"/>
          <w:tab w:val="left" w:pos="993"/>
        </w:tabs>
        <w:spacing w:before="120" w:after="120"/>
        <w:ind w:left="0" w:firstLine="0"/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</w:pPr>
    </w:p>
    <w:p w14:paraId="077AE02B" w14:textId="6477897A" w:rsidR="002F26D1" w:rsidRPr="00884903" w:rsidRDefault="003D1D35" w:rsidP="002F26D1">
      <w:pPr>
        <w:pStyle w:val="Heading1"/>
        <w:tabs>
          <w:tab w:val="left" w:pos="851"/>
          <w:tab w:val="left" w:pos="993"/>
        </w:tabs>
        <w:spacing w:before="120" w:after="120"/>
        <w:ind w:left="0" w:firstLine="0"/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</w:pPr>
      <w:r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  <w:t>4</w:t>
      </w:r>
      <w:r w:rsidR="002F26D1" w:rsidRPr="00884903"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  <w:t>.</w:t>
      </w:r>
      <w:r w:rsidR="002F26D1" w:rsidRPr="00884903"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  <w:tab/>
      </w:r>
      <w:r w:rsidR="002F26D1"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  <w:t>Intake</w:t>
      </w:r>
    </w:p>
    <w:p w14:paraId="0FF68BD8" w14:textId="77777777" w:rsidR="002F26D1" w:rsidRPr="00884903" w:rsidRDefault="002F26D1" w:rsidP="002F26D1">
      <w:pPr>
        <w:pStyle w:val="Heading1"/>
        <w:tabs>
          <w:tab w:val="left" w:pos="851"/>
          <w:tab w:val="left" w:pos="993"/>
        </w:tabs>
        <w:spacing w:before="120" w:after="120"/>
        <w:ind w:left="0" w:firstLine="0"/>
        <w:rPr>
          <w:rFonts w:ascii="Century Gothic" w:hAnsi="Century Gothic"/>
          <w:color w:val="000000" w:themeColor="text1"/>
          <w:lang w:val="en-AU"/>
        </w:rPr>
      </w:pPr>
    </w:p>
    <w:p w14:paraId="005F961E" w14:textId="1890F50B" w:rsidR="002F26D1" w:rsidRPr="002F26D1" w:rsidRDefault="003D1D35" w:rsidP="002F26D1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bCs w:val="0"/>
          <w:color w:val="000000" w:themeColor="text1"/>
          <w:lang w:val="en-AU"/>
        </w:rPr>
      </w:pP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4</w:t>
      </w:r>
      <w:r w:rsidR="002F26D1" w:rsidRPr="002F26D1">
        <w:rPr>
          <w:rFonts w:ascii="Century Gothic" w:hAnsi="Century Gothic"/>
          <w:b w:val="0"/>
          <w:bCs w:val="0"/>
          <w:color w:val="000000" w:themeColor="text1"/>
          <w:lang w:val="en-AU"/>
        </w:rPr>
        <w:t>.1</w:t>
      </w:r>
      <w:r w:rsidR="002F26D1" w:rsidRPr="002F26D1">
        <w:rPr>
          <w:rFonts w:ascii="Century Gothic" w:hAnsi="Century Gothic"/>
          <w:b w:val="0"/>
          <w:bCs w:val="0"/>
          <w:color w:val="000000" w:themeColor="text1"/>
          <w:lang w:val="en-AU"/>
        </w:rPr>
        <w:tab/>
        <w:t xml:space="preserve">Intake refers to the initial contact for assistance by </w:t>
      </w:r>
      <w:r w:rsidR="00755619">
        <w:rPr>
          <w:rFonts w:ascii="Century Gothic" w:hAnsi="Century Gothic"/>
          <w:b w:val="0"/>
          <w:bCs w:val="0"/>
          <w:color w:val="000000" w:themeColor="text1"/>
          <w:lang w:val="en-AU"/>
        </w:rPr>
        <w:t>a</w:t>
      </w:r>
      <w:r w:rsidR="002F26D1" w:rsidRPr="002F26D1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 student, whether it is by drop-in to the service, via phone, via e-mail, or </w:t>
      </w:r>
      <w:r w:rsidR="00755619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by </w:t>
      </w:r>
      <w:r w:rsidR="002F26D1" w:rsidRPr="002F26D1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approach at outreach </w:t>
      </w:r>
      <w:r w:rsidR="00755619">
        <w:rPr>
          <w:rFonts w:ascii="Century Gothic" w:hAnsi="Century Gothic"/>
          <w:b w:val="0"/>
          <w:bCs w:val="0"/>
          <w:color w:val="000000" w:themeColor="text1"/>
          <w:lang w:val="en-AU"/>
        </w:rPr>
        <w:t>or</w:t>
      </w:r>
      <w:r w:rsidR="002F26D1" w:rsidRPr="002F26D1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 other SUPRA events.</w:t>
      </w:r>
    </w:p>
    <w:p w14:paraId="6E0EBCA9" w14:textId="268B004A" w:rsidR="002F26D1" w:rsidRDefault="003D1D35" w:rsidP="002F26D1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color w:val="000000" w:themeColor="text1"/>
          <w:lang w:val="en-AU"/>
        </w:rPr>
      </w:pPr>
      <w:r>
        <w:rPr>
          <w:rFonts w:ascii="Century Gothic" w:hAnsi="Century Gothic"/>
          <w:b w:val="0"/>
          <w:color w:val="000000" w:themeColor="text1"/>
          <w:lang w:val="en-AU"/>
        </w:rPr>
        <w:t>4</w:t>
      </w:r>
      <w:r w:rsidR="002F26D1">
        <w:rPr>
          <w:rFonts w:ascii="Century Gothic" w:hAnsi="Century Gothic"/>
          <w:b w:val="0"/>
          <w:color w:val="000000" w:themeColor="text1"/>
          <w:lang w:val="en-AU"/>
        </w:rPr>
        <w:t>.2</w:t>
      </w:r>
      <w:r w:rsidR="002F26D1">
        <w:rPr>
          <w:rFonts w:ascii="Century Gothic" w:hAnsi="Century Gothic"/>
          <w:b w:val="0"/>
          <w:color w:val="000000" w:themeColor="text1"/>
          <w:lang w:val="en-AU"/>
        </w:rPr>
        <w:tab/>
      </w:r>
      <w:r w:rsidR="002F26D1" w:rsidRPr="002F26D1">
        <w:rPr>
          <w:rFonts w:ascii="Century Gothic" w:hAnsi="Century Gothic"/>
          <w:b w:val="0"/>
          <w:color w:val="000000" w:themeColor="text1"/>
          <w:lang w:val="en-AU"/>
        </w:rPr>
        <w:t xml:space="preserve">Appointments are to be made by relevant administrative staff or </w:t>
      </w:r>
      <w:r w:rsidR="002F26D1">
        <w:rPr>
          <w:rFonts w:ascii="Century Gothic" w:hAnsi="Century Gothic"/>
          <w:b w:val="0"/>
          <w:color w:val="000000" w:themeColor="text1"/>
          <w:lang w:val="en-AU"/>
        </w:rPr>
        <w:t>c</w:t>
      </w:r>
      <w:r w:rsidR="002F26D1" w:rsidRPr="002F26D1">
        <w:rPr>
          <w:rFonts w:ascii="Century Gothic" w:hAnsi="Century Gothic"/>
          <w:b w:val="0"/>
          <w:color w:val="000000" w:themeColor="text1"/>
          <w:lang w:val="en-AU"/>
        </w:rPr>
        <w:t>aseworkers.</w:t>
      </w:r>
    </w:p>
    <w:p w14:paraId="46688F57" w14:textId="19BED907" w:rsidR="002F26D1" w:rsidRDefault="003D1D35" w:rsidP="002F26D1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color w:val="000000" w:themeColor="text1"/>
          <w:lang w:val="en-AU"/>
        </w:rPr>
      </w:pPr>
      <w:r>
        <w:rPr>
          <w:rFonts w:ascii="Century Gothic" w:hAnsi="Century Gothic"/>
          <w:b w:val="0"/>
          <w:color w:val="000000" w:themeColor="text1"/>
          <w:lang w:val="en-AU"/>
        </w:rPr>
        <w:t>4</w:t>
      </w:r>
      <w:r w:rsidR="002F26D1">
        <w:rPr>
          <w:rFonts w:ascii="Century Gothic" w:hAnsi="Century Gothic"/>
          <w:b w:val="0"/>
          <w:color w:val="000000" w:themeColor="text1"/>
          <w:lang w:val="en-AU"/>
        </w:rPr>
        <w:t>.3</w:t>
      </w:r>
      <w:r w:rsidR="002F26D1">
        <w:rPr>
          <w:rFonts w:ascii="Century Gothic" w:hAnsi="Century Gothic"/>
          <w:b w:val="0"/>
          <w:color w:val="000000" w:themeColor="text1"/>
          <w:lang w:val="en-AU"/>
        </w:rPr>
        <w:tab/>
      </w:r>
      <w:r w:rsidR="002F26D1" w:rsidRPr="002F26D1">
        <w:rPr>
          <w:rFonts w:ascii="Century Gothic" w:hAnsi="Century Gothic"/>
          <w:b w:val="0"/>
          <w:color w:val="000000" w:themeColor="text1"/>
          <w:lang w:val="en-AU"/>
        </w:rPr>
        <w:t xml:space="preserve">Students will be required to </w:t>
      </w:r>
      <w:r w:rsidR="00E7097F">
        <w:rPr>
          <w:rFonts w:ascii="Century Gothic" w:hAnsi="Century Gothic"/>
          <w:b w:val="0"/>
          <w:color w:val="000000" w:themeColor="text1"/>
          <w:lang w:val="en-AU"/>
        </w:rPr>
        <w:t xml:space="preserve">provide their identity and contact details to </w:t>
      </w:r>
      <w:r w:rsidR="002F26D1" w:rsidRPr="002F26D1">
        <w:rPr>
          <w:rFonts w:ascii="Century Gothic" w:hAnsi="Century Gothic"/>
          <w:b w:val="0"/>
          <w:color w:val="000000" w:themeColor="text1"/>
          <w:lang w:val="en-AU"/>
        </w:rPr>
        <w:t xml:space="preserve">become SUPRA </w:t>
      </w:r>
      <w:r w:rsidR="002F26D1">
        <w:rPr>
          <w:rFonts w:ascii="Century Gothic" w:hAnsi="Century Gothic"/>
          <w:b w:val="0"/>
          <w:color w:val="000000" w:themeColor="text1"/>
          <w:lang w:val="en-AU"/>
        </w:rPr>
        <w:t>members</w:t>
      </w:r>
      <w:r w:rsidR="00E7097F">
        <w:rPr>
          <w:rFonts w:ascii="Century Gothic" w:hAnsi="Century Gothic"/>
          <w:b w:val="0"/>
          <w:color w:val="000000" w:themeColor="text1"/>
          <w:lang w:val="en-AU"/>
        </w:rPr>
        <w:t xml:space="preserve"> </w:t>
      </w:r>
      <w:r w:rsidR="002F26D1" w:rsidRPr="002F26D1">
        <w:rPr>
          <w:rFonts w:ascii="Century Gothic" w:hAnsi="Century Gothic"/>
          <w:b w:val="0"/>
          <w:color w:val="000000" w:themeColor="text1"/>
          <w:lang w:val="en-AU"/>
        </w:rPr>
        <w:t xml:space="preserve">in order to access ongoing service from a </w:t>
      </w:r>
      <w:r w:rsidR="000D347A">
        <w:rPr>
          <w:rFonts w:ascii="Century Gothic" w:hAnsi="Century Gothic"/>
          <w:b w:val="0"/>
          <w:color w:val="000000" w:themeColor="text1"/>
          <w:lang w:val="en-AU"/>
        </w:rPr>
        <w:t>c</w:t>
      </w:r>
      <w:r w:rsidR="002F26D1" w:rsidRPr="002F26D1">
        <w:rPr>
          <w:rFonts w:ascii="Century Gothic" w:hAnsi="Century Gothic"/>
          <w:b w:val="0"/>
          <w:color w:val="000000" w:themeColor="text1"/>
          <w:lang w:val="en-AU"/>
        </w:rPr>
        <w:t>aseworker.</w:t>
      </w:r>
    </w:p>
    <w:p w14:paraId="344FCCB4" w14:textId="52CF88DC" w:rsidR="002F26D1" w:rsidRDefault="003D1D35" w:rsidP="002F26D1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color w:val="000000" w:themeColor="text1"/>
          <w:lang w:val="en-AU"/>
        </w:rPr>
      </w:pPr>
      <w:r>
        <w:rPr>
          <w:rFonts w:ascii="Century Gothic" w:hAnsi="Century Gothic"/>
          <w:b w:val="0"/>
          <w:color w:val="000000" w:themeColor="text1"/>
          <w:lang w:val="en-AU"/>
        </w:rPr>
        <w:t>4</w:t>
      </w:r>
      <w:r w:rsidR="002F26D1">
        <w:rPr>
          <w:rFonts w:ascii="Century Gothic" w:hAnsi="Century Gothic"/>
          <w:b w:val="0"/>
          <w:color w:val="000000" w:themeColor="text1"/>
          <w:lang w:val="en-AU"/>
        </w:rPr>
        <w:t>.4</w:t>
      </w:r>
      <w:r w:rsidR="002F26D1">
        <w:rPr>
          <w:rFonts w:ascii="Century Gothic" w:hAnsi="Century Gothic"/>
          <w:b w:val="0"/>
          <w:color w:val="000000" w:themeColor="text1"/>
          <w:lang w:val="en-AU"/>
        </w:rPr>
        <w:tab/>
      </w:r>
      <w:r w:rsidR="000D347A" w:rsidRPr="000D347A">
        <w:rPr>
          <w:rFonts w:ascii="Century Gothic" w:hAnsi="Century Gothic"/>
          <w:b w:val="0"/>
          <w:color w:val="000000" w:themeColor="text1"/>
          <w:lang w:val="en-AU"/>
        </w:rPr>
        <w:t xml:space="preserve">Students who require crisis assistance and choose to withhold their identity </w:t>
      </w:r>
      <w:r w:rsidR="00E7097F">
        <w:rPr>
          <w:rFonts w:ascii="Century Gothic" w:hAnsi="Century Gothic"/>
          <w:b w:val="0"/>
          <w:color w:val="000000" w:themeColor="text1"/>
          <w:lang w:val="en-AU"/>
        </w:rPr>
        <w:t xml:space="preserve">or contact </w:t>
      </w:r>
      <w:r w:rsidR="000D347A" w:rsidRPr="000D347A">
        <w:rPr>
          <w:rFonts w:ascii="Century Gothic" w:hAnsi="Century Gothic"/>
          <w:b w:val="0"/>
          <w:color w:val="000000" w:themeColor="text1"/>
          <w:lang w:val="en-AU"/>
        </w:rPr>
        <w:t>details may access emergency casework assistance only</w:t>
      </w:r>
      <w:r w:rsidR="00E7097F">
        <w:rPr>
          <w:rFonts w:ascii="Century Gothic" w:hAnsi="Century Gothic"/>
          <w:b w:val="0"/>
          <w:color w:val="000000" w:themeColor="text1"/>
          <w:lang w:val="en-AU"/>
        </w:rPr>
        <w:t xml:space="preserve"> </w:t>
      </w:r>
      <w:r w:rsidR="000D347A" w:rsidRPr="000D347A">
        <w:rPr>
          <w:rFonts w:ascii="Century Gothic" w:hAnsi="Century Gothic"/>
          <w:b w:val="0"/>
          <w:color w:val="000000" w:themeColor="text1"/>
          <w:lang w:val="en-AU"/>
        </w:rPr>
        <w:t xml:space="preserve">at the discretion of the </w:t>
      </w:r>
      <w:r w:rsidR="000D347A">
        <w:rPr>
          <w:rFonts w:ascii="Century Gothic" w:hAnsi="Century Gothic"/>
          <w:b w:val="0"/>
          <w:color w:val="000000" w:themeColor="text1"/>
          <w:lang w:val="en-AU"/>
        </w:rPr>
        <w:t>c</w:t>
      </w:r>
      <w:r w:rsidR="000D347A" w:rsidRPr="000D347A">
        <w:rPr>
          <w:rFonts w:ascii="Century Gothic" w:hAnsi="Century Gothic"/>
          <w:b w:val="0"/>
          <w:color w:val="000000" w:themeColor="text1"/>
          <w:lang w:val="en-AU"/>
        </w:rPr>
        <w:t xml:space="preserve">asework </w:t>
      </w:r>
      <w:r w:rsidR="000D347A">
        <w:rPr>
          <w:rFonts w:ascii="Century Gothic" w:hAnsi="Century Gothic"/>
          <w:b w:val="0"/>
          <w:color w:val="000000" w:themeColor="text1"/>
          <w:lang w:val="en-AU"/>
        </w:rPr>
        <w:t>c</w:t>
      </w:r>
      <w:r w:rsidR="000D347A" w:rsidRPr="000D347A">
        <w:rPr>
          <w:rFonts w:ascii="Century Gothic" w:hAnsi="Century Gothic"/>
          <w:b w:val="0"/>
          <w:color w:val="000000" w:themeColor="text1"/>
          <w:lang w:val="en-AU"/>
        </w:rPr>
        <w:t>oordinator</w:t>
      </w:r>
      <w:r w:rsidR="002F26D1" w:rsidRPr="00A128E3">
        <w:rPr>
          <w:rFonts w:ascii="Century Gothic" w:hAnsi="Century Gothic"/>
          <w:b w:val="0"/>
          <w:color w:val="000000" w:themeColor="text1"/>
          <w:lang w:val="en-AU"/>
        </w:rPr>
        <w:t xml:space="preserve">. </w:t>
      </w:r>
    </w:p>
    <w:p w14:paraId="5077E5F6" w14:textId="70138ACC" w:rsidR="00716CC0" w:rsidRDefault="003D1D35" w:rsidP="002F26D1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bCs w:val="0"/>
          <w:color w:val="000000" w:themeColor="text1"/>
          <w:lang w:val="en-AU"/>
        </w:rPr>
      </w:pP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4</w:t>
      </w:r>
      <w:r w:rsidR="002F26D1">
        <w:rPr>
          <w:rFonts w:ascii="Century Gothic" w:hAnsi="Century Gothic"/>
          <w:b w:val="0"/>
          <w:bCs w:val="0"/>
          <w:color w:val="000000" w:themeColor="text1"/>
          <w:lang w:val="en-AU"/>
        </w:rPr>
        <w:t>.5</w:t>
      </w:r>
      <w:r w:rsidR="002F26D1">
        <w:rPr>
          <w:rFonts w:ascii="Century Gothic" w:hAnsi="Century Gothic"/>
          <w:b w:val="0"/>
          <w:bCs w:val="0"/>
          <w:color w:val="000000" w:themeColor="text1"/>
          <w:lang w:val="en-AU"/>
        </w:rPr>
        <w:tab/>
        <w:t>I</w:t>
      </w:r>
      <w:r w:rsidR="002F26D1" w:rsidRPr="002F26D1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f a student requests a preference for a specific </w:t>
      </w:r>
      <w:r w:rsidR="000D347A">
        <w:rPr>
          <w:rFonts w:ascii="Century Gothic" w:hAnsi="Century Gothic"/>
          <w:b w:val="0"/>
          <w:bCs w:val="0"/>
          <w:color w:val="000000" w:themeColor="text1"/>
          <w:lang w:val="en-AU"/>
        </w:rPr>
        <w:t>c</w:t>
      </w:r>
      <w:r w:rsidR="002F26D1" w:rsidRPr="002F26D1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aseworker based on gender, </w:t>
      </w:r>
      <w:r w:rsidR="00EC4996" w:rsidRPr="00EC4996">
        <w:rPr>
          <w:rFonts w:ascii="Century Gothic" w:hAnsi="Century Gothic"/>
          <w:b w:val="0"/>
          <w:bCs w:val="0"/>
          <w:color w:val="000000" w:themeColor="text1"/>
          <w:lang w:val="en-AU"/>
        </w:rPr>
        <w:t>disability/ies, ethnicity or culture, or other intersectional experience</w:t>
      </w:r>
      <w:r w:rsidR="00EC4996">
        <w:rPr>
          <w:rFonts w:ascii="Century Gothic" w:hAnsi="Century Gothic"/>
          <w:b w:val="0"/>
          <w:bCs w:val="0"/>
          <w:color w:val="000000" w:themeColor="text1"/>
          <w:lang w:val="en-AU"/>
        </w:rPr>
        <w:t>,</w:t>
      </w:r>
      <w:r w:rsidR="00EC4996" w:rsidRPr="00EC4996">
        <w:rPr>
          <w:rFonts w:ascii="Century Gothic" w:hAnsi="Century Gothic"/>
          <w:color w:val="000000" w:themeColor="text1"/>
          <w:lang w:val="en-AU"/>
        </w:rPr>
        <w:t xml:space="preserve"> </w:t>
      </w:r>
      <w:r w:rsidR="002F26D1" w:rsidRPr="002F26D1">
        <w:rPr>
          <w:rFonts w:ascii="Century Gothic" w:hAnsi="Century Gothic"/>
          <w:b w:val="0"/>
          <w:bCs w:val="0"/>
          <w:color w:val="000000" w:themeColor="text1"/>
          <w:lang w:val="en-AU"/>
        </w:rPr>
        <w:t>every effort will be made to accommodate that request</w:t>
      </w:r>
      <w:r w:rsidR="00E7097F">
        <w:rPr>
          <w:rFonts w:ascii="Century Gothic" w:hAnsi="Century Gothic"/>
          <w:b w:val="0"/>
          <w:bCs w:val="0"/>
          <w:color w:val="000000" w:themeColor="text1"/>
          <w:lang w:val="en-AU"/>
        </w:rPr>
        <w:t>.</w:t>
      </w:r>
    </w:p>
    <w:p w14:paraId="6D78E8C8" w14:textId="3ECA9818" w:rsidR="00716CC0" w:rsidRDefault="003D1D35" w:rsidP="00A61966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bCs w:val="0"/>
          <w:color w:val="000000" w:themeColor="text1"/>
          <w:lang w:val="en-AU"/>
        </w:rPr>
      </w:pP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4</w:t>
      </w:r>
      <w:r w:rsidR="000D347A">
        <w:rPr>
          <w:rFonts w:ascii="Century Gothic" w:hAnsi="Century Gothic"/>
          <w:b w:val="0"/>
          <w:bCs w:val="0"/>
          <w:color w:val="000000" w:themeColor="text1"/>
          <w:lang w:val="en-AU"/>
        </w:rPr>
        <w:t>.6</w:t>
      </w:r>
      <w:r w:rsidR="000D347A">
        <w:rPr>
          <w:rFonts w:ascii="Century Gothic" w:hAnsi="Century Gothic"/>
          <w:b w:val="0"/>
          <w:bCs w:val="0"/>
          <w:color w:val="000000" w:themeColor="text1"/>
          <w:lang w:val="en-AU"/>
        </w:rPr>
        <w:tab/>
      </w:r>
      <w:r w:rsidR="00E7097F">
        <w:rPr>
          <w:rFonts w:ascii="Century Gothic" w:hAnsi="Century Gothic"/>
          <w:b w:val="0"/>
          <w:bCs w:val="0"/>
          <w:color w:val="000000" w:themeColor="text1"/>
          <w:lang w:val="en-AU"/>
        </w:rPr>
        <w:t>R</w:t>
      </w:r>
      <w:r w:rsidR="000D347A" w:rsidRPr="000D347A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equests for assistance from </w:t>
      </w:r>
      <w:r w:rsidR="00A61966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other than current </w:t>
      </w:r>
      <w:r w:rsidR="000D347A" w:rsidRPr="000D347A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students </w:t>
      </w:r>
      <w:r w:rsidR="00E7097F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will be </w:t>
      </w:r>
      <w:r w:rsidR="000D347A" w:rsidRPr="000D347A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considered by the </w:t>
      </w:r>
      <w:r w:rsidR="000D347A">
        <w:rPr>
          <w:rFonts w:ascii="Century Gothic" w:hAnsi="Century Gothic"/>
          <w:b w:val="0"/>
          <w:bCs w:val="0"/>
          <w:color w:val="000000" w:themeColor="text1"/>
          <w:lang w:val="en-AU"/>
        </w:rPr>
        <w:t>c</w:t>
      </w:r>
      <w:r w:rsidR="000D347A" w:rsidRPr="000D347A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asework </w:t>
      </w:r>
      <w:r w:rsidR="000D347A">
        <w:rPr>
          <w:rFonts w:ascii="Century Gothic" w:hAnsi="Century Gothic"/>
          <w:b w:val="0"/>
          <w:bCs w:val="0"/>
          <w:color w:val="000000" w:themeColor="text1"/>
          <w:lang w:val="en-AU"/>
        </w:rPr>
        <w:t>c</w:t>
      </w:r>
      <w:r w:rsidR="000D347A" w:rsidRPr="000D347A">
        <w:rPr>
          <w:rFonts w:ascii="Century Gothic" w:hAnsi="Century Gothic"/>
          <w:b w:val="0"/>
          <w:bCs w:val="0"/>
          <w:color w:val="000000" w:themeColor="text1"/>
          <w:lang w:val="en-AU"/>
        </w:rPr>
        <w:t>oordinator on a case by case basis.</w:t>
      </w:r>
    </w:p>
    <w:p w14:paraId="5E744343" w14:textId="7D39ABE7" w:rsidR="00716CC0" w:rsidRDefault="003D1D35" w:rsidP="000D347A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bCs w:val="0"/>
          <w:color w:val="000000" w:themeColor="text1"/>
          <w:lang w:val="en-AU"/>
        </w:rPr>
      </w:pPr>
      <w:r>
        <w:rPr>
          <w:rFonts w:ascii="Century Gothic" w:hAnsi="Century Gothic"/>
          <w:b w:val="0"/>
          <w:bCs w:val="0"/>
          <w:color w:val="000000" w:themeColor="text1"/>
          <w:lang w:val="en-AU"/>
        </w:rPr>
        <w:lastRenderedPageBreak/>
        <w:t>4</w:t>
      </w:r>
      <w:r w:rsidR="000D347A">
        <w:rPr>
          <w:rFonts w:ascii="Century Gothic" w:hAnsi="Century Gothic"/>
          <w:b w:val="0"/>
          <w:bCs w:val="0"/>
          <w:color w:val="000000" w:themeColor="text1"/>
          <w:lang w:val="en-AU"/>
        </w:rPr>
        <w:t>.</w:t>
      </w:r>
      <w:r w:rsidR="00A61966">
        <w:rPr>
          <w:rFonts w:ascii="Century Gothic" w:hAnsi="Century Gothic"/>
          <w:b w:val="0"/>
          <w:bCs w:val="0"/>
          <w:color w:val="000000" w:themeColor="text1"/>
          <w:lang w:val="en-AU"/>
        </w:rPr>
        <w:t>7</w:t>
      </w:r>
      <w:r w:rsidR="000D347A">
        <w:rPr>
          <w:rFonts w:ascii="Century Gothic" w:hAnsi="Century Gothic"/>
          <w:b w:val="0"/>
          <w:bCs w:val="0"/>
          <w:color w:val="000000" w:themeColor="text1"/>
          <w:lang w:val="en-AU"/>
        </w:rPr>
        <w:tab/>
      </w:r>
      <w:r w:rsidR="000D347A" w:rsidRPr="000D347A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All initial contact enquiries will be responded to within two </w:t>
      </w:r>
      <w:r w:rsidR="00E7097F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(2) </w:t>
      </w:r>
      <w:r w:rsidR="000D347A" w:rsidRPr="000D347A">
        <w:rPr>
          <w:rFonts w:ascii="Century Gothic" w:hAnsi="Century Gothic"/>
          <w:b w:val="0"/>
          <w:bCs w:val="0"/>
          <w:color w:val="000000" w:themeColor="text1"/>
          <w:lang w:val="en-AU"/>
        </w:rPr>
        <w:t>working days</w:t>
      </w:r>
      <w:r w:rsidR="00A61966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 of their receipt by the caseworker</w:t>
      </w:r>
      <w:r w:rsidR="000D347A" w:rsidRPr="000D347A">
        <w:rPr>
          <w:rFonts w:ascii="Century Gothic" w:hAnsi="Century Gothic"/>
          <w:b w:val="0"/>
          <w:bCs w:val="0"/>
          <w:color w:val="000000" w:themeColor="text1"/>
          <w:lang w:val="en-AU"/>
        </w:rPr>
        <w:t>, where possible.</w:t>
      </w:r>
    </w:p>
    <w:p w14:paraId="6FE9A362" w14:textId="2884BF4C" w:rsidR="000D347A" w:rsidRDefault="003D1D35" w:rsidP="000D347A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bCs w:val="0"/>
          <w:color w:val="000000" w:themeColor="text1"/>
          <w:lang w:val="en-AU"/>
        </w:rPr>
      </w:pP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4</w:t>
      </w:r>
      <w:r w:rsidR="000D347A">
        <w:rPr>
          <w:rFonts w:ascii="Century Gothic" w:hAnsi="Century Gothic"/>
          <w:b w:val="0"/>
          <w:bCs w:val="0"/>
          <w:color w:val="000000" w:themeColor="text1"/>
          <w:lang w:val="en-AU"/>
        </w:rPr>
        <w:t>.</w:t>
      </w:r>
      <w:r w:rsidR="00A61966">
        <w:rPr>
          <w:rFonts w:ascii="Century Gothic" w:hAnsi="Century Gothic"/>
          <w:b w:val="0"/>
          <w:bCs w:val="0"/>
          <w:color w:val="000000" w:themeColor="text1"/>
          <w:lang w:val="en-AU"/>
        </w:rPr>
        <w:t>8</w:t>
      </w:r>
      <w:r w:rsidR="000D347A">
        <w:rPr>
          <w:rFonts w:ascii="Century Gothic" w:hAnsi="Century Gothic"/>
          <w:b w:val="0"/>
          <w:bCs w:val="0"/>
          <w:color w:val="000000" w:themeColor="text1"/>
          <w:lang w:val="en-AU"/>
        </w:rPr>
        <w:tab/>
      </w:r>
      <w:r w:rsidR="000D347A" w:rsidRPr="000D347A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Caseworkers will rotate ‘on-call’ days, so there is always a </w:t>
      </w:r>
      <w:r w:rsidR="000D347A">
        <w:rPr>
          <w:rFonts w:ascii="Century Gothic" w:hAnsi="Century Gothic"/>
          <w:b w:val="0"/>
          <w:bCs w:val="0"/>
          <w:color w:val="000000" w:themeColor="text1"/>
          <w:lang w:val="en-AU"/>
        </w:rPr>
        <w:t>c</w:t>
      </w:r>
      <w:r w:rsidR="000D347A" w:rsidRPr="000D347A">
        <w:rPr>
          <w:rFonts w:ascii="Century Gothic" w:hAnsi="Century Gothic"/>
          <w:b w:val="0"/>
          <w:bCs w:val="0"/>
          <w:color w:val="000000" w:themeColor="text1"/>
          <w:lang w:val="en-AU"/>
        </w:rPr>
        <w:t>aseworker available to assist any student during designated on-call times.</w:t>
      </w:r>
    </w:p>
    <w:p w14:paraId="562B2B24" w14:textId="07AB7C30" w:rsidR="000D347A" w:rsidRDefault="003D1D35" w:rsidP="000D347A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bCs w:val="0"/>
          <w:color w:val="000000" w:themeColor="text1"/>
          <w:lang w:val="en-AU"/>
        </w:rPr>
      </w:pP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4</w:t>
      </w:r>
      <w:r w:rsidR="000D347A">
        <w:rPr>
          <w:rFonts w:ascii="Century Gothic" w:hAnsi="Century Gothic"/>
          <w:b w:val="0"/>
          <w:bCs w:val="0"/>
          <w:color w:val="000000" w:themeColor="text1"/>
          <w:lang w:val="en-AU"/>
        </w:rPr>
        <w:t>.</w:t>
      </w:r>
      <w:r w:rsidR="00A61966">
        <w:rPr>
          <w:rFonts w:ascii="Century Gothic" w:hAnsi="Century Gothic"/>
          <w:b w:val="0"/>
          <w:bCs w:val="0"/>
          <w:color w:val="000000" w:themeColor="text1"/>
          <w:lang w:val="en-AU"/>
        </w:rPr>
        <w:t>9</w:t>
      </w:r>
      <w:r w:rsidR="000D347A">
        <w:rPr>
          <w:rFonts w:ascii="Century Gothic" w:hAnsi="Century Gothic"/>
          <w:b w:val="0"/>
          <w:bCs w:val="0"/>
          <w:color w:val="000000" w:themeColor="text1"/>
          <w:lang w:val="en-AU"/>
        </w:rPr>
        <w:tab/>
      </w:r>
      <w:r w:rsidR="000D347A" w:rsidRPr="000D347A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If a </w:t>
      </w:r>
      <w:r w:rsidR="000D347A">
        <w:rPr>
          <w:rFonts w:ascii="Century Gothic" w:hAnsi="Century Gothic"/>
          <w:b w:val="0"/>
          <w:bCs w:val="0"/>
          <w:color w:val="000000" w:themeColor="text1"/>
          <w:lang w:val="en-AU"/>
        </w:rPr>
        <w:t>c</w:t>
      </w:r>
      <w:r w:rsidR="000D347A" w:rsidRPr="000D347A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aseworker is unable to take on any more cases, they will arrange with the </w:t>
      </w:r>
      <w:r w:rsidR="000D347A">
        <w:rPr>
          <w:rFonts w:ascii="Century Gothic" w:hAnsi="Century Gothic"/>
          <w:b w:val="0"/>
          <w:bCs w:val="0"/>
          <w:color w:val="000000" w:themeColor="text1"/>
          <w:lang w:val="en-AU"/>
        </w:rPr>
        <w:t>c</w:t>
      </w:r>
      <w:r w:rsidR="000D347A" w:rsidRPr="000D347A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asework </w:t>
      </w:r>
      <w:r w:rsidR="000D347A">
        <w:rPr>
          <w:rFonts w:ascii="Century Gothic" w:hAnsi="Century Gothic"/>
          <w:b w:val="0"/>
          <w:bCs w:val="0"/>
          <w:color w:val="000000" w:themeColor="text1"/>
          <w:lang w:val="en-AU"/>
        </w:rPr>
        <w:t>c</w:t>
      </w:r>
      <w:r w:rsidR="000D347A" w:rsidRPr="000D347A">
        <w:rPr>
          <w:rFonts w:ascii="Century Gothic" w:hAnsi="Century Gothic"/>
          <w:b w:val="0"/>
          <w:bCs w:val="0"/>
          <w:color w:val="000000" w:themeColor="text1"/>
          <w:lang w:val="en-AU"/>
        </w:rPr>
        <w:t>oordinator to refer incoming students to another caseworker.</w:t>
      </w:r>
    </w:p>
    <w:p w14:paraId="49FAB341" w14:textId="37062834" w:rsidR="00A128E3" w:rsidRPr="00A53561" w:rsidRDefault="00A128E3" w:rsidP="002B249A">
      <w:pPr>
        <w:pStyle w:val="Heading1"/>
        <w:tabs>
          <w:tab w:val="left" w:pos="851"/>
          <w:tab w:val="left" w:pos="993"/>
          <w:tab w:val="left" w:pos="1701"/>
        </w:tabs>
        <w:spacing w:before="120" w:after="120"/>
        <w:ind w:left="1440" w:hanging="1440"/>
        <w:rPr>
          <w:rFonts w:ascii="Century Gothic" w:hAnsi="Century Gothic"/>
          <w:b w:val="0"/>
          <w:color w:val="000000" w:themeColor="text1"/>
          <w:w w:val="105"/>
          <w:sz w:val="28"/>
          <w:szCs w:val="28"/>
          <w:lang w:val="en-AU"/>
        </w:rPr>
      </w:pPr>
    </w:p>
    <w:p w14:paraId="198EB169" w14:textId="0A45EF54" w:rsidR="00A57B44" w:rsidRPr="00884903" w:rsidRDefault="003D1D35" w:rsidP="00A57B44">
      <w:pPr>
        <w:pStyle w:val="Heading1"/>
        <w:tabs>
          <w:tab w:val="left" w:pos="851"/>
          <w:tab w:val="left" w:pos="993"/>
        </w:tabs>
        <w:spacing w:before="120" w:after="120"/>
        <w:ind w:left="0" w:firstLine="0"/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</w:pPr>
      <w:r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  <w:t>5</w:t>
      </w:r>
      <w:r w:rsidR="00A57B44" w:rsidRPr="00884903"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  <w:t>.</w:t>
      </w:r>
      <w:r w:rsidR="00A57B44" w:rsidRPr="00884903"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  <w:tab/>
      </w:r>
      <w:r w:rsidR="00A57B44"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  <w:t>Record Keeping</w:t>
      </w:r>
    </w:p>
    <w:p w14:paraId="1238C2D8" w14:textId="77777777" w:rsidR="00A57B44" w:rsidRDefault="00A57B44" w:rsidP="00A57B44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bCs w:val="0"/>
          <w:color w:val="000000" w:themeColor="text1"/>
          <w:lang w:val="en-AU"/>
        </w:rPr>
      </w:pPr>
    </w:p>
    <w:p w14:paraId="26979DB4" w14:textId="7BFE760D" w:rsidR="00A57B44" w:rsidRDefault="003D1D35" w:rsidP="00A57B44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bCs w:val="0"/>
          <w:color w:val="000000" w:themeColor="text1"/>
          <w:lang w:val="en-AU"/>
        </w:rPr>
      </w:pP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5</w:t>
      </w:r>
      <w:r w:rsidR="00A57B44" w:rsidRPr="00BC3351">
        <w:rPr>
          <w:rFonts w:ascii="Century Gothic" w:hAnsi="Century Gothic"/>
          <w:b w:val="0"/>
          <w:bCs w:val="0"/>
          <w:color w:val="000000" w:themeColor="text1"/>
          <w:lang w:val="en-AU"/>
        </w:rPr>
        <w:t>.1</w:t>
      </w:r>
      <w:r w:rsidR="00A57B44" w:rsidRPr="00BC3351">
        <w:rPr>
          <w:rFonts w:ascii="Century Gothic" w:hAnsi="Century Gothic"/>
          <w:b w:val="0"/>
          <w:bCs w:val="0"/>
          <w:color w:val="000000" w:themeColor="text1"/>
          <w:lang w:val="en-AU"/>
        </w:rPr>
        <w:tab/>
        <w:t xml:space="preserve">Caseworkers </w:t>
      </w:r>
      <w:r w:rsidR="00A57B44" w:rsidRPr="00A57B44">
        <w:rPr>
          <w:rFonts w:ascii="Century Gothic" w:hAnsi="Century Gothic"/>
          <w:b w:val="0"/>
          <w:bCs w:val="0"/>
          <w:color w:val="000000" w:themeColor="text1"/>
          <w:lang w:val="en-AU"/>
        </w:rPr>
        <w:t>should record case notes in an impartial and accurate manner taking care to:</w:t>
      </w:r>
    </w:p>
    <w:p w14:paraId="4D6D7785" w14:textId="70B6782D" w:rsidR="00A57B44" w:rsidRPr="00A57B44" w:rsidRDefault="00A57B44" w:rsidP="00A57B44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bCs w:val="0"/>
          <w:color w:val="000000" w:themeColor="text1"/>
          <w:lang w:val="en-AU"/>
        </w:rPr>
      </w:pPr>
      <w:r>
        <w:rPr>
          <w:rFonts w:ascii="Century Gothic" w:hAnsi="Century Gothic"/>
          <w:b w:val="0"/>
          <w:bCs w:val="0"/>
          <w:color w:val="000000" w:themeColor="text1"/>
          <w:lang w:val="en-AU"/>
        </w:rPr>
        <w:tab/>
        <w:t>a)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ab/>
        <w:t>r</w:t>
      </w:r>
      <w:r w:rsidRPr="00A57B44">
        <w:rPr>
          <w:rFonts w:ascii="Century Gothic" w:hAnsi="Century Gothic"/>
          <w:b w:val="0"/>
          <w:bCs w:val="0"/>
          <w:color w:val="000000" w:themeColor="text1"/>
          <w:lang w:val="en-AU"/>
        </w:rPr>
        <w:t>eport only essential and relevant details;</w:t>
      </w:r>
    </w:p>
    <w:p w14:paraId="7B8F0D0B" w14:textId="19F73815" w:rsidR="00A57B44" w:rsidRPr="00A57B44" w:rsidRDefault="00A57B44" w:rsidP="00A57B44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bCs w:val="0"/>
          <w:color w:val="000000" w:themeColor="text1"/>
          <w:lang w:val="en-AU"/>
        </w:rPr>
      </w:pPr>
      <w:r>
        <w:rPr>
          <w:rFonts w:ascii="Century Gothic" w:hAnsi="Century Gothic"/>
          <w:b w:val="0"/>
          <w:bCs w:val="0"/>
          <w:color w:val="000000" w:themeColor="text1"/>
          <w:lang w:val="en-AU"/>
        </w:rPr>
        <w:tab/>
      </w:r>
      <w:r w:rsidRPr="00A57B44">
        <w:rPr>
          <w:rFonts w:ascii="Century Gothic" w:hAnsi="Century Gothic"/>
          <w:b w:val="0"/>
          <w:bCs w:val="0"/>
          <w:color w:val="000000" w:themeColor="text1"/>
          <w:lang w:val="en-AU"/>
        </w:rPr>
        <w:t>b)</w:t>
      </w:r>
      <w:r w:rsidRPr="00A57B44">
        <w:rPr>
          <w:rFonts w:ascii="Century Gothic" w:hAnsi="Century Gothic"/>
          <w:b w:val="0"/>
          <w:bCs w:val="0"/>
          <w:color w:val="000000" w:themeColor="text1"/>
          <w:lang w:val="en-AU"/>
        </w:rPr>
        <w:tab/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n</w:t>
      </w:r>
      <w:r w:rsidRPr="00A57B44">
        <w:rPr>
          <w:rFonts w:ascii="Century Gothic" w:hAnsi="Century Gothic"/>
          <w:b w:val="0"/>
          <w:bCs w:val="0"/>
          <w:color w:val="000000" w:themeColor="text1"/>
          <w:lang w:val="en-AU"/>
        </w:rPr>
        <w:t>ot use emotive or derogatory language;</w:t>
      </w:r>
    </w:p>
    <w:p w14:paraId="39F45622" w14:textId="7C9226EA" w:rsidR="00A57B44" w:rsidRPr="00A57B44" w:rsidRDefault="00A57B44" w:rsidP="00A57B44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bCs w:val="0"/>
          <w:color w:val="000000" w:themeColor="text1"/>
          <w:lang w:val="en-AU"/>
        </w:rPr>
      </w:pPr>
      <w:r>
        <w:rPr>
          <w:rFonts w:ascii="Century Gothic" w:hAnsi="Century Gothic"/>
          <w:b w:val="0"/>
          <w:bCs w:val="0"/>
          <w:color w:val="000000" w:themeColor="text1"/>
          <w:lang w:val="en-AU"/>
        </w:rPr>
        <w:tab/>
      </w:r>
      <w:r w:rsidRPr="00A57B44">
        <w:rPr>
          <w:rFonts w:ascii="Century Gothic" w:hAnsi="Century Gothic"/>
          <w:b w:val="0"/>
          <w:bCs w:val="0"/>
          <w:color w:val="000000" w:themeColor="text1"/>
          <w:lang w:val="en-AU"/>
        </w:rPr>
        <w:t>c)</w:t>
      </w:r>
      <w:r w:rsidRPr="00A57B44">
        <w:rPr>
          <w:rFonts w:ascii="Century Gothic" w:hAnsi="Century Gothic"/>
          <w:b w:val="0"/>
          <w:bCs w:val="0"/>
          <w:color w:val="000000" w:themeColor="text1"/>
          <w:lang w:val="en-AU"/>
        </w:rPr>
        <w:tab/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a</w:t>
      </w:r>
      <w:r w:rsidRPr="00A57B44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cknowledge subjective opinions; and </w:t>
      </w:r>
    </w:p>
    <w:p w14:paraId="5D2E0A50" w14:textId="29B170E4" w:rsidR="00A57B44" w:rsidRPr="00BC3351" w:rsidRDefault="00A57B44" w:rsidP="00A57B44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bCs w:val="0"/>
          <w:color w:val="000000" w:themeColor="text1"/>
          <w:lang w:val="en-AU"/>
        </w:rPr>
      </w:pPr>
      <w:r>
        <w:rPr>
          <w:rFonts w:ascii="Century Gothic" w:hAnsi="Century Gothic"/>
          <w:b w:val="0"/>
          <w:bCs w:val="0"/>
          <w:color w:val="000000" w:themeColor="text1"/>
          <w:lang w:val="en-AU"/>
        </w:rPr>
        <w:tab/>
      </w:r>
      <w:r w:rsidRPr="00A57B44">
        <w:rPr>
          <w:rFonts w:ascii="Century Gothic" w:hAnsi="Century Gothic"/>
          <w:b w:val="0"/>
          <w:bCs w:val="0"/>
          <w:color w:val="000000" w:themeColor="text1"/>
          <w:lang w:val="en-AU"/>
        </w:rPr>
        <w:t>d)</w:t>
      </w:r>
      <w:r w:rsidRPr="00A57B44">
        <w:rPr>
          <w:rFonts w:ascii="Century Gothic" w:hAnsi="Century Gothic"/>
          <w:b w:val="0"/>
          <w:bCs w:val="0"/>
          <w:color w:val="000000" w:themeColor="text1"/>
          <w:lang w:val="en-AU"/>
        </w:rPr>
        <w:tab/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p</w:t>
      </w:r>
      <w:r w:rsidRPr="00A57B44">
        <w:rPr>
          <w:rFonts w:ascii="Century Gothic" w:hAnsi="Century Gothic"/>
          <w:b w:val="0"/>
          <w:bCs w:val="0"/>
          <w:color w:val="000000" w:themeColor="text1"/>
          <w:lang w:val="en-AU"/>
        </w:rPr>
        <w:t>rotect the privacy of all those involved.</w:t>
      </w:r>
    </w:p>
    <w:p w14:paraId="43B65561" w14:textId="6870317B" w:rsidR="0009172D" w:rsidRDefault="003D1D35" w:rsidP="00A57B44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color w:val="000000" w:themeColor="text1"/>
          <w:lang w:val="en-AU"/>
        </w:rPr>
      </w:pPr>
      <w:r>
        <w:rPr>
          <w:rFonts w:ascii="Century Gothic" w:hAnsi="Century Gothic"/>
          <w:b w:val="0"/>
          <w:color w:val="000000" w:themeColor="text1"/>
          <w:lang w:val="en-AU"/>
        </w:rPr>
        <w:t>5</w:t>
      </w:r>
      <w:r w:rsidR="00A57B44">
        <w:rPr>
          <w:rFonts w:ascii="Century Gothic" w:hAnsi="Century Gothic"/>
          <w:b w:val="0"/>
          <w:color w:val="000000" w:themeColor="text1"/>
          <w:lang w:val="en-AU"/>
        </w:rPr>
        <w:t>.2</w:t>
      </w:r>
      <w:r w:rsidR="00A57B44">
        <w:rPr>
          <w:rFonts w:ascii="Century Gothic" w:hAnsi="Century Gothic"/>
          <w:b w:val="0"/>
          <w:color w:val="000000" w:themeColor="text1"/>
          <w:lang w:val="en-AU"/>
        </w:rPr>
        <w:tab/>
      </w:r>
      <w:r w:rsidR="00A57B44" w:rsidRPr="00BC3351">
        <w:rPr>
          <w:rFonts w:ascii="Century Gothic" w:hAnsi="Century Gothic"/>
          <w:b w:val="0"/>
          <w:color w:val="000000" w:themeColor="text1"/>
          <w:lang w:val="en-AU"/>
        </w:rPr>
        <w:t>Case</w:t>
      </w:r>
      <w:r w:rsidR="0009172D">
        <w:rPr>
          <w:rFonts w:ascii="Century Gothic" w:hAnsi="Century Gothic"/>
          <w:b w:val="0"/>
          <w:color w:val="000000" w:themeColor="text1"/>
          <w:lang w:val="en-AU"/>
        </w:rPr>
        <w:t xml:space="preserve"> notes should include:</w:t>
      </w:r>
    </w:p>
    <w:p w14:paraId="39C58AF4" w14:textId="300F296B" w:rsidR="0009172D" w:rsidRPr="0009172D" w:rsidRDefault="0009172D" w:rsidP="0009172D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color w:val="000000" w:themeColor="text1"/>
          <w:lang w:val="en-AU"/>
        </w:rPr>
      </w:pPr>
      <w:r>
        <w:rPr>
          <w:rFonts w:ascii="Century Gothic" w:hAnsi="Century Gothic"/>
          <w:b w:val="0"/>
          <w:color w:val="000000" w:themeColor="text1"/>
          <w:lang w:val="en-AU"/>
        </w:rPr>
        <w:tab/>
      </w:r>
      <w:r w:rsidRPr="0009172D">
        <w:rPr>
          <w:rFonts w:ascii="Century Gothic" w:hAnsi="Century Gothic"/>
          <w:b w:val="0"/>
          <w:color w:val="000000" w:themeColor="text1"/>
          <w:lang w:val="en-AU"/>
        </w:rPr>
        <w:t>a)</w:t>
      </w:r>
      <w:r w:rsidRPr="0009172D">
        <w:rPr>
          <w:rFonts w:ascii="Century Gothic" w:hAnsi="Century Gothic"/>
          <w:b w:val="0"/>
          <w:color w:val="000000" w:themeColor="text1"/>
          <w:lang w:val="en-AU"/>
        </w:rPr>
        <w:tab/>
      </w:r>
      <w:r>
        <w:rPr>
          <w:rFonts w:ascii="Century Gothic" w:hAnsi="Century Gothic"/>
          <w:b w:val="0"/>
          <w:color w:val="000000" w:themeColor="text1"/>
          <w:lang w:val="en-AU"/>
        </w:rPr>
        <w:t>d</w:t>
      </w:r>
      <w:r w:rsidRPr="0009172D">
        <w:rPr>
          <w:rFonts w:ascii="Century Gothic" w:hAnsi="Century Gothic"/>
          <w:b w:val="0"/>
          <w:color w:val="000000" w:themeColor="text1"/>
          <w:lang w:val="en-AU"/>
        </w:rPr>
        <w:t xml:space="preserve">ate of contact and/or appointment; </w:t>
      </w:r>
    </w:p>
    <w:p w14:paraId="6A708F06" w14:textId="2FA904CA" w:rsidR="0009172D" w:rsidRPr="0009172D" w:rsidRDefault="0009172D" w:rsidP="00A37F4F">
      <w:pPr>
        <w:pStyle w:val="Heading1"/>
        <w:tabs>
          <w:tab w:val="left" w:pos="851"/>
          <w:tab w:val="left" w:pos="993"/>
        </w:tabs>
        <w:spacing w:before="120" w:after="120"/>
        <w:ind w:left="1440" w:hanging="1440"/>
        <w:rPr>
          <w:rFonts w:ascii="Century Gothic" w:hAnsi="Century Gothic"/>
          <w:b w:val="0"/>
          <w:color w:val="000000" w:themeColor="text1"/>
          <w:lang w:val="en-AU"/>
        </w:rPr>
      </w:pPr>
      <w:r>
        <w:rPr>
          <w:rFonts w:ascii="Century Gothic" w:hAnsi="Century Gothic"/>
          <w:b w:val="0"/>
          <w:color w:val="000000" w:themeColor="text1"/>
          <w:lang w:val="en-AU"/>
        </w:rPr>
        <w:tab/>
      </w:r>
      <w:r w:rsidRPr="0009172D">
        <w:rPr>
          <w:rFonts w:ascii="Century Gothic" w:hAnsi="Century Gothic"/>
          <w:b w:val="0"/>
          <w:color w:val="000000" w:themeColor="text1"/>
          <w:lang w:val="en-AU"/>
        </w:rPr>
        <w:t>b)</w:t>
      </w:r>
      <w:r w:rsidRPr="0009172D">
        <w:rPr>
          <w:rFonts w:ascii="Century Gothic" w:hAnsi="Century Gothic"/>
          <w:b w:val="0"/>
          <w:color w:val="000000" w:themeColor="text1"/>
          <w:lang w:val="en-AU"/>
        </w:rPr>
        <w:tab/>
      </w:r>
      <w:r>
        <w:rPr>
          <w:rFonts w:ascii="Century Gothic" w:hAnsi="Century Gothic"/>
          <w:b w:val="0"/>
          <w:color w:val="000000" w:themeColor="text1"/>
          <w:lang w:val="en-AU"/>
        </w:rPr>
        <w:t>f</w:t>
      </w:r>
      <w:r w:rsidRPr="0009172D">
        <w:rPr>
          <w:rFonts w:ascii="Century Gothic" w:hAnsi="Century Gothic"/>
          <w:b w:val="0"/>
          <w:color w:val="000000" w:themeColor="text1"/>
          <w:lang w:val="en-AU"/>
        </w:rPr>
        <w:t>orm of contact</w:t>
      </w:r>
      <w:r w:rsidR="00E7097F">
        <w:rPr>
          <w:rFonts w:ascii="Century Gothic" w:hAnsi="Century Gothic"/>
          <w:b w:val="0"/>
          <w:color w:val="000000" w:themeColor="text1"/>
          <w:lang w:val="en-AU"/>
        </w:rPr>
        <w:t xml:space="preserve"> (</w:t>
      </w:r>
      <w:r w:rsidR="00E7097F" w:rsidRPr="0009172D">
        <w:rPr>
          <w:rFonts w:ascii="Century Gothic" w:hAnsi="Century Gothic"/>
          <w:b w:val="0"/>
          <w:color w:val="000000" w:themeColor="text1"/>
          <w:lang w:val="en-AU"/>
        </w:rPr>
        <w:t>e.g.</w:t>
      </w:r>
      <w:r w:rsidR="00A37F4F">
        <w:rPr>
          <w:rFonts w:ascii="Century Gothic" w:hAnsi="Century Gothic"/>
          <w:b w:val="0"/>
          <w:color w:val="000000" w:themeColor="text1"/>
          <w:lang w:val="en-AU"/>
        </w:rPr>
        <w:t>,</w:t>
      </w:r>
      <w:r w:rsidRPr="0009172D">
        <w:rPr>
          <w:rFonts w:ascii="Century Gothic" w:hAnsi="Century Gothic"/>
          <w:b w:val="0"/>
          <w:color w:val="000000" w:themeColor="text1"/>
          <w:lang w:val="en-AU"/>
        </w:rPr>
        <w:t xml:space="preserve"> Drop In</w:t>
      </w:r>
      <w:r w:rsidR="00A37F4F">
        <w:rPr>
          <w:rFonts w:ascii="Century Gothic" w:hAnsi="Century Gothic"/>
          <w:b w:val="0"/>
          <w:color w:val="000000" w:themeColor="text1"/>
          <w:lang w:val="en-AU"/>
        </w:rPr>
        <w:t xml:space="preserve"> or appointment in person</w:t>
      </w:r>
      <w:r w:rsidR="00755619">
        <w:rPr>
          <w:rFonts w:ascii="Century Gothic" w:hAnsi="Century Gothic"/>
          <w:b w:val="0"/>
          <w:color w:val="000000" w:themeColor="text1"/>
          <w:lang w:val="en-AU"/>
        </w:rPr>
        <w:t xml:space="preserve">, </w:t>
      </w:r>
      <w:r w:rsidR="00A37F4F">
        <w:rPr>
          <w:rFonts w:ascii="Century Gothic" w:hAnsi="Century Gothic"/>
          <w:b w:val="0"/>
          <w:color w:val="000000" w:themeColor="text1"/>
          <w:lang w:val="en-AU"/>
        </w:rPr>
        <w:t xml:space="preserve">by phone or </w:t>
      </w:r>
      <w:r w:rsidRPr="0009172D">
        <w:rPr>
          <w:rFonts w:ascii="Century Gothic" w:hAnsi="Century Gothic"/>
          <w:b w:val="0"/>
          <w:color w:val="000000" w:themeColor="text1"/>
          <w:lang w:val="en-AU"/>
        </w:rPr>
        <w:t>Zoom</w:t>
      </w:r>
      <w:r w:rsidR="00A37F4F">
        <w:rPr>
          <w:rFonts w:ascii="Century Gothic" w:hAnsi="Century Gothic"/>
          <w:b w:val="0"/>
          <w:color w:val="000000" w:themeColor="text1"/>
          <w:lang w:val="en-AU"/>
        </w:rPr>
        <w:t>)</w:t>
      </w:r>
      <w:r>
        <w:rPr>
          <w:rFonts w:ascii="Century Gothic" w:hAnsi="Century Gothic"/>
          <w:b w:val="0"/>
          <w:color w:val="000000" w:themeColor="text1"/>
          <w:lang w:val="en-AU"/>
        </w:rPr>
        <w:t>;</w:t>
      </w:r>
    </w:p>
    <w:p w14:paraId="7B2BD7F4" w14:textId="3DB8F958" w:rsidR="0009172D" w:rsidRPr="0009172D" w:rsidRDefault="0009172D" w:rsidP="0009172D">
      <w:pPr>
        <w:pStyle w:val="Heading1"/>
        <w:tabs>
          <w:tab w:val="left" w:pos="851"/>
          <w:tab w:val="left" w:pos="993"/>
        </w:tabs>
        <w:spacing w:before="120" w:after="120"/>
        <w:ind w:left="1440" w:hanging="1440"/>
        <w:rPr>
          <w:rFonts w:ascii="Century Gothic" w:hAnsi="Century Gothic"/>
          <w:b w:val="0"/>
          <w:color w:val="000000" w:themeColor="text1"/>
          <w:lang w:val="en-AU"/>
        </w:rPr>
      </w:pPr>
      <w:r>
        <w:rPr>
          <w:rFonts w:ascii="Century Gothic" w:hAnsi="Century Gothic"/>
          <w:b w:val="0"/>
          <w:color w:val="000000" w:themeColor="text1"/>
          <w:lang w:val="en-AU"/>
        </w:rPr>
        <w:tab/>
      </w:r>
      <w:r w:rsidRPr="0009172D">
        <w:rPr>
          <w:rFonts w:ascii="Century Gothic" w:hAnsi="Century Gothic"/>
          <w:b w:val="0"/>
          <w:color w:val="000000" w:themeColor="text1"/>
          <w:lang w:val="en-AU"/>
        </w:rPr>
        <w:t>c)</w:t>
      </w:r>
      <w:r w:rsidRPr="0009172D">
        <w:rPr>
          <w:rFonts w:ascii="Century Gothic" w:hAnsi="Century Gothic"/>
          <w:b w:val="0"/>
          <w:color w:val="000000" w:themeColor="text1"/>
          <w:lang w:val="en-AU"/>
        </w:rPr>
        <w:tab/>
      </w:r>
      <w:r>
        <w:rPr>
          <w:rFonts w:ascii="Century Gothic" w:hAnsi="Century Gothic"/>
          <w:b w:val="0"/>
          <w:color w:val="000000" w:themeColor="text1"/>
          <w:lang w:val="en-AU"/>
        </w:rPr>
        <w:t>r</w:t>
      </w:r>
      <w:r w:rsidRPr="0009172D">
        <w:rPr>
          <w:rFonts w:ascii="Century Gothic" w:hAnsi="Century Gothic"/>
          <w:b w:val="0"/>
          <w:color w:val="000000" w:themeColor="text1"/>
          <w:lang w:val="en-AU"/>
        </w:rPr>
        <w:t xml:space="preserve">elevant information provided by the student and </w:t>
      </w:r>
      <w:r w:rsidR="00A37F4F">
        <w:rPr>
          <w:rFonts w:ascii="Century Gothic" w:hAnsi="Century Gothic"/>
          <w:b w:val="0"/>
          <w:color w:val="000000" w:themeColor="text1"/>
          <w:lang w:val="en-AU"/>
        </w:rPr>
        <w:t xml:space="preserve">the </w:t>
      </w:r>
      <w:r w:rsidRPr="0009172D">
        <w:rPr>
          <w:rFonts w:ascii="Century Gothic" w:hAnsi="Century Gothic"/>
          <w:b w:val="0"/>
          <w:color w:val="000000" w:themeColor="text1"/>
          <w:lang w:val="en-AU"/>
        </w:rPr>
        <w:t>advice provided to the student at the appointment</w:t>
      </w:r>
      <w:r>
        <w:rPr>
          <w:rFonts w:ascii="Century Gothic" w:hAnsi="Century Gothic"/>
          <w:b w:val="0"/>
          <w:color w:val="000000" w:themeColor="text1"/>
          <w:lang w:val="en-AU"/>
        </w:rPr>
        <w:t>;</w:t>
      </w:r>
    </w:p>
    <w:p w14:paraId="361D2AC2" w14:textId="58C7EC0B" w:rsidR="0009172D" w:rsidRDefault="0009172D" w:rsidP="0009172D">
      <w:pPr>
        <w:pStyle w:val="Heading1"/>
        <w:tabs>
          <w:tab w:val="left" w:pos="851"/>
          <w:tab w:val="left" w:pos="993"/>
        </w:tabs>
        <w:spacing w:before="120" w:after="120"/>
        <w:ind w:left="1440" w:hanging="1440"/>
        <w:rPr>
          <w:rFonts w:ascii="Century Gothic" w:hAnsi="Century Gothic"/>
          <w:b w:val="0"/>
          <w:color w:val="000000" w:themeColor="text1"/>
          <w:lang w:val="en-AU"/>
        </w:rPr>
      </w:pPr>
      <w:r>
        <w:rPr>
          <w:rFonts w:ascii="Century Gothic" w:hAnsi="Century Gothic"/>
          <w:b w:val="0"/>
          <w:color w:val="000000" w:themeColor="text1"/>
          <w:lang w:val="en-AU"/>
        </w:rPr>
        <w:tab/>
      </w:r>
      <w:r w:rsidRPr="0009172D">
        <w:rPr>
          <w:rFonts w:ascii="Century Gothic" w:hAnsi="Century Gothic"/>
          <w:b w:val="0"/>
          <w:color w:val="000000" w:themeColor="text1"/>
          <w:lang w:val="en-AU"/>
        </w:rPr>
        <w:t>d)</w:t>
      </w:r>
      <w:r w:rsidRPr="0009172D">
        <w:rPr>
          <w:rFonts w:ascii="Century Gothic" w:hAnsi="Century Gothic"/>
          <w:b w:val="0"/>
          <w:color w:val="000000" w:themeColor="text1"/>
          <w:lang w:val="en-AU"/>
        </w:rPr>
        <w:tab/>
      </w:r>
      <w:r>
        <w:rPr>
          <w:rFonts w:ascii="Century Gothic" w:hAnsi="Century Gothic"/>
          <w:b w:val="0"/>
          <w:color w:val="000000" w:themeColor="text1"/>
          <w:lang w:val="en-AU"/>
        </w:rPr>
        <w:t>d</w:t>
      </w:r>
      <w:r w:rsidRPr="0009172D">
        <w:rPr>
          <w:rFonts w:ascii="Century Gothic" w:hAnsi="Century Gothic"/>
          <w:b w:val="0"/>
          <w:color w:val="000000" w:themeColor="text1"/>
          <w:lang w:val="en-AU"/>
        </w:rPr>
        <w:t xml:space="preserve">etails of </w:t>
      </w:r>
      <w:r w:rsidR="00A61966">
        <w:rPr>
          <w:rFonts w:ascii="Century Gothic" w:hAnsi="Century Gothic"/>
          <w:b w:val="0"/>
          <w:color w:val="000000" w:themeColor="text1"/>
          <w:lang w:val="en-AU"/>
        </w:rPr>
        <w:t xml:space="preserve">advice provided, </w:t>
      </w:r>
      <w:r w:rsidRPr="0009172D">
        <w:rPr>
          <w:rFonts w:ascii="Century Gothic" w:hAnsi="Century Gothic"/>
          <w:b w:val="0"/>
          <w:color w:val="000000" w:themeColor="text1"/>
          <w:lang w:val="en-AU"/>
        </w:rPr>
        <w:t xml:space="preserve">casework and/or advocacy resolution, </w:t>
      </w:r>
      <w:r w:rsidR="00A61966">
        <w:rPr>
          <w:rFonts w:ascii="Century Gothic" w:hAnsi="Century Gothic"/>
          <w:b w:val="0"/>
          <w:color w:val="000000" w:themeColor="text1"/>
          <w:lang w:val="en-AU"/>
        </w:rPr>
        <w:t xml:space="preserve">and </w:t>
      </w:r>
      <w:r w:rsidRPr="0009172D">
        <w:rPr>
          <w:rFonts w:ascii="Century Gothic" w:hAnsi="Century Gothic"/>
          <w:b w:val="0"/>
          <w:color w:val="000000" w:themeColor="text1"/>
          <w:lang w:val="en-AU"/>
        </w:rPr>
        <w:t>referral if applicable.</w:t>
      </w:r>
    </w:p>
    <w:p w14:paraId="3FE11FF8" w14:textId="7C42687A" w:rsidR="00A57B44" w:rsidRDefault="003D1D35" w:rsidP="0009172D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color w:val="000000" w:themeColor="text1"/>
          <w:lang w:val="en-AU"/>
        </w:rPr>
      </w:pPr>
      <w:r>
        <w:rPr>
          <w:rFonts w:ascii="Century Gothic" w:hAnsi="Century Gothic"/>
          <w:b w:val="0"/>
          <w:color w:val="000000" w:themeColor="text1"/>
          <w:lang w:val="en-AU"/>
        </w:rPr>
        <w:t>5</w:t>
      </w:r>
      <w:r w:rsidR="00A57B44">
        <w:rPr>
          <w:rFonts w:ascii="Century Gothic" w:hAnsi="Century Gothic"/>
          <w:b w:val="0"/>
          <w:color w:val="000000" w:themeColor="text1"/>
          <w:lang w:val="en-AU"/>
        </w:rPr>
        <w:t>.3</w:t>
      </w:r>
      <w:r w:rsidR="00A57B44">
        <w:rPr>
          <w:rFonts w:ascii="Century Gothic" w:hAnsi="Century Gothic"/>
          <w:b w:val="0"/>
          <w:color w:val="000000" w:themeColor="text1"/>
          <w:lang w:val="en-AU"/>
        </w:rPr>
        <w:tab/>
      </w:r>
      <w:r w:rsidR="0009172D" w:rsidRPr="0009172D">
        <w:rPr>
          <w:rFonts w:ascii="Century Gothic" w:hAnsi="Century Gothic"/>
          <w:b w:val="0"/>
          <w:color w:val="000000" w:themeColor="text1"/>
          <w:lang w:val="en-AU"/>
        </w:rPr>
        <w:t>Case notes and relevant documents must be kept in a case file in a neat and chronological order.</w:t>
      </w:r>
    </w:p>
    <w:p w14:paraId="3A944762" w14:textId="6E620E68" w:rsidR="00A57B44" w:rsidRDefault="003D1D35" w:rsidP="00A57B44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color w:val="000000" w:themeColor="text1"/>
          <w:lang w:val="en-AU"/>
        </w:rPr>
      </w:pPr>
      <w:r>
        <w:rPr>
          <w:rFonts w:ascii="Century Gothic" w:hAnsi="Century Gothic"/>
          <w:b w:val="0"/>
          <w:color w:val="000000" w:themeColor="text1"/>
          <w:lang w:val="en-AU"/>
        </w:rPr>
        <w:t>5</w:t>
      </w:r>
      <w:r w:rsidR="00A57B44">
        <w:rPr>
          <w:rFonts w:ascii="Century Gothic" w:hAnsi="Century Gothic"/>
          <w:b w:val="0"/>
          <w:color w:val="000000" w:themeColor="text1"/>
          <w:lang w:val="en-AU"/>
        </w:rPr>
        <w:t>.4</w:t>
      </w:r>
      <w:r w:rsidR="00A57B44">
        <w:rPr>
          <w:rFonts w:ascii="Century Gothic" w:hAnsi="Century Gothic"/>
          <w:b w:val="0"/>
          <w:color w:val="000000" w:themeColor="text1"/>
          <w:lang w:val="en-AU"/>
        </w:rPr>
        <w:tab/>
      </w:r>
      <w:r w:rsidR="0009172D" w:rsidRPr="0009172D">
        <w:rPr>
          <w:rFonts w:ascii="Century Gothic" w:hAnsi="Century Gothic"/>
          <w:b w:val="0"/>
          <w:color w:val="000000" w:themeColor="text1"/>
          <w:lang w:val="en-AU"/>
        </w:rPr>
        <w:t xml:space="preserve">Caseworkers should enter consultations and relevant case comments including outcome where known, in the </w:t>
      </w:r>
      <w:r w:rsidR="0009172D">
        <w:rPr>
          <w:rFonts w:ascii="Century Gothic" w:hAnsi="Century Gothic"/>
          <w:b w:val="0"/>
          <w:color w:val="000000" w:themeColor="text1"/>
          <w:lang w:val="en-AU"/>
        </w:rPr>
        <w:t>s</w:t>
      </w:r>
      <w:r w:rsidR="0009172D" w:rsidRPr="0009172D">
        <w:rPr>
          <w:rFonts w:ascii="Century Gothic" w:hAnsi="Century Gothic"/>
          <w:b w:val="0"/>
          <w:color w:val="000000" w:themeColor="text1"/>
          <w:lang w:val="en-AU"/>
        </w:rPr>
        <w:t>ervice</w:t>
      </w:r>
      <w:r w:rsidR="0009172D">
        <w:rPr>
          <w:rFonts w:ascii="Century Gothic" w:hAnsi="Century Gothic"/>
          <w:b w:val="0"/>
          <w:color w:val="000000" w:themeColor="text1"/>
          <w:lang w:val="en-AU"/>
        </w:rPr>
        <w:t>’s</w:t>
      </w:r>
      <w:r w:rsidR="0009172D" w:rsidRPr="0009172D">
        <w:rPr>
          <w:rFonts w:ascii="Century Gothic" w:hAnsi="Century Gothic"/>
          <w:b w:val="0"/>
          <w:color w:val="000000" w:themeColor="text1"/>
          <w:lang w:val="en-AU"/>
        </w:rPr>
        <w:t xml:space="preserve"> digital database.</w:t>
      </w:r>
    </w:p>
    <w:p w14:paraId="26FF99E0" w14:textId="786293B4" w:rsidR="009C6B9D" w:rsidRDefault="003D1D35" w:rsidP="009C6B9D">
      <w:pPr>
        <w:pStyle w:val="Heading1"/>
        <w:tabs>
          <w:tab w:val="left" w:pos="851"/>
          <w:tab w:val="left" w:pos="993"/>
          <w:tab w:val="left" w:pos="1701"/>
        </w:tabs>
        <w:spacing w:before="120" w:after="120"/>
        <w:ind w:left="851" w:hanging="851"/>
        <w:rPr>
          <w:rFonts w:ascii="Century Gothic" w:hAnsi="Century Gothic"/>
          <w:b w:val="0"/>
          <w:color w:val="000000" w:themeColor="text1"/>
          <w:w w:val="105"/>
          <w:lang w:val="en-AU"/>
        </w:rPr>
      </w:pPr>
      <w:r>
        <w:rPr>
          <w:rFonts w:ascii="Century Gothic" w:hAnsi="Century Gothic"/>
          <w:b w:val="0"/>
          <w:color w:val="000000" w:themeColor="text1"/>
          <w:w w:val="105"/>
          <w:lang w:val="en-AU"/>
        </w:rPr>
        <w:t>5</w:t>
      </w:r>
      <w:r w:rsidR="0009172D">
        <w:rPr>
          <w:rFonts w:ascii="Century Gothic" w:hAnsi="Century Gothic"/>
          <w:b w:val="0"/>
          <w:color w:val="000000" w:themeColor="text1"/>
          <w:w w:val="105"/>
          <w:lang w:val="en-AU"/>
        </w:rPr>
        <w:t>.5</w:t>
      </w:r>
      <w:r w:rsidR="0009172D">
        <w:rPr>
          <w:rFonts w:ascii="Century Gothic" w:hAnsi="Century Gothic"/>
          <w:b w:val="0"/>
          <w:color w:val="000000" w:themeColor="text1"/>
          <w:w w:val="105"/>
          <w:lang w:val="en-AU"/>
        </w:rPr>
        <w:tab/>
      </w:r>
      <w:r w:rsidR="0009172D" w:rsidRPr="0009172D">
        <w:rPr>
          <w:rFonts w:ascii="Century Gothic" w:hAnsi="Century Gothic"/>
          <w:b w:val="0"/>
          <w:color w:val="000000" w:themeColor="text1"/>
          <w:w w:val="105"/>
          <w:lang w:val="en-AU"/>
        </w:rPr>
        <w:t>Where a student’s case file is required to be passed on to another organisation</w:t>
      </w:r>
      <w:r w:rsidR="009C6B9D">
        <w:rPr>
          <w:rFonts w:ascii="Century Gothic" w:hAnsi="Century Gothic"/>
          <w:b w:val="0"/>
          <w:color w:val="000000" w:themeColor="text1"/>
          <w:w w:val="105"/>
          <w:lang w:val="en-AU"/>
        </w:rPr>
        <w:t xml:space="preserve"> </w:t>
      </w:r>
      <w:r w:rsidR="0009172D" w:rsidRPr="0009172D">
        <w:rPr>
          <w:rFonts w:ascii="Century Gothic" w:hAnsi="Century Gothic"/>
          <w:b w:val="0"/>
          <w:color w:val="000000" w:themeColor="text1"/>
          <w:w w:val="105"/>
          <w:lang w:val="en-AU"/>
        </w:rPr>
        <w:t>only relevant information shall be made available</w:t>
      </w:r>
      <w:r w:rsidR="00A37F4F">
        <w:rPr>
          <w:rFonts w:ascii="Century Gothic" w:hAnsi="Century Gothic"/>
          <w:b w:val="0"/>
          <w:color w:val="000000" w:themeColor="text1"/>
          <w:w w:val="105"/>
          <w:lang w:val="en-AU"/>
        </w:rPr>
        <w:t>,</w:t>
      </w:r>
      <w:r w:rsidR="0009172D" w:rsidRPr="0009172D">
        <w:rPr>
          <w:rFonts w:ascii="Century Gothic" w:hAnsi="Century Gothic"/>
          <w:b w:val="0"/>
          <w:color w:val="000000" w:themeColor="text1"/>
          <w:w w:val="105"/>
          <w:lang w:val="en-AU"/>
        </w:rPr>
        <w:t xml:space="preserve"> and this will only be done with</w:t>
      </w:r>
      <w:r w:rsidR="009C6B9D">
        <w:rPr>
          <w:rFonts w:ascii="Century Gothic" w:hAnsi="Century Gothic"/>
          <w:b w:val="0"/>
          <w:color w:val="000000" w:themeColor="text1"/>
          <w:w w:val="105"/>
          <w:lang w:val="en-AU"/>
        </w:rPr>
        <w:t>:</w:t>
      </w:r>
    </w:p>
    <w:p w14:paraId="02412E02" w14:textId="60E774D3" w:rsidR="00A57B44" w:rsidRDefault="009C6B9D" w:rsidP="00145670">
      <w:pPr>
        <w:pStyle w:val="Heading1"/>
        <w:tabs>
          <w:tab w:val="left" w:pos="851"/>
          <w:tab w:val="left" w:pos="993"/>
          <w:tab w:val="left" w:pos="1418"/>
        </w:tabs>
        <w:spacing w:before="120" w:after="120"/>
        <w:ind w:left="851" w:hanging="851"/>
        <w:rPr>
          <w:rFonts w:ascii="Century Gothic" w:hAnsi="Century Gothic"/>
          <w:b w:val="0"/>
          <w:color w:val="000000" w:themeColor="text1"/>
          <w:w w:val="105"/>
          <w:lang w:val="en-AU"/>
        </w:rPr>
      </w:pPr>
      <w:r>
        <w:rPr>
          <w:rFonts w:ascii="Century Gothic" w:hAnsi="Century Gothic"/>
          <w:b w:val="0"/>
          <w:color w:val="000000" w:themeColor="text1"/>
          <w:w w:val="105"/>
          <w:lang w:val="en-AU"/>
        </w:rPr>
        <w:tab/>
        <w:t>a)</w:t>
      </w:r>
      <w:r>
        <w:rPr>
          <w:rFonts w:ascii="Century Gothic" w:hAnsi="Century Gothic"/>
          <w:b w:val="0"/>
          <w:color w:val="000000" w:themeColor="text1"/>
          <w:w w:val="105"/>
          <w:lang w:val="en-AU"/>
        </w:rPr>
        <w:tab/>
      </w:r>
      <w:r w:rsidR="0009172D" w:rsidRPr="0009172D">
        <w:rPr>
          <w:rFonts w:ascii="Century Gothic" w:hAnsi="Century Gothic"/>
          <w:b w:val="0"/>
          <w:color w:val="000000" w:themeColor="text1"/>
          <w:w w:val="105"/>
          <w:lang w:val="en-AU"/>
        </w:rPr>
        <w:t>the written permission of the student</w:t>
      </w:r>
      <w:r>
        <w:rPr>
          <w:rFonts w:ascii="Century Gothic" w:hAnsi="Century Gothic"/>
          <w:b w:val="0"/>
          <w:color w:val="000000" w:themeColor="text1"/>
          <w:w w:val="105"/>
          <w:lang w:val="en-AU"/>
        </w:rPr>
        <w:t>; and</w:t>
      </w:r>
    </w:p>
    <w:p w14:paraId="4C7AA0D9" w14:textId="66A80F8E" w:rsidR="009C6B9D" w:rsidRDefault="009C6B9D" w:rsidP="00145670">
      <w:pPr>
        <w:pStyle w:val="Heading1"/>
        <w:tabs>
          <w:tab w:val="left" w:pos="851"/>
          <w:tab w:val="left" w:pos="993"/>
          <w:tab w:val="left" w:pos="1418"/>
        </w:tabs>
        <w:spacing w:before="120" w:after="120"/>
        <w:ind w:left="851" w:hanging="851"/>
        <w:rPr>
          <w:rFonts w:ascii="Century Gothic" w:hAnsi="Century Gothic"/>
          <w:b w:val="0"/>
          <w:color w:val="000000" w:themeColor="text1"/>
          <w:w w:val="105"/>
          <w:lang w:val="en-AU"/>
        </w:rPr>
      </w:pPr>
      <w:r>
        <w:rPr>
          <w:rFonts w:ascii="Century Gothic" w:hAnsi="Century Gothic"/>
          <w:b w:val="0"/>
          <w:color w:val="000000" w:themeColor="text1"/>
          <w:w w:val="105"/>
          <w:lang w:val="en-AU"/>
        </w:rPr>
        <w:tab/>
        <w:t>b)</w:t>
      </w:r>
      <w:r>
        <w:rPr>
          <w:rFonts w:ascii="Century Gothic" w:hAnsi="Century Gothic"/>
          <w:b w:val="0"/>
          <w:color w:val="000000" w:themeColor="text1"/>
          <w:w w:val="105"/>
          <w:lang w:val="en-AU"/>
        </w:rPr>
        <w:tab/>
        <w:t>the approval of the casework coordinator.</w:t>
      </w:r>
    </w:p>
    <w:p w14:paraId="601276C4" w14:textId="2A79B8AB" w:rsidR="006175F1" w:rsidRDefault="003D1D35" w:rsidP="0009172D">
      <w:pPr>
        <w:pStyle w:val="Heading1"/>
        <w:tabs>
          <w:tab w:val="left" w:pos="851"/>
          <w:tab w:val="left" w:pos="993"/>
          <w:tab w:val="left" w:pos="1701"/>
        </w:tabs>
        <w:spacing w:before="120" w:after="120"/>
        <w:ind w:left="851" w:hanging="851"/>
        <w:rPr>
          <w:rFonts w:ascii="Century Gothic" w:hAnsi="Century Gothic"/>
          <w:b w:val="0"/>
          <w:color w:val="000000" w:themeColor="text1"/>
          <w:w w:val="105"/>
          <w:lang w:val="en-AU"/>
        </w:rPr>
      </w:pPr>
      <w:r>
        <w:rPr>
          <w:rFonts w:ascii="Century Gothic" w:hAnsi="Century Gothic"/>
          <w:b w:val="0"/>
          <w:color w:val="000000" w:themeColor="text1"/>
          <w:w w:val="105"/>
          <w:lang w:val="en-AU"/>
        </w:rPr>
        <w:t>5</w:t>
      </w:r>
      <w:r w:rsidR="00FE43A4">
        <w:rPr>
          <w:rFonts w:ascii="Century Gothic" w:hAnsi="Century Gothic"/>
          <w:b w:val="0"/>
          <w:color w:val="000000" w:themeColor="text1"/>
          <w:w w:val="105"/>
          <w:lang w:val="en-AU"/>
        </w:rPr>
        <w:t>.6</w:t>
      </w:r>
      <w:r w:rsidR="00FE43A4">
        <w:rPr>
          <w:rFonts w:ascii="Century Gothic" w:hAnsi="Century Gothic"/>
          <w:b w:val="0"/>
          <w:color w:val="000000" w:themeColor="text1"/>
          <w:w w:val="105"/>
          <w:lang w:val="en-AU"/>
        </w:rPr>
        <w:tab/>
      </w:r>
      <w:r w:rsidR="00FE43A4" w:rsidRPr="00FE43A4">
        <w:rPr>
          <w:rFonts w:ascii="Century Gothic" w:hAnsi="Century Gothic"/>
          <w:b w:val="0"/>
          <w:color w:val="000000" w:themeColor="text1"/>
          <w:w w:val="105"/>
          <w:lang w:val="en-AU"/>
        </w:rPr>
        <w:t>Case files must be stored</w:t>
      </w:r>
      <w:r w:rsidR="006175F1">
        <w:rPr>
          <w:rFonts w:ascii="Century Gothic" w:hAnsi="Century Gothic"/>
          <w:b w:val="0"/>
          <w:color w:val="000000" w:themeColor="text1"/>
          <w:w w:val="105"/>
          <w:lang w:val="en-AU"/>
        </w:rPr>
        <w:t>:</w:t>
      </w:r>
    </w:p>
    <w:p w14:paraId="11CB7510" w14:textId="2746F8B2" w:rsidR="006175F1" w:rsidRDefault="006175F1" w:rsidP="006175F1">
      <w:pPr>
        <w:pStyle w:val="Heading1"/>
        <w:tabs>
          <w:tab w:val="left" w:pos="851"/>
          <w:tab w:val="left" w:pos="993"/>
          <w:tab w:val="left" w:pos="1418"/>
        </w:tabs>
        <w:spacing w:before="120" w:after="120"/>
        <w:ind w:left="851" w:hanging="851"/>
        <w:rPr>
          <w:rFonts w:ascii="Century Gothic" w:hAnsi="Century Gothic"/>
          <w:b w:val="0"/>
          <w:color w:val="000000" w:themeColor="text1"/>
          <w:w w:val="105"/>
          <w:lang w:val="en-AU"/>
        </w:rPr>
      </w:pPr>
      <w:r>
        <w:rPr>
          <w:rFonts w:ascii="Century Gothic" w:hAnsi="Century Gothic"/>
          <w:b w:val="0"/>
          <w:color w:val="000000" w:themeColor="text1"/>
          <w:w w:val="105"/>
          <w:lang w:val="en-AU"/>
        </w:rPr>
        <w:tab/>
        <w:t>a)</w:t>
      </w:r>
      <w:r>
        <w:rPr>
          <w:rFonts w:ascii="Century Gothic" w:hAnsi="Century Gothic"/>
          <w:b w:val="0"/>
          <w:color w:val="000000" w:themeColor="text1"/>
          <w:w w:val="105"/>
          <w:lang w:val="en-AU"/>
        </w:rPr>
        <w:tab/>
        <w:t xml:space="preserve">in </w:t>
      </w:r>
      <w:r w:rsidR="00FE43A4" w:rsidRPr="00FE43A4">
        <w:rPr>
          <w:rFonts w:ascii="Century Gothic" w:hAnsi="Century Gothic"/>
          <w:b w:val="0"/>
          <w:color w:val="000000" w:themeColor="text1"/>
          <w:w w:val="105"/>
          <w:lang w:val="en-AU"/>
        </w:rPr>
        <w:t xml:space="preserve">a secure cabinet or </w:t>
      </w:r>
      <w:r>
        <w:rPr>
          <w:rFonts w:ascii="Century Gothic" w:hAnsi="Century Gothic"/>
          <w:b w:val="0"/>
          <w:color w:val="000000" w:themeColor="text1"/>
          <w:w w:val="105"/>
          <w:lang w:val="en-AU"/>
        </w:rPr>
        <w:t xml:space="preserve">secure </w:t>
      </w:r>
      <w:r w:rsidR="00FE43A4" w:rsidRPr="00FE43A4">
        <w:rPr>
          <w:rFonts w:ascii="Century Gothic" w:hAnsi="Century Gothic"/>
          <w:b w:val="0"/>
          <w:color w:val="000000" w:themeColor="text1"/>
          <w:w w:val="105"/>
          <w:lang w:val="en-AU"/>
        </w:rPr>
        <w:t xml:space="preserve">storage area </w:t>
      </w:r>
      <w:r>
        <w:rPr>
          <w:rFonts w:ascii="Century Gothic" w:hAnsi="Century Gothic"/>
          <w:b w:val="0"/>
          <w:color w:val="000000" w:themeColor="text1"/>
          <w:w w:val="105"/>
          <w:lang w:val="en-AU"/>
        </w:rPr>
        <w:t>if a hard copy file; or</w:t>
      </w:r>
    </w:p>
    <w:p w14:paraId="7F61E005" w14:textId="68BF864D" w:rsidR="00FE43A4" w:rsidRDefault="006175F1" w:rsidP="00145670">
      <w:pPr>
        <w:pStyle w:val="Heading1"/>
        <w:tabs>
          <w:tab w:val="left" w:pos="851"/>
          <w:tab w:val="left" w:pos="993"/>
          <w:tab w:val="left" w:pos="1418"/>
        </w:tabs>
        <w:spacing w:before="120" w:after="120"/>
        <w:ind w:left="1418" w:hanging="1418"/>
        <w:rPr>
          <w:rFonts w:ascii="Century Gothic" w:hAnsi="Century Gothic"/>
          <w:b w:val="0"/>
          <w:color w:val="000000" w:themeColor="text1"/>
          <w:w w:val="105"/>
          <w:lang w:val="en-AU"/>
        </w:rPr>
      </w:pPr>
      <w:r>
        <w:rPr>
          <w:rFonts w:ascii="Century Gothic" w:hAnsi="Century Gothic"/>
          <w:b w:val="0"/>
          <w:color w:val="000000" w:themeColor="text1"/>
          <w:w w:val="105"/>
          <w:lang w:val="en-AU"/>
        </w:rPr>
        <w:tab/>
        <w:t>b)</w:t>
      </w:r>
      <w:r>
        <w:rPr>
          <w:rFonts w:ascii="Century Gothic" w:hAnsi="Century Gothic"/>
          <w:b w:val="0"/>
          <w:color w:val="000000" w:themeColor="text1"/>
          <w:w w:val="105"/>
          <w:lang w:val="en-AU"/>
        </w:rPr>
        <w:tab/>
        <w:t xml:space="preserve">on a password protected computer or on </w:t>
      </w:r>
      <w:r w:rsidR="00F22C2B">
        <w:rPr>
          <w:rFonts w:ascii="Century Gothic" w:hAnsi="Century Gothic"/>
          <w:b w:val="0"/>
          <w:color w:val="000000" w:themeColor="text1"/>
          <w:w w:val="105"/>
          <w:lang w:val="en-AU"/>
        </w:rPr>
        <w:t xml:space="preserve">a </w:t>
      </w:r>
      <w:r>
        <w:rPr>
          <w:rFonts w:ascii="Century Gothic" w:hAnsi="Century Gothic"/>
          <w:b w:val="0"/>
          <w:color w:val="000000" w:themeColor="text1"/>
          <w:w w:val="105"/>
          <w:lang w:val="en-AU"/>
        </w:rPr>
        <w:t>SUPRA server if a soft copy file</w:t>
      </w:r>
      <w:r w:rsidR="00FE43A4" w:rsidRPr="00FE43A4">
        <w:rPr>
          <w:rFonts w:ascii="Century Gothic" w:hAnsi="Century Gothic"/>
          <w:b w:val="0"/>
          <w:color w:val="000000" w:themeColor="text1"/>
          <w:w w:val="105"/>
          <w:lang w:val="en-AU"/>
        </w:rPr>
        <w:t>.</w:t>
      </w:r>
    </w:p>
    <w:p w14:paraId="42078355" w14:textId="3D2A2214" w:rsidR="00FE43A4" w:rsidRDefault="003D1D35" w:rsidP="0009172D">
      <w:pPr>
        <w:pStyle w:val="Heading1"/>
        <w:tabs>
          <w:tab w:val="left" w:pos="851"/>
          <w:tab w:val="left" w:pos="993"/>
          <w:tab w:val="left" w:pos="1701"/>
        </w:tabs>
        <w:spacing w:before="120" w:after="120"/>
        <w:ind w:left="851" w:hanging="851"/>
        <w:rPr>
          <w:rFonts w:ascii="Century Gothic" w:hAnsi="Century Gothic"/>
          <w:b w:val="0"/>
          <w:color w:val="000000" w:themeColor="text1"/>
          <w:w w:val="105"/>
          <w:lang w:val="en-AU"/>
        </w:rPr>
      </w:pPr>
      <w:r>
        <w:rPr>
          <w:rFonts w:ascii="Century Gothic" w:hAnsi="Century Gothic"/>
          <w:b w:val="0"/>
          <w:color w:val="000000" w:themeColor="text1"/>
          <w:w w:val="105"/>
          <w:lang w:val="en-AU"/>
        </w:rPr>
        <w:lastRenderedPageBreak/>
        <w:t>5</w:t>
      </w:r>
      <w:r w:rsidR="00FE43A4">
        <w:rPr>
          <w:rFonts w:ascii="Century Gothic" w:hAnsi="Century Gothic"/>
          <w:b w:val="0"/>
          <w:color w:val="000000" w:themeColor="text1"/>
          <w:w w:val="105"/>
          <w:lang w:val="en-AU"/>
        </w:rPr>
        <w:t>.7</w:t>
      </w:r>
      <w:r w:rsidR="00FE43A4">
        <w:rPr>
          <w:rFonts w:ascii="Century Gothic" w:hAnsi="Century Gothic"/>
          <w:b w:val="0"/>
          <w:color w:val="000000" w:themeColor="text1"/>
          <w:w w:val="105"/>
          <w:lang w:val="en-AU"/>
        </w:rPr>
        <w:tab/>
      </w:r>
      <w:r w:rsidR="00FE43A4" w:rsidRPr="00FE43A4">
        <w:rPr>
          <w:rFonts w:ascii="Century Gothic" w:hAnsi="Century Gothic"/>
          <w:b w:val="0"/>
          <w:color w:val="000000" w:themeColor="text1"/>
          <w:w w:val="105"/>
          <w:lang w:val="en-AU"/>
        </w:rPr>
        <w:t xml:space="preserve">Closed case files will be archived and kept </w:t>
      </w:r>
      <w:r w:rsidR="00A37F4F">
        <w:rPr>
          <w:rFonts w:ascii="Century Gothic" w:hAnsi="Century Gothic"/>
          <w:b w:val="0"/>
          <w:color w:val="000000" w:themeColor="text1"/>
          <w:w w:val="105"/>
          <w:lang w:val="en-AU"/>
        </w:rPr>
        <w:t>by</w:t>
      </w:r>
      <w:r w:rsidR="00FE43A4" w:rsidRPr="00FE43A4">
        <w:rPr>
          <w:rFonts w:ascii="Century Gothic" w:hAnsi="Century Gothic"/>
          <w:b w:val="0"/>
          <w:color w:val="000000" w:themeColor="text1"/>
          <w:w w:val="105"/>
          <w:lang w:val="en-AU"/>
        </w:rPr>
        <w:t xml:space="preserve"> SUPRA for a period of seven </w:t>
      </w:r>
      <w:r w:rsidR="00A37F4F">
        <w:rPr>
          <w:rFonts w:ascii="Century Gothic" w:hAnsi="Century Gothic"/>
          <w:b w:val="0"/>
          <w:color w:val="000000" w:themeColor="text1"/>
          <w:w w:val="105"/>
          <w:lang w:val="en-AU"/>
        </w:rPr>
        <w:t xml:space="preserve">(7) </w:t>
      </w:r>
      <w:r w:rsidR="00FE43A4" w:rsidRPr="00FE43A4">
        <w:rPr>
          <w:rFonts w:ascii="Century Gothic" w:hAnsi="Century Gothic"/>
          <w:b w:val="0"/>
          <w:color w:val="000000" w:themeColor="text1"/>
          <w:w w:val="105"/>
          <w:lang w:val="en-AU"/>
        </w:rPr>
        <w:t>years.</w:t>
      </w:r>
    </w:p>
    <w:p w14:paraId="49BBE8C1" w14:textId="23C77A0D" w:rsidR="00FE43A4" w:rsidRDefault="003D1D35" w:rsidP="0009172D">
      <w:pPr>
        <w:pStyle w:val="Heading1"/>
        <w:tabs>
          <w:tab w:val="left" w:pos="851"/>
          <w:tab w:val="left" w:pos="993"/>
          <w:tab w:val="left" w:pos="1701"/>
        </w:tabs>
        <w:spacing w:before="120" w:after="120"/>
        <w:ind w:left="851" w:hanging="851"/>
        <w:rPr>
          <w:rFonts w:ascii="Century Gothic" w:hAnsi="Century Gothic"/>
          <w:b w:val="0"/>
          <w:color w:val="000000" w:themeColor="text1"/>
          <w:w w:val="105"/>
          <w:lang w:val="en-AU"/>
        </w:rPr>
      </w:pPr>
      <w:r>
        <w:rPr>
          <w:rFonts w:ascii="Century Gothic" w:hAnsi="Century Gothic"/>
          <w:b w:val="0"/>
          <w:color w:val="000000" w:themeColor="text1"/>
          <w:w w:val="105"/>
          <w:lang w:val="en-AU"/>
        </w:rPr>
        <w:t>5</w:t>
      </w:r>
      <w:r w:rsidR="00FE43A4">
        <w:rPr>
          <w:rFonts w:ascii="Century Gothic" w:hAnsi="Century Gothic"/>
          <w:b w:val="0"/>
          <w:color w:val="000000" w:themeColor="text1"/>
          <w:w w:val="105"/>
          <w:lang w:val="en-AU"/>
        </w:rPr>
        <w:t>.8</w:t>
      </w:r>
      <w:r w:rsidR="00FE43A4">
        <w:rPr>
          <w:rFonts w:ascii="Century Gothic" w:hAnsi="Century Gothic"/>
          <w:b w:val="0"/>
          <w:color w:val="000000" w:themeColor="text1"/>
          <w:w w:val="105"/>
          <w:lang w:val="en-AU"/>
        </w:rPr>
        <w:tab/>
      </w:r>
      <w:r w:rsidR="00FE43A4" w:rsidRPr="00FE43A4">
        <w:rPr>
          <w:rFonts w:ascii="Century Gothic" w:hAnsi="Century Gothic"/>
          <w:b w:val="0"/>
          <w:color w:val="000000" w:themeColor="text1"/>
          <w:w w:val="105"/>
          <w:lang w:val="en-AU"/>
        </w:rPr>
        <w:t xml:space="preserve">After a period of seven </w:t>
      </w:r>
      <w:r w:rsidR="00A37F4F">
        <w:rPr>
          <w:rFonts w:ascii="Century Gothic" w:hAnsi="Century Gothic"/>
          <w:b w:val="0"/>
          <w:color w:val="000000" w:themeColor="text1"/>
          <w:w w:val="105"/>
          <w:lang w:val="en-AU"/>
        </w:rPr>
        <w:t xml:space="preserve">(7) </w:t>
      </w:r>
      <w:r w:rsidR="00FE43A4" w:rsidRPr="00FE43A4">
        <w:rPr>
          <w:rFonts w:ascii="Century Gothic" w:hAnsi="Century Gothic"/>
          <w:b w:val="0"/>
          <w:color w:val="000000" w:themeColor="text1"/>
          <w:w w:val="105"/>
          <w:lang w:val="en-AU"/>
        </w:rPr>
        <w:t xml:space="preserve">years </w:t>
      </w:r>
      <w:r w:rsidR="00A37F4F">
        <w:rPr>
          <w:rFonts w:ascii="Century Gothic" w:hAnsi="Century Gothic"/>
          <w:b w:val="0"/>
          <w:color w:val="000000" w:themeColor="text1"/>
          <w:w w:val="105"/>
          <w:lang w:val="en-AU"/>
        </w:rPr>
        <w:t xml:space="preserve">archived </w:t>
      </w:r>
      <w:r w:rsidR="00FE43A4" w:rsidRPr="00FE43A4">
        <w:rPr>
          <w:rFonts w:ascii="Century Gothic" w:hAnsi="Century Gothic"/>
          <w:b w:val="0"/>
          <w:color w:val="000000" w:themeColor="text1"/>
          <w:w w:val="105"/>
          <w:lang w:val="en-AU"/>
        </w:rPr>
        <w:t xml:space="preserve">paper records will be destroyed and </w:t>
      </w:r>
      <w:r w:rsidR="00A37F4F">
        <w:rPr>
          <w:rFonts w:ascii="Century Gothic" w:hAnsi="Century Gothic"/>
          <w:b w:val="0"/>
          <w:color w:val="000000" w:themeColor="text1"/>
          <w:w w:val="105"/>
          <w:lang w:val="en-AU"/>
        </w:rPr>
        <w:t xml:space="preserve">related </w:t>
      </w:r>
      <w:r w:rsidR="00FE43A4" w:rsidRPr="00FE43A4">
        <w:rPr>
          <w:rFonts w:ascii="Century Gothic" w:hAnsi="Century Gothic"/>
          <w:b w:val="0"/>
          <w:color w:val="000000" w:themeColor="text1"/>
          <w:w w:val="105"/>
          <w:lang w:val="en-AU"/>
        </w:rPr>
        <w:t xml:space="preserve">computer records will be </w:t>
      </w:r>
      <w:r w:rsidR="00A37F4F">
        <w:rPr>
          <w:rFonts w:ascii="Century Gothic" w:hAnsi="Century Gothic"/>
          <w:b w:val="0"/>
          <w:color w:val="000000" w:themeColor="text1"/>
          <w:w w:val="105"/>
          <w:lang w:val="en-AU"/>
        </w:rPr>
        <w:t>deleted</w:t>
      </w:r>
      <w:r w:rsidR="00FE43A4" w:rsidRPr="00FE43A4">
        <w:rPr>
          <w:rFonts w:ascii="Century Gothic" w:hAnsi="Century Gothic"/>
          <w:b w:val="0"/>
          <w:color w:val="000000" w:themeColor="text1"/>
          <w:w w:val="105"/>
          <w:lang w:val="en-AU"/>
        </w:rPr>
        <w:t>.</w:t>
      </w:r>
    </w:p>
    <w:p w14:paraId="4006CD83" w14:textId="789220F3" w:rsidR="00361FD6" w:rsidRDefault="003D1D35" w:rsidP="0009172D">
      <w:pPr>
        <w:pStyle w:val="Heading1"/>
        <w:tabs>
          <w:tab w:val="left" w:pos="851"/>
          <w:tab w:val="left" w:pos="993"/>
          <w:tab w:val="left" w:pos="1701"/>
        </w:tabs>
        <w:spacing w:before="120" w:after="120"/>
        <w:ind w:left="851" w:hanging="851"/>
        <w:rPr>
          <w:rFonts w:ascii="Century Gothic" w:hAnsi="Century Gothic"/>
          <w:b w:val="0"/>
          <w:color w:val="000000" w:themeColor="text1"/>
          <w:w w:val="105"/>
          <w:lang w:val="en-AU"/>
        </w:rPr>
      </w:pPr>
      <w:r>
        <w:rPr>
          <w:rFonts w:ascii="Century Gothic" w:hAnsi="Century Gothic"/>
          <w:b w:val="0"/>
          <w:color w:val="000000" w:themeColor="text1"/>
          <w:w w:val="105"/>
          <w:lang w:val="en-AU"/>
        </w:rPr>
        <w:t>5</w:t>
      </w:r>
      <w:r w:rsidR="00361FD6">
        <w:rPr>
          <w:rFonts w:ascii="Century Gothic" w:hAnsi="Century Gothic"/>
          <w:b w:val="0"/>
          <w:color w:val="000000" w:themeColor="text1"/>
          <w:w w:val="105"/>
          <w:lang w:val="en-AU"/>
        </w:rPr>
        <w:t>.9</w:t>
      </w:r>
      <w:r w:rsidR="00361FD6">
        <w:rPr>
          <w:rFonts w:ascii="Century Gothic" w:hAnsi="Century Gothic"/>
          <w:b w:val="0"/>
          <w:color w:val="000000" w:themeColor="text1"/>
          <w:w w:val="105"/>
          <w:lang w:val="en-AU"/>
        </w:rPr>
        <w:tab/>
      </w:r>
      <w:r w:rsidR="00361FD6" w:rsidRPr="00361FD6">
        <w:rPr>
          <w:rFonts w:ascii="Century Gothic" w:hAnsi="Century Gothic"/>
          <w:b w:val="0"/>
          <w:color w:val="000000" w:themeColor="text1"/>
          <w:w w:val="105"/>
          <w:lang w:val="en-AU"/>
        </w:rPr>
        <w:t>Students have the right to view their own case file.</w:t>
      </w:r>
    </w:p>
    <w:p w14:paraId="6BABBAF1" w14:textId="362FB260" w:rsidR="00361FD6" w:rsidRPr="00A53561" w:rsidRDefault="00361FD6" w:rsidP="0009172D">
      <w:pPr>
        <w:pStyle w:val="Heading1"/>
        <w:tabs>
          <w:tab w:val="left" w:pos="851"/>
          <w:tab w:val="left" w:pos="993"/>
          <w:tab w:val="left" w:pos="1701"/>
        </w:tabs>
        <w:spacing w:before="120" w:after="120"/>
        <w:ind w:left="851" w:hanging="851"/>
        <w:rPr>
          <w:rFonts w:ascii="Century Gothic" w:hAnsi="Century Gothic"/>
          <w:b w:val="0"/>
          <w:color w:val="000000" w:themeColor="text1"/>
          <w:w w:val="105"/>
          <w:sz w:val="28"/>
          <w:szCs w:val="28"/>
          <w:lang w:val="en-AU"/>
        </w:rPr>
      </w:pPr>
    </w:p>
    <w:p w14:paraId="39227A63" w14:textId="3B7DC136" w:rsidR="00361FD6" w:rsidRPr="00884903" w:rsidRDefault="003D1D35" w:rsidP="00361FD6">
      <w:pPr>
        <w:pStyle w:val="Heading1"/>
        <w:tabs>
          <w:tab w:val="left" w:pos="851"/>
          <w:tab w:val="left" w:pos="993"/>
        </w:tabs>
        <w:spacing w:before="120" w:after="120"/>
        <w:ind w:left="0" w:firstLine="0"/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</w:pPr>
      <w:r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  <w:t>6</w:t>
      </w:r>
      <w:r w:rsidR="00361FD6" w:rsidRPr="00884903"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  <w:t>.</w:t>
      </w:r>
      <w:r w:rsidR="00361FD6" w:rsidRPr="00884903"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  <w:tab/>
      </w:r>
      <w:r w:rsidR="00361FD6"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  <w:t>Confidentiality</w:t>
      </w:r>
    </w:p>
    <w:p w14:paraId="7ABDF969" w14:textId="77777777" w:rsidR="00361FD6" w:rsidRDefault="00361FD6" w:rsidP="00361FD6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bCs w:val="0"/>
          <w:color w:val="000000" w:themeColor="text1"/>
          <w:lang w:val="en-AU"/>
        </w:rPr>
      </w:pPr>
    </w:p>
    <w:p w14:paraId="65161BFE" w14:textId="7FB1BCD1" w:rsidR="00361FD6" w:rsidRDefault="003D1D35" w:rsidP="00BB4B1E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bCs w:val="0"/>
          <w:color w:val="000000" w:themeColor="text1"/>
          <w:lang w:val="en-AU"/>
        </w:rPr>
      </w:pP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6</w:t>
      </w:r>
      <w:r w:rsidR="00361FD6">
        <w:rPr>
          <w:rFonts w:ascii="Century Gothic" w:hAnsi="Century Gothic"/>
          <w:b w:val="0"/>
          <w:bCs w:val="0"/>
          <w:color w:val="000000" w:themeColor="text1"/>
          <w:lang w:val="en-AU"/>
        </w:rPr>
        <w:t>.1</w:t>
      </w:r>
      <w:r w:rsidR="00361FD6">
        <w:rPr>
          <w:rFonts w:ascii="Century Gothic" w:hAnsi="Century Gothic"/>
          <w:b w:val="0"/>
          <w:bCs w:val="0"/>
          <w:color w:val="000000" w:themeColor="text1"/>
          <w:lang w:val="en-AU"/>
        </w:rPr>
        <w:tab/>
      </w:r>
      <w:r w:rsidR="0017426E" w:rsidRPr="0017426E">
        <w:rPr>
          <w:rFonts w:ascii="Century Gothic" w:hAnsi="Century Gothic"/>
          <w:b w:val="0"/>
          <w:bCs w:val="0"/>
          <w:color w:val="000000" w:themeColor="text1"/>
          <w:lang w:val="en-AU"/>
        </w:rPr>
        <w:t>Caseworkers must not divulge identifying personal and private information about a student case unless</w:t>
      </w:r>
      <w:r w:rsidR="00361FD6" w:rsidRPr="00A57B44">
        <w:rPr>
          <w:rFonts w:ascii="Century Gothic" w:hAnsi="Century Gothic"/>
          <w:b w:val="0"/>
          <w:bCs w:val="0"/>
          <w:color w:val="000000" w:themeColor="text1"/>
          <w:lang w:val="en-AU"/>
        </w:rPr>
        <w:t>:</w:t>
      </w:r>
    </w:p>
    <w:p w14:paraId="1CFB86D2" w14:textId="3557863F" w:rsidR="0017426E" w:rsidRPr="0017426E" w:rsidRDefault="00361FD6" w:rsidP="0017426E">
      <w:pPr>
        <w:pStyle w:val="Heading1"/>
        <w:tabs>
          <w:tab w:val="left" w:pos="851"/>
          <w:tab w:val="left" w:pos="993"/>
        </w:tabs>
        <w:spacing w:before="120" w:after="120"/>
        <w:ind w:left="1440" w:hanging="1440"/>
        <w:rPr>
          <w:rFonts w:ascii="Century Gothic" w:hAnsi="Century Gothic"/>
          <w:b w:val="0"/>
          <w:bCs w:val="0"/>
          <w:color w:val="000000" w:themeColor="text1"/>
          <w:lang w:val="en-AU"/>
        </w:rPr>
      </w:pPr>
      <w:r>
        <w:rPr>
          <w:rFonts w:ascii="Century Gothic" w:hAnsi="Century Gothic"/>
          <w:b w:val="0"/>
          <w:bCs w:val="0"/>
          <w:color w:val="000000" w:themeColor="text1"/>
          <w:lang w:val="en-AU"/>
        </w:rPr>
        <w:tab/>
        <w:t>a)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ab/>
      </w:r>
      <w:r w:rsidR="0017426E">
        <w:rPr>
          <w:rFonts w:ascii="Century Gothic" w:hAnsi="Century Gothic"/>
          <w:b w:val="0"/>
          <w:bCs w:val="0"/>
          <w:color w:val="000000" w:themeColor="text1"/>
          <w:lang w:val="en-AU"/>
        </w:rPr>
        <w:t>t</w:t>
      </w:r>
      <w:r w:rsidR="0017426E" w:rsidRPr="0017426E">
        <w:rPr>
          <w:rFonts w:ascii="Century Gothic" w:hAnsi="Century Gothic"/>
          <w:b w:val="0"/>
          <w:bCs w:val="0"/>
          <w:color w:val="000000" w:themeColor="text1"/>
          <w:lang w:val="en-AU"/>
        </w:rPr>
        <w:t>he student or their legal representative gives written permission for that information to be released;</w:t>
      </w:r>
    </w:p>
    <w:p w14:paraId="786FF64F" w14:textId="3BFA9CB3" w:rsidR="0017426E" w:rsidRPr="0017426E" w:rsidRDefault="0017426E" w:rsidP="0017426E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bCs w:val="0"/>
          <w:color w:val="000000" w:themeColor="text1"/>
          <w:lang w:val="en-AU"/>
        </w:rPr>
      </w:pPr>
      <w:r>
        <w:rPr>
          <w:rFonts w:ascii="Century Gothic" w:hAnsi="Century Gothic"/>
          <w:b w:val="0"/>
          <w:bCs w:val="0"/>
          <w:color w:val="000000" w:themeColor="text1"/>
          <w:lang w:val="en-AU"/>
        </w:rPr>
        <w:tab/>
      </w:r>
      <w:r w:rsidRPr="0017426E">
        <w:rPr>
          <w:rFonts w:ascii="Century Gothic" w:hAnsi="Century Gothic"/>
          <w:b w:val="0"/>
          <w:bCs w:val="0"/>
          <w:color w:val="000000" w:themeColor="text1"/>
          <w:lang w:val="en-AU"/>
        </w:rPr>
        <w:t>b)</w:t>
      </w:r>
      <w:r w:rsidRPr="0017426E">
        <w:rPr>
          <w:rFonts w:ascii="Century Gothic" w:hAnsi="Century Gothic"/>
          <w:b w:val="0"/>
          <w:bCs w:val="0"/>
          <w:color w:val="000000" w:themeColor="text1"/>
          <w:lang w:val="en-AU"/>
        </w:rPr>
        <w:tab/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t</w:t>
      </w:r>
      <w:r w:rsidRPr="0017426E">
        <w:rPr>
          <w:rFonts w:ascii="Century Gothic" w:hAnsi="Century Gothic"/>
          <w:b w:val="0"/>
          <w:bCs w:val="0"/>
          <w:color w:val="000000" w:themeColor="text1"/>
          <w:lang w:val="en-AU"/>
        </w:rPr>
        <w:t>he release of information will protect people from harm; or</w:t>
      </w:r>
    </w:p>
    <w:p w14:paraId="6A764399" w14:textId="5A97AAC5" w:rsidR="00361FD6" w:rsidRPr="00BC3351" w:rsidRDefault="0017426E" w:rsidP="0017426E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bCs w:val="0"/>
          <w:color w:val="000000" w:themeColor="text1"/>
          <w:lang w:val="en-AU"/>
        </w:rPr>
      </w:pPr>
      <w:r>
        <w:rPr>
          <w:rFonts w:ascii="Century Gothic" w:hAnsi="Century Gothic"/>
          <w:b w:val="0"/>
          <w:bCs w:val="0"/>
          <w:color w:val="000000" w:themeColor="text1"/>
          <w:lang w:val="en-AU"/>
        </w:rPr>
        <w:tab/>
      </w:r>
      <w:r w:rsidRPr="0017426E">
        <w:rPr>
          <w:rFonts w:ascii="Century Gothic" w:hAnsi="Century Gothic"/>
          <w:b w:val="0"/>
          <w:bCs w:val="0"/>
          <w:color w:val="000000" w:themeColor="text1"/>
          <w:lang w:val="en-AU"/>
        </w:rPr>
        <w:t>c)</w:t>
      </w:r>
      <w:r w:rsidRPr="0017426E">
        <w:rPr>
          <w:rFonts w:ascii="Century Gothic" w:hAnsi="Century Gothic"/>
          <w:b w:val="0"/>
          <w:bCs w:val="0"/>
          <w:color w:val="000000" w:themeColor="text1"/>
          <w:lang w:val="en-AU"/>
        </w:rPr>
        <w:tab/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i</w:t>
      </w:r>
      <w:r w:rsidRPr="0017426E">
        <w:rPr>
          <w:rFonts w:ascii="Century Gothic" w:hAnsi="Century Gothic"/>
          <w:b w:val="0"/>
          <w:bCs w:val="0"/>
          <w:color w:val="000000" w:themeColor="text1"/>
          <w:lang w:val="en-AU"/>
        </w:rPr>
        <w:t>t is legally required that the information be released.</w:t>
      </w:r>
    </w:p>
    <w:p w14:paraId="1DDB3E5B" w14:textId="10FABA8A" w:rsidR="00BB4B1E" w:rsidRDefault="00BB4B1E" w:rsidP="00361FD6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color w:val="000000" w:themeColor="text1"/>
          <w:lang w:val="en-AU"/>
        </w:rPr>
      </w:pPr>
      <w:r>
        <w:rPr>
          <w:rFonts w:ascii="Century Gothic" w:hAnsi="Century Gothic"/>
          <w:b w:val="0"/>
          <w:color w:val="000000" w:themeColor="text1"/>
          <w:lang w:val="en-AU"/>
        </w:rPr>
        <w:t>6.2</w:t>
      </w:r>
      <w:r>
        <w:rPr>
          <w:rFonts w:ascii="Century Gothic" w:hAnsi="Century Gothic"/>
          <w:b w:val="0"/>
          <w:color w:val="000000" w:themeColor="text1"/>
          <w:lang w:val="en-AU"/>
        </w:rPr>
        <w:tab/>
        <w:t>Caseworkers must consult with the casework coordinator prior to disclosing information pursuant to subclause 6.1 of these procedures.</w:t>
      </w:r>
    </w:p>
    <w:p w14:paraId="560C32CD" w14:textId="2F244797" w:rsidR="00361FD6" w:rsidRDefault="003D1D35" w:rsidP="00361FD6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color w:val="000000" w:themeColor="text1"/>
          <w:lang w:val="en-AU"/>
        </w:rPr>
      </w:pPr>
      <w:r>
        <w:rPr>
          <w:rFonts w:ascii="Century Gothic" w:hAnsi="Century Gothic"/>
          <w:b w:val="0"/>
          <w:color w:val="000000" w:themeColor="text1"/>
          <w:lang w:val="en-AU"/>
        </w:rPr>
        <w:t>6</w:t>
      </w:r>
      <w:r w:rsidR="0017426E">
        <w:rPr>
          <w:rFonts w:ascii="Century Gothic" w:hAnsi="Century Gothic"/>
          <w:b w:val="0"/>
          <w:color w:val="000000" w:themeColor="text1"/>
          <w:lang w:val="en-AU"/>
        </w:rPr>
        <w:t>.3</w:t>
      </w:r>
      <w:r w:rsidR="00361FD6">
        <w:rPr>
          <w:rFonts w:ascii="Century Gothic" w:hAnsi="Century Gothic"/>
          <w:b w:val="0"/>
          <w:color w:val="000000" w:themeColor="text1"/>
          <w:lang w:val="en-AU"/>
        </w:rPr>
        <w:tab/>
      </w:r>
      <w:r w:rsidR="0017426E" w:rsidRPr="0017426E">
        <w:rPr>
          <w:rFonts w:ascii="Century Gothic" w:hAnsi="Century Gothic"/>
          <w:b w:val="0"/>
          <w:color w:val="000000" w:themeColor="text1"/>
          <w:lang w:val="en-AU"/>
        </w:rPr>
        <w:t xml:space="preserve">All students accessing the </w:t>
      </w:r>
      <w:r w:rsidR="0017426E">
        <w:rPr>
          <w:rFonts w:ascii="Century Gothic" w:hAnsi="Century Gothic"/>
          <w:b w:val="0"/>
          <w:color w:val="000000" w:themeColor="text1"/>
          <w:lang w:val="en-AU"/>
        </w:rPr>
        <w:t>service</w:t>
      </w:r>
      <w:r w:rsidR="0017426E" w:rsidRPr="0017426E">
        <w:rPr>
          <w:rFonts w:ascii="Century Gothic" w:hAnsi="Century Gothic"/>
          <w:b w:val="0"/>
          <w:color w:val="000000" w:themeColor="text1"/>
          <w:lang w:val="en-AU"/>
        </w:rPr>
        <w:t xml:space="preserve"> have the right to trust the privacy and confidentiality of their information and to </w:t>
      </w:r>
      <w:r w:rsidR="00A91FB1">
        <w:rPr>
          <w:rFonts w:ascii="Century Gothic" w:hAnsi="Century Gothic"/>
          <w:b w:val="0"/>
          <w:color w:val="000000" w:themeColor="text1"/>
          <w:lang w:val="en-AU"/>
        </w:rPr>
        <w:t xml:space="preserve">trust </w:t>
      </w:r>
      <w:r w:rsidR="0017426E" w:rsidRPr="0017426E">
        <w:rPr>
          <w:rFonts w:ascii="Century Gothic" w:hAnsi="Century Gothic"/>
          <w:b w:val="0"/>
          <w:color w:val="000000" w:themeColor="text1"/>
          <w:lang w:val="en-AU"/>
        </w:rPr>
        <w:t>the responsible use of their information. This involves</w:t>
      </w:r>
      <w:r w:rsidR="00361FD6">
        <w:rPr>
          <w:rFonts w:ascii="Century Gothic" w:hAnsi="Century Gothic"/>
          <w:b w:val="0"/>
          <w:color w:val="000000" w:themeColor="text1"/>
          <w:lang w:val="en-AU"/>
        </w:rPr>
        <w:t>:</w:t>
      </w:r>
    </w:p>
    <w:p w14:paraId="5063DFBE" w14:textId="20940238" w:rsidR="0017426E" w:rsidRPr="0017426E" w:rsidRDefault="00361FD6" w:rsidP="0017426E">
      <w:pPr>
        <w:pStyle w:val="Heading1"/>
        <w:tabs>
          <w:tab w:val="left" w:pos="851"/>
          <w:tab w:val="left" w:pos="993"/>
        </w:tabs>
        <w:spacing w:before="120" w:after="120"/>
        <w:ind w:left="1440" w:hanging="1440"/>
        <w:rPr>
          <w:rFonts w:ascii="Century Gothic" w:hAnsi="Century Gothic"/>
          <w:b w:val="0"/>
          <w:color w:val="000000" w:themeColor="text1"/>
          <w:lang w:val="en-AU"/>
        </w:rPr>
      </w:pPr>
      <w:r>
        <w:rPr>
          <w:rFonts w:ascii="Century Gothic" w:hAnsi="Century Gothic"/>
          <w:b w:val="0"/>
          <w:color w:val="000000" w:themeColor="text1"/>
          <w:lang w:val="en-AU"/>
        </w:rPr>
        <w:tab/>
      </w:r>
      <w:r w:rsidRPr="0009172D">
        <w:rPr>
          <w:rFonts w:ascii="Century Gothic" w:hAnsi="Century Gothic"/>
          <w:b w:val="0"/>
          <w:color w:val="000000" w:themeColor="text1"/>
          <w:lang w:val="en-AU"/>
        </w:rPr>
        <w:t>a)</w:t>
      </w:r>
      <w:r w:rsidRPr="0009172D">
        <w:rPr>
          <w:rFonts w:ascii="Century Gothic" w:hAnsi="Century Gothic"/>
          <w:b w:val="0"/>
          <w:color w:val="000000" w:themeColor="text1"/>
          <w:lang w:val="en-AU"/>
        </w:rPr>
        <w:tab/>
      </w:r>
      <w:r w:rsidR="0017426E">
        <w:rPr>
          <w:rFonts w:ascii="Century Gothic" w:hAnsi="Century Gothic"/>
          <w:b w:val="0"/>
          <w:color w:val="000000" w:themeColor="text1"/>
          <w:lang w:val="en-AU"/>
        </w:rPr>
        <w:t>d</w:t>
      </w:r>
      <w:r w:rsidR="0017426E" w:rsidRPr="0017426E">
        <w:rPr>
          <w:rFonts w:ascii="Century Gothic" w:hAnsi="Century Gothic"/>
          <w:b w:val="0"/>
          <w:color w:val="000000" w:themeColor="text1"/>
          <w:lang w:val="en-AU"/>
        </w:rPr>
        <w:t xml:space="preserve">etermining what information and to whom the person consents their information be released to; and </w:t>
      </w:r>
    </w:p>
    <w:p w14:paraId="5132ADEE" w14:textId="4FE878BA" w:rsidR="00361FD6" w:rsidRPr="0009172D" w:rsidRDefault="0017426E" w:rsidP="0017426E">
      <w:pPr>
        <w:pStyle w:val="Heading1"/>
        <w:tabs>
          <w:tab w:val="left" w:pos="851"/>
          <w:tab w:val="left" w:pos="993"/>
        </w:tabs>
        <w:spacing w:before="120" w:after="120"/>
        <w:ind w:left="1440" w:hanging="1440"/>
        <w:rPr>
          <w:rFonts w:ascii="Century Gothic" w:hAnsi="Century Gothic"/>
          <w:b w:val="0"/>
          <w:color w:val="000000" w:themeColor="text1"/>
          <w:lang w:val="en-AU"/>
        </w:rPr>
      </w:pPr>
      <w:r>
        <w:rPr>
          <w:rFonts w:ascii="Century Gothic" w:hAnsi="Century Gothic"/>
          <w:b w:val="0"/>
          <w:color w:val="000000" w:themeColor="text1"/>
          <w:lang w:val="en-AU"/>
        </w:rPr>
        <w:tab/>
      </w:r>
      <w:r w:rsidRPr="0017426E">
        <w:rPr>
          <w:rFonts w:ascii="Century Gothic" w:hAnsi="Century Gothic"/>
          <w:b w:val="0"/>
          <w:color w:val="000000" w:themeColor="text1"/>
          <w:lang w:val="en-AU"/>
        </w:rPr>
        <w:t>b)</w:t>
      </w:r>
      <w:r w:rsidRPr="0017426E">
        <w:rPr>
          <w:rFonts w:ascii="Century Gothic" w:hAnsi="Century Gothic"/>
          <w:b w:val="0"/>
          <w:color w:val="000000" w:themeColor="text1"/>
          <w:lang w:val="en-AU"/>
        </w:rPr>
        <w:tab/>
      </w:r>
      <w:r>
        <w:rPr>
          <w:rFonts w:ascii="Century Gothic" w:hAnsi="Century Gothic"/>
          <w:b w:val="0"/>
          <w:color w:val="000000" w:themeColor="text1"/>
          <w:lang w:val="en-AU"/>
        </w:rPr>
        <w:t>t</w:t>
      </w:r>
      <w:r w:rsidRPr="0017426E">
        <w:rPr>
          <w:rFonts w:ascii="Century Gothic" w:hAnsi="Century Gothic"/>
          <w:b w:val="0"/>
          <w:color w:val="000000" w:themeColor="text1"/>
          <w:lang w:val="en-AU"/>
        </w:rPr>
        <w:t>reating information obtained from relatives or friends of students in the same manner as information obtained by the person themselves.</w:t>
      </w:r>
    </w:p>
    <w:p w14:paraId="4B24B0CB" w14:textId="77777777" w:rsidR="00625786" w:rsidRDefault="00625786" w:rsidP="00625786">
      <w:pPr>
        <w:pStyle w:val="Heading1"/>
        <w:tabs>
          <w:tab w:val="left" w:pos="851"/>
          <w:tab w:val="left" w:pos="993"/>
        </w:tabs>
        <w:spacing w:before="120" w:after="120"/>
        <w:ind w:left="0" w:firstLine="0"/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</w:pPr>
    </w:p>
    <w:p w14:paraId="7B60257B" w14:textId="27A0654D" w:rsidR="00625786" w:rsidRPr="00884903" w:rsidRDefault="003D1D35" w:rsidP="00625786">
      <w:pPr>
        <w:pStyle w:val="Heading1"/>
        <w:tabs>
          <w:tab w:val="left" w:pos="851"/>
          <w:tab w:val="left" w:pos="993"/>
        </w:tabs>
        <w:spacing w:before="120" w:after="120"/>
        <w:ind w:left="0" w:firstLine="0"/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</w:pPr>
      <w:r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  <w:t>7</w:t>
      </w:r>
      <w:r w:rsidR="00625786" w:rsidRPr="00884903"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  <w:t>.</w:t>
      </w:r>
      <w:r w:rsidR="00625786" w:rsidRPr="00884903"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  <w:tab/>
      </w:r>
      <w:r w:rsidR="00625786"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  <w:t>Communication</w:t>
      </w:r>
    </w:p>
    <w:p w14:paraId="328AD77F" w14:textId="77777777" w:rsidR="00625786" w:rsidRDefault="00625786" w:rsidP="00625786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bCs w:val="0"/>
          <w:color w:val="000000" w:themeColor="text1"/>
          <w:lang w:val="en-AU"/>
        </w:rPr>
      </w:pPr>
    </w:p>
    <w:p w14:paraId="46BA7938" w14:textId="58653AEC" w:rsidR="00625786" w:rsidRDefault="003D1D35" w:rsidP="00625786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bCs w:val="0"/>
          <w:color w:val="000000" w:themeColor="text1"/>
          <w:lang w:val="en-AU"/>
        </w:rPr>
      </w:pP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7</w:t>
      </w:r>
      <w:r w:rsidR="00625786">
        <w:rPr>
          <w:rFonts w:ascii="Century Gothic" w:hAnsi="Century Gothic"/>
          <w:b w:val="0"/>
          <w:bCs w:val="0"/>
          <w:color w:val="000000" w:themeColor="text1"/>
          <w:lang w:val="en-AU"/>
        </w:rPr>
        <w:t>.1</w:t>
      </w:r>
      <w:r w:rsidR="00625786" w:rsidRPr="00BC3351">
        <w:rPr>
          <w:rFonts w:ascii="Century Gothic" w:hAnsi="Century Gothic"/>
          <w:b w:val="0"/>
          <w:bCs w:val="0"/>
          <w:color w:val="000000" w:themeColor="text1"/>
          <w:lang w:val="en-AU"/>
        </w:rPr>
        <w:tab/>
      </w:r>
      <w:r w:rsidR="00625786" w:rsidRPr="00625786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Without breaching the confidentiality requirements of </w:t>
      </w:r>
      <w:r w:rsidR="00625786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clause 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6</w:t>
      </w:r>
      <w:r w:rsidR="00625786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 of th</w:t>
      </w:r>
      <w:r w:rsidR="00A91FB1">
        <w:rPr>
          <w:rFonts w:ascii="Century Gothic" w:hAnsi="Century Gothic"/>
          <w:b w:val="0"/>
          <w:bCs w:val="0"/>
          <w:color w:val="000000" w:themeColor="text1"/>
          <w:lang w:val="en-AU"/>
        </w:rPr>
        <w:t>ese procedures</w:t>
      </w:r>
      <w:r w:rsidR="00625786" w:rsidRPr="00625786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, </w:t>
      </w:r>
      <w:r w:rsidR="00625786">
        <w:rPr>
          <w:rFonts w:ascii="Century Gothic" w:hAnsi="Century Gothic"/>
          <w:b w:val="0"/>
          <w:bCs w:val="0"/>
          <w:color w:val="000000" w:themeColor="text1"/>
          <w:lang w:val="en-AU"/>
        </w:rPr>
        <w:t>c</w:t>
      </w:r>
      <w:r w:rsidR="00625786" w:rsidRPr="00625786">
        <w:rPr>
          <w:rFonts w:ascii="Century Gothic" w:hAnsi="Century Gothic"/>
          <w:b w:val="0"/>
          <w:bCs w:val="0"/>
          <w:color w:val="000000" w:themeColor="text1"/>
          <w:lang w:val="en-AU"/>
        </w:rPr>
        <w:t>aseworkers will regularly communicate issues and trends arising out of casework to Council and key stakeholders. This communication will occur in:</w:t>
      </w:r>
    </w:p>
    <w:p w14:paraId="7672D265" w14:textId="7EEC4595" w:rsidR="00625786" w:rsidRPr="00625786" w:rsidRDefault="00625786" w:rsidP="00625786">
      <w:pPr>
        <w:pStyle w:val="Heading1"/>
        <w:tabs>
          <w:tab w:val="left" w:pos="851"/>
          <w:tab w:val="left" w:pos="993"/>
        </w:tabs>
        <w:spacing w:before="120" w:after="120"/>
        <w:ind w:left="1440" w:hanging="1440"/>
        <w:rPr>
          <w:rFonts w:ascii="Century Gothic" w:hAnsi="Century Gothic"/>
          <w:b w:val="0"/>
          <w:bCs w:val="0"/>
          <w:color w:val="000000" w:themeColor="text1"/>
          <w:lang w:val="en-AU"/>
        </w:rPr>
      </w:pPr>
      <w:r>
        <w:rPr>
          <w:rFonts w:ascii="Century Gothic" w:hAnsi="Century Gothic"/>
          <w:b w:val="0"/>
          <w:bCs w:val="0"/>
          <w:color w:val="000000" w:themeColor="text1"/>
          <w:lang w:val="en-AU"/>
        </w:rPr>
        <w:tab/>
        <w:t>a)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ab/>
        <w:t>r</w:t>
      </w:r>
      <w:r w:rsidRPr="00625786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egular briefings between 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c</w:t>
      </w:r>
      <w:r w:rsidRPr="00625786">
        <w:rPr>
          <w:rFonts w:ascii="Century Gothic" w:hAnsi="Century Gothic"/>
          <w:b w:val="0"/>
          <w:bCs w:val="0"/>
          <w:color w:val="000000" w:themeColor="text1"/>
          <w:lang w:val="en-AU"/>
        </w:rPr>
        <w:t>aseworkers and student representatives participating in university committees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;</w:t>
      </w:r>
    </w:p>
    <w:p w14:paraId="2DFE64F4" w14:textId="01A268CB" w:rsidR="00625786" w:rsidRPr="00625786" w:rsidRDefault="00625786" w:rsidP="00625786">
      <w:pPr>
        <w:pStyle w:val="Heading1"/>
        <w:tabs>
          <w:tab w:val="left" w:pos="851"/>
          <w:tab w:val="left" w:pos="993"/>
        </w:tabs>
        <w:spacing w:before="120" w:after="120"/>
        <w:ind w:left="1440" w:hanging="1440"/>
        <w:rPr>
          <w:rFonts w:ascii="Century Gothic" w:hAnsi="Century Gothic"/>
          <w:b w:val="0"/>
          <w:bCs w:val="0"/>
          <w:color w:val="000000" w:themeColor="text1"/>
          <w:lang w:val="en-AU"/>
        </w:rPr>
      </w:pPr>
      <w:r>
        <w:rPr>
          <w:rFonts w:ascii="Century Gothic" w:hAnsi="Century Gothic"/>
          <w:b w:val="0"/>
          <w:bCs w:val="0"/>
          <w:color w:val="000000" w:themeColor="text1"/>
          <w:lang w:val="en-AU"/>
        </w:rPr>
        <w:tab/>
      </w:r>
      <w:r w:rsidRPr="00625786">
        <w:rPr>
          <w:rFonts w:ascii="Century Gothic" w:hAnsi="Century Gothic"/>
          <w:b w:val="0"/>
          <w:bCs w:val="0"/>
          <w:color w:val="000000" w:themeColor="text1"/>
          <w:lang w:val="en-AU"/>
        </w:rPr>
        <w:t>b)</w:t>
      </w:r>
      <w:r w:rsidRPr="00625786">
        <w:rPr>
          <w:rFonts w:ascii="Century Gothic" w:hAnsi="Century Gothic"/>
          <w:b w:val="0"/>
          <w:bCs w:val="0"/>
          <w:color w:val="000000" w:themeColor="text1"/>
          <w:lang w:val="en-AU"/>
        </w:rPr>
        <w:tab/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s</w:t>
      </w:r>
      <w:r w:rsidRPr="00625786">
        <w:rPr>
          <w:rFonts w:ascii="Century Gothic" w:hAnsi="Century Gothic"/>
          <w:b w:val="0"/>
          <w:bCs w:val="0"/>
          <w:color w:val="000000" w:themeColor="text1"/>
          <w:lang w:val="en-AU"/>
        </w:rPr>
        <w:t>taff reports to Council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;</w:t>
      </w:r>
    </w:p>
    <w:p w14:paraId="1373ACA6" w14:textId="6C3E9388" w:rsidR="00625786" w:rsidRPr="00625786" w:rsidRDefault="00625786" w:rsidP="00625786">
      <w:pPr>
        <w:pStyle w:val="Heading1"/>
        <w:tabs>
          <w:tab w:val="left" w:pos="851"/>
          <w:tab w:val="left" w:pos="993"/>
        </w:tabs>
        <w:spacing w:before="120" w:after="120"/>
        <w:ind w:left="1440" w:hanging="1440"/>
        <w:rPr>
          <w:rFonts w:ascii="Century Gothic" w:hAnsi="Century Gothic"/>
          <w:b w:val="0"/>
          <w:bCs w:val="0"/>
          <w:color w:val="000000" w:themeColor="text1"/>
          <w:lang w:val="en-AU"/>
        </w:rPr>
      </w:pPr>
      <w:r>
        <w:rPr>
          <w:rFonts w:ascii="Century Gothic" w:hAnsi="Century Gothic"/>
          <w:b w:val="0"/>
          <w:bCs w:val="0"/>
          <w:color w:val="000000" w:themeColor="text1"/>
          <w:lang w:val="en-AU"/>
        </w:rPr>
        <w:tab/>
      </w:r>
      <w:r w:rsidRPr="00625786">
        <w:rPr>
          <w:rFonts w:ascii="Century Gothic" w:hAnsi="Century Gothic"/>
          <w:b w:val="0"/>
          <w:bCs w:val="0"/>
          <w:color w:val="000000" w:themeColor="text1"/>
          <w:lang w:val="en-AU"/>
        </w:rPr>
        <w:t>c)</w:t>
      </w:r>
      <w:r w:rsidRPr="00625786">
        <w:rPr>
          <w:rFonts w:ascii="Century Gothic" w:hAnsi="Century Gothic"/>
          <w:b w:val="0"/>
          <w:bCs w:val="0"/>
          <w:color w:val="000000" w:themeColor="text1"/>
          <w:lang w:val="en-AU"/>
        </w:rPr>
        <w:tab/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c</w:t>
      </w:r>
      <w:r w:rsidRPr="00625786">
        <w:rPr>
          <w:rFonts w:ascii="Century Gothic" w:hAnsi="Century Gothic"/>
          <w:b w:val="0"/>
          <w:bCs w:val="0"/>
          <w:color w:val="000000" w:themeColor="text1"/>
          <w:lang w:val="en-AU"/>
        </w:rPr>
        <w:t>ommunication with members on broader issues through</w:t>
      </w:r>
      <w:r w:rsidR="00A37F4F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 </w:t>
      </w:r>
      <w:r w:rsidRPr="00625786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publications and the </w:t>
      </w:r>
      <w:r w:rsidR="00A37F4F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SUPRA </w:t>
      </w:r>
      <w:r w:rsidRPr="00625786">
        <w:rPr>
          <w:rFonts w:ascii="Century Gothic" w:hAnsi="Century Gothic"/>
          <w:b w:val="0"/>
          <w:bCs w:val="0"/>
          <w:color w:val="000000" w:themeColor="text1"/>
          <w:lang w:val="en-AU"/>
        </w:rPr>
        <w:t>website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; and</w:t>
      </w:r>
    </w:p>
    <w:p w14:paraId="7AC94636" w14:textId="04DFFC97" w:rsidR="00625786" w:rsidRDefault="00625786" w:rsidP="00625786">
      <w:pPr>
        <w:pStyle w:val="Heading1"/>
        <w:tabs>
          <w:tab w:val="left" w:pos="851"/>
          <w:tab w:val="left" w:pos="993"/>
        </w:tabs>
        <w:spacing w:before="120" w:after="120"/>
        <w:ind w:left="1440" w:hanging="1440"/>
        <w:rPr>
          <w:rFonts w:ascii="Century Gothic" w:hAnsi="Century Gothic"/>
          <w:b w:val="0"/>
          <w:bCs w:val="0"/>
          <w:color w:val="000000" w:themeColor="text1"/>
          <w:lang w:val="en-AU"/>
        </w:rPr>
      </w:pPr>
      <w:r>
        <w:rPr>
          <w:rFonts w:ascii="Century Gothic" w:hAnsi="Century Gothic"/>
          <w:b w:val="0"/>
          <w:bCs w:val="0"/>
          <w:color w:val="000000" w:themeColor="text1"/>
          <w:lang w:val="en-AU"/>
        </w:rPr>
        <w:tab/>
      </w:r>
      <w:r w:rsidRPr="00625786">
        <w:rPr>
          <w:rFonts w:ascii="Century Gothic" w:hAnsi="Century Gothic"/>
          <w:b w:val="0"/>
          <w:bCs w:val="0"/>
          <w:color w:val="000000" w:themeColor="text1"/>
          <w:lang w:val="en-AU"/>
        </w:rPr>
        <w:t>d)</w:t>
      </w:r>
      <w:r w:rsidRPr="00625786">
        <w:rPr>
          <w:rFonts w:ascii="Century Gothic" w:hAnsi="Century Gothic"/>
          <w:b w:val="0"/>
          <w:bCs w:val="0"/>
          <w:color w:val="000000" w:themeColor="text1"/>
          <w:lang w:val="en-AU"/>
        </w:rPr>
        <w:tab/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f</w:t>
      </w:r>
      <w:r w:rsidRPr="00625786">
        <w:rPr>
          <w:rFonts w:ascii="Century Gothic" w:hAnsi="Century Gothic"/>
          <w:b w:val="0"/>
          <w:bCs w:val="0"/>
          <w:color w:val="000000" w:themeColor="text1"/>
          <w:lang w:val="en-AU"/>
        </w:rPr>
        <w:t>ormal reports and funding applications to the University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.</w:t>
      </w:r>
    </w:p>
    <w:p w14:paraId="29BD4519" w14:textId="77777777" w:rsidR="00A53561" w:rsidRPr="00A53561" w:rsidRDefault="00A53561" w:rsidP="00625786">
      <w:pPr>
        <w:pStyle w:val="Heading1"/>
        <w:tabs>
          <w:tab w:val="left" w:pos="851"/>
          <w:tab w:val="left" w:pos="993"/>
        </w:tabs>
        <w:spacing w:before="120" w:after="120"/>
        <w:ind w:left="1440" w:hanging="1440"/>
        <w:rPr>
          <w:rFonts w:ascii="Century Gothic" w:hAnsi="Century Gothic"/>
          <w:b w:val="0"/>
          <w:bCs w:val="0"/>
          <w:color w:val="000000" w:themeColor="text1"/>
          <w:sz w:val="28"/>
          <w:szCs w:val="28"/>
          <w:lang w:val="en-AU"/>
        </w:rPr>
      </w:pPr>
    </w:p>
    <w:p w14:paraId="44DF3465" w14:textId="602458BF" w:rsidR="00A53561" w:rsidRPr="00884903" w:rsidRDefault="003D1D35" w:rsidP="00A53561">
      <w:pPr>
        <w:pStyle w:val="Heading1"/>
        <w:tabs>
          <w:tab w:val="left" w:pos="851"/>
          <w:tab w:val="left" w:pos="993"/>
        </w:tabs>
        <w:spacing w:before="120" w:after="120"/>
        <w:ind w:left="0" w:firstLine="0"/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</w:pPr>
      <w:r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  <w:t>8</w:t>
      </w:r>
      <w:r w:rsidR="00A53561" w:rsidRPr="00884903"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  <w:t>.</w:t>
      </w:r>
      <w:r w:rsidR="00A53561" w:rsidRPr="00884903"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  <w:tab/>
      </w:r>
      <w:r w:rsidR="00A37F4F"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  <w:t>Case Management</w:t>
      </w:r>
    </w:p>
    <w:p w14:paraId="41E9D152" w14:textId="77777777" w:rsidR="00A53561" w:rsidRDefault="00A53561" w:rsidP="00A53561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bCs w:val="0"/>
          <w:color w:val="000000" w:themeColor="text1"/>
          <w:lang w:val="en-AU"/>
        </w:rPr>
      </w:pPr>
    </w:p>
    <w:p w14:paraId="1F6618A7" w14:textId="77777777" w:rsidR="00A37F4F" w:rsidRDefault="003D1D35" w:rsidP="00A53561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bCs w:val="0"/>
          <w:color w:val="000000" w:themeColor="text1"/>
          <w:lang w:val="en-AU"/>
        </w:rPr>
      </w:pP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8</w:t>
      </w:r>
      <w:r w:rsidR="00A53561">
        <w:rPr>
          <w:rFonts w:ascii="Century Gothic" w:hAnsi="Century Gothic"/>
          <w:b w:val="0"/>
          <w:bCs w:val="0"/>
          <w:color w:val="000000" w:themeColor="text1"/>
          <w:lang w:val="en-AU"/>
        </w:rPr>
        <w:t>.1</w:t>
      </w:r>
      <w:r w:rsidR="00A53561" w:rsidRPr="00BC3351">
        <w:rPr>
          <w:rFonts w:ascii="Century Gothic" w:hAnsi="Century Gothic"/>
          <w:b w:val="0"/>
          <w:bCs w:val="0"/>
          <w:color w:val="000000" w:themeColor="text1"/>
          <w:lang w:val="en-AU"/>
        </w:rPr>
        <w:tab/>
      </w:r>
      <w:r w:rsidR="00A53561" w:rsidRPr="00A53561">
        <w:rPr>
          <w:rFonts w:ascii="Century Gothic" w:hAnsi="Century Gothic"/>
          <w:b w:val="0"/>
          <w:bCs w:val="0"/>
          <w:color w:val="000000" w:themeColor="text1"/>
          <w:lang w:val="en-AU"/>
        </w:rPr>
        <w:t>Caseworkers should reasonably anticipate the termination or interruption of services to student clients (</w:t>
      </w:r>
      <w:r w:rsidR="00A37F4F">
        <w:rPr>
          <w:rFonts w:ascii="Century Gothic" w:hAnsi="Century Gothic"/>
          <w:b w:val="0"/>
          <w:bCs w:val="0"/>
          <w:color w:val="000000" w:themeColor="text1"/>
          <w:lang w:val="en-AU"/>
        </w:rPr>
        <w:t>e.g.</w:t>
      </w:r>
      <w:r w:rsidR="00A53561" w:rsidRPr="00A53561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, if the </w:t>
      </w:r>
      <w:r w:rsidR="00A53561">
        <w:rPr>
          <w:rFonts w:ascii="Century Gothic" w:hAnsi="Century Gothic"/>
          <w:b w:val="0"/>
          <w:bCs w:val="0"/>
          <w:color w:val="000000" w:themeColor="text1"/>
          <w:lang w:val="en-AU"/>
        </w:rPr>
        <w:t>c</w:t>
      </w:r>
      <w:r w:rsidR="00A53561" w:rsidRPr="00A53561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aseworker is leaving the position, taking leave or changes working hours) and notify the student appropriately.  </w:t>
      </w:r>
    </w:p>
    <w:p w14:paraId="274941DF" w14:textId="12811C71" w:rsidR="00A53561" w:rsidRDefault="00A37F4F" w:rsidP="00A91FB1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bCs w:val="0"/>
          <w:color w:val="000000" w:themeColor="text1"/>
          <w:lang w:val="en-AU"/>
        </w:rPr>
      </w:pP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8.2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ab/>
      </w:r>
      <w:r w:rsidR="00A53561" w:rsidRPr="00A53561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The </w:t>
      </w:r>
      <w:r w:rsidR="00A53561">
        <w:rPr>
          <w:rFonts w:ascii="Century Gothic" w:hAnsi="Century Gothic"/>
          <w:b w:val="0"/>
          <w:bCs w:val="0"/>
          <w:color w:val="000000" w:themeColor="text1"/>
          <w:lang w:val="en-AU"/>
        </w:rPr>
        <w:t>c</w:t>
      </w:r>
      <w:r w:rsidR="00A53561" w:rsidRPr="00A53561">
        <w:rPr>
          <w:rFonts w:ascii="Century Gothic" w:hAnsi="Century Gothic"/>
          <w:b w:val="0"/>
          <w:bCs w:val="0"/>
          <w:color w:val="000000" w:themeColor="text1"/>
          <w:lang w:val="en-AU"/>
        </w:rPr>
        <w:t>aseworker will arrange the transfer, referral, or continuation of services on behalf of the student</w:t>
      </w:r>
      <w:r w:rsidR="00A53561">
        <w:rPr>
          <w:rFonts w:ascii="Century Gothic" w:hAnsi="Century Gothic"/>
          <w:b w:val="0"/>
          <w:bCs w:val="0"/>
          <w:color w:val="000000" w:themeColor="text1"/>
          <w:lang w:val="en-AU"/>
        </w:rPr>
        <w:t>.</w:t>
      </w:r>
    </w:p>
    <w:p w14:paraId="3E0055E3" w14:textId="77777777" w:rsidR="00A37F4F" w:rsidRDefault="00A37F4F" w:rsidP="00A37F4F">
      <w:pPr>
        <w:pStyle w:val="Heading1"/>
        <w:tabs>
          <w:tab w:val="left" w:pos="851"/>
          <w:tab w:val="left" w:pos="993"/>
        </w:tabs>
        <w:spacing w:before="120" w:after="120"/>
        <w:ind w:left="0" w:firstLine="0"/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</w:pPr>
    </w:p>
    <w:p w14:paraId="74C3B11E" w14:textId="2E0EEAF9" w:rsidR="00A37F4F" w:rsidRPr="00884903" w:rsidRDefault="00A37F4F" w:rsidP="00A37F4F">
      <w:pPr>
        <w:pStyle w:val="Heading1"/>
        <w:tabs>
          <w:tab w:val="left" w:pos="851"/>
          <w:tab w:val="left" w:pos="993"/>
        </w:tabs>
        <w:spacing w:before="120" w:after="120"/>
        <w:ind w:left="0" w:firstLine="0"/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</w:pPr>
      <w:r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  <w:t>9</w:t>
      </w:r>
      <w:r w:rsidRPr="00884903"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  <w:t>.</w:t>
      </w:r>
      <w:r w:rsidRPr="00884903"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  <w:tab/>
      </w:r>
      <w:r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  <w:t>Case Closure</w:t>
      </w:r>
    </w:p>
    <w:p w14:paraId="126EC4D6" w14:textId="77777777" w:rsidR="00A37F4F" w:rsidRDefault="00A37F4F" w:rsidP="00A37F4F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bCs w:val="0"/>
          <w:color w:val="000000" w:themeColor="text1"/>
          <w:lang w:val="en-AU"/>
        </w:rPr>
      </w:pPr>
    </w:p>
    <w:p w14:paraId="7E2CCAB4" w14:textId="5021C9B5" w:rsidR="00A91FB1" w:rsidRDefault="00A37F4F" w:rsidP="00A91FB1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bCs w:val="0"/>
          <w:color w:val="000000" w:themeColor="text1"/>
          <w:lang w:val="en-AU"/>
        </w:rPr>
      </w:pP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9.1</w:t>
      </w:r>
      <w:r w:rsidRPr="00BC3351">
        <w:rPr>
          <w:rFonts w:ascii="Century Gothic" w:hAnsi="Century Gothic"/>
          <w:b w:val="0"/>
          <w:bCs w:val="0"/>
          <w:color w:val="000000" w:themeColor="text1"/>
          <w:lang w:val="en-AU"/>
        </w:rPr>
        <w:tab/>
      </w:r>
      <w:r w:rsidRPr="00A53561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Before closing a case the 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c</w:t>
      </w:r>
      <w:r w:rsidRPr="00A53561">
        <w:rPr>
          <w:rFonts w:ascii="Century Gothic" w:hAnsi="Century Gothic"/>
          <w:b w:val="0"/>
          <w:bCs w:val="0"/>
          <w:color w:val="000000" w:themeColor="text1"/>
          <w:lang w:val="en-AU"/>
        </w:rPr>
        <w:t>aseworker will</w:t>
      </w:r>
      <w:r w:rsidR="00A91FB1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 </w:t>
      </w:r>
      <w:r w:rsidR="00A91FB1" w:rsidRPr="00A53561">
        <w:rPr>
          <w:rFonts w:ascii="Century Gothic" w:hAnsi="Century Gothic"/>
          <w:b w:val="0"/>
          <w:bCs w:val="0"/>
          <w:color w:val="000000" w:themeColor="text1"/>
          <w:lang w:val="en-AU"/>
        </w:rPr>
        <w:t>arrange for any post-casework support as necessary</w:t>
      </w:r>
      <w:r w:rsidR="00A91FB1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 and </w:t>
      </w:r>
      <w:r w:rsidR="00A91FB1" w:rsidRPr="00A53561">
        <w:rPr>
          <w:rFonts w:ascii="Century Gothic" w:hAnsi="Century Gothic"/>
          <w:b w:val="0"/>
          <w:bCs w:val="0"/>
          <w:color w:val="000000" w:themeColor="text1"/>
          <w:lang w:val="en-AU"/>
        </w:rPr>
        <w:t>provide appropriate referrals.</w:t>
      </w:r>
    </w:p>
    <w:p w14:paraId="4FDBF838" w14:textId="583E7D48" w:rsidR="00A37F4F" w:rsidRDefault="00626AA6" w:rsidP="00A37F4F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bCs w:val="0"/>
          <w:color w:val="000000" w:themeColor="text1"/>
          <w:lang w:val="en-AU"/>
        </w:rPr>
      </w:pP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9.2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ab/>
        <w:t xml:space="preserve">The caseworker will be responsible for </w:t>
      </w:r>
      <w:r w:rsidR="00A37F4F" w:rsidRPr="00A53561">
        <w:rPr>
          <w:rFonts w:ascii="Century Gothic" w:hAnsi="Century Gothic"/>
          <w:b w:val="0"/>
          <w:bCs w:val="0"/>
          <w:color w:val="000000" w:themeColor="text1"/>
          <w:lang w:val="en-AU"/>
        </w:rPr>
        <w:t>clos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ing</w:t>
      </w:r>
      <w:r w:rsidR="00A37F4F" w:rsidRPr="00A53561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 the file.</w:t>
      </w:r>
    </w:p>
    <w:p w14:paraId="663F9384" w14:textId="300B274A" w:rsidR="00625786" w:rsidRPr="00A53561" w:rsidRDefault="00625786" w:rsidP="00625786">
      <w:pPr>
        <w:pStyle w:val="Heading1"/>
        <w:tabs>
          <w:tab w:val="left" w:pos="851"/>
          <w:tab w:val="left" w:pos="993"/>
        </w:tabs>
        <w:spacing w:before="120" w:after="120"/>
        <w:ind w:left="1440" w:hanging="1440"/>
        <w:rPr>
          <w:rFonts w:ascii="Century Gothic" w:hAnsi="Century Gothic"/>
          <w:b w:val="0"/>
          <w:bCs w:val="0"/>
          <w:color w:val="000000" w:themeColor="text1"/>
          <w:sz w:val="28"/>
          <w:szCs w:val="28"/>
          <w:lang w:val="en-AU"/>
        </w:rPr>
      </w:pPr>
    </w:p>
    <w:p w14:paraId="0ED66FAB" w14:textId="2A462ACB" w:rsidR="00A53561" w:rsidRPr="00884903" w:rsidRDefault="00626AA6" w:rsidP="00A53561">
      <w:pPr>
        <w:pStyle w:val="Heading1"/>
        <w:tabs>
          <w:tab w:val="left" w:pos="851"/>
          <w:tab w:val="left" w:pos="993"/>
        </w:tabs>
        <w:spacing w:before="120" w:after="120"/>
        <w:ind w:left="0" w:firstLine="0"/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</w:pPr>
      <w:r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  <w:t>10</w:t>
      </w:r>
      <w:r w:rsidR="00A53561" w:rsidRPr="00884903"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  <w:t>.</w:t>
      </w:r>
      <w:r w:rsidR="00A53561" w:rsidRPr="00884903"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  <w:tab/>
      </w:r>
      <w:r w:rsidR="00A53561"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  <w:t>Termination of Service</w:t>
      </w:r>
    </w:p>
    <w:p w14:paraId="5386ABC4" w14:textId="77777777" w:rsidR="00A53561" w:rsidRDefault="00A53561" w:rsidP="00A53561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bCs w:val="0"/>
          <w:color w:val="000000" w:themeColor="text1"/>
          <w:lang w:val="en-AU"/>
        </w:rPr>
      </w:pPr>
    </w:p>
    <w:p w14:paraId="70786454" w14:textId="42811429" w:rsidR="00A53561" w:rsidRDefault="00626AA6" w:rsidP="00A53561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bCs w:val="0"/>
          <w:color w:val="000000" w:themeColor="text1"/>
          <w:lang w:val="en-AU"/>
        </w:rPr>
      </w:pP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10</w:t>
      </w:r>
      <w:r w:rsidR="00A53561">
        <w:rPr>
          <w:rFonts w:ascii="Century Gothic" w:hAnsi="Century Gothic"/>
          <w:b w:val="0"/>
          <w:bCs w:val="0"/>
          <w:color w:val="000000" w:themeColor="text1"/>
          <w:lang w:val="en-AU"/>
        </w:rPr>
        <w:t>.1</w:t>
      </w:r>
      <w:r w:rsidR="00A53561" w:rsidRPr="00BC3351">
        <w:rPr>
          <w:rFonts w:ascii="Century Gothic" w:hAnsi="Century Gothic"/>
          <w:b w:val="0"/>
          <w:bCs w:val="0"/>
          <w:color w:val="000000" w:themeColor="text1"/>
          <w:lang w:val="en-AU"/>
        </w:rPr>
        <w:tab/>
      </w:r>
      <w:r w:rsidR="00A53561" w:rsidRPr="00A53561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In special circumstances, it may not be appropriate for a </w:t>
      </w:r>
      <w:r w:rsidR="00A53561">
        <w:rPr>
          <w:rFonts w:ascii="Century Gothic" w:hAnsi="Century Gothic"/>
          <w:b w:val="0"/>
          <w:bCs w:val="0"/>
          <w:color w:val="000000" w:themeColor="text1"/>
          <w:lang w:val="en-AU"/>
        </w:rPr>
        <w:t>c</w:t>
      </w:r>
      <w:r w:rsidR="00A53561" w:rsidRPr="00A53561">
        <w:rPr>
          <w:rFonts w:ascii="Century Gothic" w:hAnsi="Century Gothic"/>
          <w:b w:val="0"/>
          <w:bCs w:val="0"/>
          <w:color w:val="000000" w:themeColor="text1"/>
          <w:lang w:val="en-AU"/>
        </w:rPr>
        <w:t>aseworker to continue assisting a student in a particular matter.  These circumstances may include</w:t>
      </w:r>
      <w:r w:rsidR="003D1D35">
        <w:rPr>
          <w:rFonts w:ascii="Century Gothic" w:hAnsi="Century Gothic"/>
          <w:b w:val="0"/>
          <w:bCs w:val="0"/>
          <w:color w:val="000000" w:themeColor="text1"/>
          <w:lang w:val="en-AU"/>
        </w:rPr>
        <w:t>, but are not limited to</w:t>
      </w:r>
      <w:r w:rsidR="00CF1ED0">
        <w:rPr>
          <w:rFonts w:ascii="Century Gothic" w:hAnsi="Century Gothic"/>
          <w:b w:val="0"/>
          <w:bCs w:val="0"/>
          <w:color w:val="000000" w:themeColor="text1"/>
          <w:lang w:val="en-AU"/>
        </w:rPr>
        <w:t>,</w:t>
      </w:r>
      <w:r w:rsidR="003D1D35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 situations where</w:t>
      </w:r>
      <w:r w:rsidR="00A53561" w:rsidRPr="00A53561">
        <w:rPr>
          <w:rFonts w:ascii="Century Gothic" w:hAnsi="Century Gothic"/>
          <w:b w:val="0"/>
          <w:bCs w:val="0"/>
          <w:color w:val="000000" w:themeColor="text1"/>
          <w:lang w:val="en-AU"/>
        </w:rPr>
        <w:t>:</w:t>
      </w:r>
    </w:p>
    <w:p w14:paraId="38A535C9" w14:textId="46268B85" w:rsidR="00A53561" w:rsidRPr="00A53561" w:rsidRDefault="00A53561" w:rsidP="00A53561">
      <w:pPr>
        <w:pStyle w:val="Heading1"/>
        <w:tabs>
          <w:tab w:val="left" w:pos="851"/>
          <w:tab w:val="left" w:pos="993"/>
        </w:tabs>
        <w:spacing w:before="120" w:after="120"/>
        <w:ind w:left="1440" w:hanging="1440"/>
        <w:rPr>
          <w:rFonts w:ascii="Century Gothic" w:hAnsi="Century Gothic"/>
          <w:b w:val="0"/>
          <w:bCs w:val="0"/>
          <w:color w:val="000000" w:themeColor="text1"/>
          <w:lang w:val="en-AU"/>
        </w:rPr>
      </w:pPr>
      <w:r>
        <w:rPr>
          <w:rFonts w:ascii="Century Gothic" w:hAnsi="Century Gothic"/>
          <w:b w:val="0"/>
          <w:bCs w:val="0"/>
          <w:color w:val="000000" w:themeColor="text1"/>
          <w:lang w:val="en-AU"/>
        </w:rPr>
        <w:tab/>
      </w:r>
      <w:r w:rsidRPr="00A53561">
        <w:rPr>
          <w:rFonts w:ascii="Century Gothic" w:hAnsi="Century Gothic"/>
          <w:b w:val="0"/>
          <w:bCs w:val="0"/>
          <w:color w:val="000000" w:themeColor="text1"/>
          <w:lang w:val="en-AU"/>
        </w:rPr>
        <w:t>a)</w:t>
      </w:r>
      <w:r w:rsidRPr="00A53561">
        <w:rPr>
          <w:rFonts w:ascii="Century Gothic" w:hAnsi="Century Gothic"/>
          <w:b w:val="0"/>
          <w:bCs w:val="0"/>
          <w:color w:val="000000" w:themeColor="text1"/>
          <w:lang w:val="en-AU"/>
        </w:rPr>
        <w:tab/>
        <w:t xml:space="preserve">the student’s matter is beyond the capacity of the </w:t>
      </w:r>
      <w:r w:rsidR="00CF1ED0">
        <w:rPr>
          <w:rFonts w:ascii="Century Gothic" w:hAnsi="Century Gothic"/>
          <w:b w:val="0"/>
          <w:bCs w:val="0"/>
          <w:color w:val="000000" w:themeColor="text1"/>
          <w:lang w:val="en-AU"/>
        </w:rPr>
        <w:t>c</w:t>
      </w:r>
      <w:r w:rsidRPr="00A53561">
        <w:rPr>
          <w:rFonts w:ascii="Century Gothic" w:hAnsi="Century Gothic"/>
          <w:b w:val="0"/>
          <w:bCs w:val="0"/>
          <w:color w:val="000000" w:themeColor="text1"/>
          <w:lang w:val="en-AU"/>
        </w:rPr>
        <w:t>aseworker’s expertise and authority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;</w:t>
      </w:r>
    </w:p>
    <w:p w14:paraId="350D2BC6" w14:textId="1106A4D0" w:rsidR="00A53561" w:rsidRPr="00A53561" w:rsidRDefault="00A53561" w:rsidP="00A53561">
      <w:pPr>
        <w:pStyle w:val="Heading1"/>
        <w:tabs>
          <w:tab w:val="left" w:pos="851"/>
          <w:tab w:val="left" w:pos="993"/>
        </w:tabs>
        <w:spacing w:before="120" w:after="120"/>
        <w:ind w:left="1440" w:hanging="1440"/>
        <w:rPr>
          <w:rFonts w:ascii="Century Gothic" w:hAnsi="Century Gothic"/>
          <w:b w:val="0"/>
          <w:bCs w:val="0"/>
          <w:color w:val="000000" w:themeColor="text1"/>
          <w:lang w:val="en-AU"/>
        </w:rPr>
      </w:pPr>
      <w:r>
        <w:rPr>
          <w:rFonts w:ascii="Century Gothic" w:hAnsi="Century Gothic"/>
          <w:b w:val="0"/>
          <w:bCs w:val="0"/>
          <w:color w:val="000000" w:themeColor="text1"/>
          <w:lang w:val="en-AU"/>
        </w:rPr>
        <w:tab/>
      </w:r>
      <w:r w:rsidRPr="00A53561">
        <w:rPr>
          <w:rFonts w:ascii="Century Gothic" w:hAnsi="Century Gothic"/>
          <w:b w:val="0"/>
          <w:bCs w:val="0"/>
          <w:color w:val="000000" w:themeColor="text1"/>
          <w:lang w:val="en-AU"/>
        </w:rPr>
        <w:t>b)</w:t>
      </w:r>
      <w:r w:rsidRPr="00A53561">
        <w:rPr>
          <w:rFonts w:ascii="Century Gothic" w:hAnsi="Century Gothic"/>
          <w:b w:val="0"/>
          <w:bCs w:val="0"/>
          <w:color w:val="000000" w:themeColor="text1"/>
          <w:lang w:val="en-AU"/>
        </w:rPr>
        <w:tab/>
        <w:t xml:space="preserve">the </w:t>
      </w:r>
      <w:r w:rsidR="00B85D92">
        <w:rPr>
          <w:rFonts w:ascii="Century Gothic" w:hAnsi="Century Gothic"/>
          <w:b w:val="0"/>
          <w:bCs w:val="0"/>
          <w:color w:val="000000" w:themeColor="text1"/>
          <w:lang w:val="en-AU"/>
        </w:rPr>
        <w:t>c</w:t>
      </w:r>
      <w:r w:rsidRPr="00A53561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aseworker feels all reasonable avenues to assist the student have been pursued, and/or the caseworker’s advice on the particular matter </w:t>
      </w:r>
      <w:r w:rsidR="00CF1ED0">
        <w:rPr>
          <w:rFonts w:ascii="Century Gothic" w:hAnsi="Century Gothic"/>
          <w:b w:val="0"/>
          <w:bCs w:val="0"/>
          <w:color w:val="000000" w:themeColor="text1"/>
          <w:lang w:val="en-AU"/>
        </w:rPr>
        <w:t>has been</w:t>
      </w:r>
      <w:r w:rsidRPr="00A53561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 exhausted</w:t>
      </w:r>
      <w:r w:rsidR="00B85D92">
        <w:rPr>
          <w:rFonts w:ascii="Century Gothic" w:hAnsi="Century Gothic"/>
          <w:b w:val="0"/>
          <w:bCs w:val="0"/>
          <w:color w:val="000000" w:themeColor="text1"/>
          <w:lang w:val="en-AU"/>
        </w:rPr>
        <w:t>;</w:t>
      </w:r>
    </w:p>
    <w:p w14:paraId="555516E8" w14:textId="5B408D34" w:rsidR="00A53561" w:rsidRPr="00A53561" w:rsidRDefault="00B85D92" w:rsidP="00A53561">
      <w:pPr>
        <w:pStyle w:val="Heading1"/>
        <w:tabs>
          <w:tab w:val="left" w:pos="851"/>
          <w:tab w:val="left" w:pos="993"/>
        </w:tabs>
        <w:spacing w:before="120" w:after="120"/>
        <w:ind w:left="1440" w:hanging="1440"/>
        <w:rPr>
          <w:rFonts w:ascii="Century Gothic" w:hAnsi="Century Gothic"/>
          <w:b w:val="0"/>
          <w:bCs w:val="0"/>
          <w:color w:val="000000" w:themeColor="text1"/>
          <w:lang w:val="en-AU"/>
        </w:rPr>
      </w:pPr>
      <w:r>
        <w:rPr>
          <w:rFonts w:ascii="Century Gothic" w:hAnsi="Century Gothic"/>
          <w:b w:val="0"/>
          <w:bCs w:val="0"/>
          <w:color w:val="000000" w:themeColor="text1"/>
          <w:lang w:val="en-AU"/>
        </w:rPr>
        <w:tab/>
      </w:r>
      <w:r w:rsidR="00A53561" w:rsidRPr="00A53561">
        <w:rPr>
          <w:rFonts w:ascii="Century Gothic" w:hAnsi="Century Gothic"/>
          <w:b w:val="0"/>
          <w:bCs w:val="0"/>
          <w:color w:val="000000" w:themeColor="text1"/>
          <w:lang w:val="en-AU"/>
        </w:rPr>
        <w:t>c)</w:t>
      </w:r>
      <w:r w:rsidR="00A53561" w:rsidRPr="00A53561">
        <w:rPr>
          <w:rFonts w:ascii="Century Gothic" w:hAnsi="Century Gothic"/>
          <w:b w:val="0"/>
          <w:bCs w:val="0"/>
          <w:color w:val="000000" w:themeColor="text1"/>
          <w:lang w:val="en-AU"/>
        </w:rPr>
        <w:tab/>
        <w:t>the student has been adequately advised on a matter but</w:t>
      </w:r>
      <w:r w:rsidR="00CF1ED0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, </w:t>
      </w:r>
      <w:r w:rsidR="00A53561" w:rsidRPr="00A53561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as is their right and </w:t>
      </w:r>
      <w:r w:rsidR="00CF1ED0">
        <w:rPr>
          <w:rFonts w:ascii="Century Gothic" w:hAnsi="Century Gothic"/>
          <w:b w:val="0"/>
          <w:bCs w:val="0"/>
          <w:color w:val="000000" w:themeColor="text1"/>
          <w:lang w:val="en-AU"/>
        </w:rPr>
        <w:t>at</w:t>
      </w:r>
      <w:r w:rsidR="00A53561" w:rsidRPr="00A53561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 their discretion</w:t>
      </w:r>
      <w:r w:rsidR="00CF1ED0">
        <w:rPr>
          <w:rFonts w:ascii="Century Gothic" w:hAnsi="Century Gothic"/>
          <w:b w:val="0"/>
          <w:bCs w:val="0"/>
          <w:color w:val="000000" w:themeColor="text1"/>
          <w:lang w:val="en-AU"/>
        </w:rPr>
        <w:t>,</w:t>
      </w:r>
      <w:r w:rsidR="00A53561" w:rsidRPr="00A53561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 does not wish to follow the advice</w:t>
      </w:r>
      <w:r w:rsidR="00CF1ED0">
        <w:rPr>
          <w:rFonts w:ascii="Century Gothic" w:hAnsi="Century Gothic"/>
          <w:b w:val="0"/>
          <w:bCs w:val="0"/>
          <w:color w:val="000000" w:themeColor="text1"/>
          <w:lang w:val="en-AU"/>
        </w:rPr>
        <w:t>;</w:t>
      </w:r>
    </w:p>
    <w:p w14:paraId="3C5CA32A" w14:textId="1D227D17" w:rsidR="00A53561" w:rsidRPr="00A53561" w:rsidRDefault="00B85D92" w:rsidP="00A53561">
      <w:pPr>
        <w:pStyle w:val="Heading1"/>
        <w:tabs>
          <w:tab w:val="left" w:pos="851"/>
          <w:tab w:val="left" w:pos="993"/>
        </w:tabs>
        <w:spacing w:before="120" w:after="120"/>
        <w:ind w:left="1440" w:hanging="1440"/>
        <w:rPr>
          <w:rFonts w:ascii="Century Gothic" w:hAnsi="Century Gothic"/>
          <w:b w:val="0"/>
          <w:bCs w:val="0"/>
          <w:color w:val="000000" w:themeColor="text1"/>
          <w:lang w:val="en-AU"/>
        </w:rPr>
      </w:pPr>
      <w:r>
        <w:rPr>
          <w:rFonts w:ascii="Century Gothic" w:hAnsi="Century Gothic"/>
          <w:b w:val="0"/>
          <w:bCs w:val="0"/>
          <w:color w:val="000000" w:themeColor="text1"/>
          <w:lang w:val="en-AU"/>
        </w:rPr>
        <w:tab/>
      </w:r>
      <w:r w:rsidR="00A53561" w:rsidRPr="00A53561">
        <w:rPr>
          <w:rFonts w:ascii="Century Gothic" w:hAnsi="Century Gothic"/>
          <w:b w:val="0"/>
          <w:bCs w:val="0"/>
          <w:color w:val="000000" w:themeColor="text1"/>
          <w:lang w:val="en-AU"/>
        </w:rPr>
        <w:t>d)</w:t>
      </w:r>
      <w:r w:rsidR="00A53561" w:rsidRPr="00A53561">
        <w:rPr>
          <w:rFonts w:ascii="Century Gothic" w:hAnsi="Century Gothic"/>
          <w:b w:val="0"/>
          <w:bCs w:val="0"/>
          <w:color w:val="000000" w:themeColor="text1"/>
          <w:lang w:val="en-AU"/>
        </w:rPr>
        <w:tab/>
        <w:t xml:space="preserve">the student has behaved inappropriately and/or engaged in conduct that in the view of the 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c</w:t>
      </w:r>
      <w:r w:rsidR="00A53561" w:rsidRPr="00A53561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aseworker has, or could reasonably be considered </w:t>
      </w:r>
      <w:r w:rsidR="00CF1ED0">
        <w:rPr>
          <w:rFonts w:ascii="Century Gothic" w:hAnsi="Century Gothic"/>
          <w:b w:val="0"/>
          <w:bCs w:val="0"/>
          <w:color w:val="000000" w:themeColor="text1"/>
          <w:lang w:val="en-AU"/>
        </w:rPr>
        <w:t>a</w:t>
      </w:r>
      <w:r w:rsidR="00A53561" w:rsidRPr="00A53561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 risk </w:t>
      </w:r>
      <w:r w:rsidR="00CF1ED0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to </w:t>
      </w:r>
      <w:r w:rsidR="00A53561" w:rsidRPr="00A53561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the health and safety of </w:t>
      </w:r>
      <w:r w:rsidR="00CF1ED0">
        <w:rPr>
          <w:rFonts w:ascii="Century Gothic" w:hAnsi="Century Gothic"/>
          <w:b w:val="0"/>
          <w:bCs w:val="0"/>
          <w:color w:val="000000" w:themeColor="text1"/>
          <w:lang w:val="en-AU"/>
        </w:rPr>
        <w:t>any employees covered by the SUPRA EA</w:t>
      </w:r>
      <w:r w:rsidR="00A53561" w:rsidRPr="00A53561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 or postgraduate students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;</w:t>
      </w:r>
    </w:p>
    <w:p w14:paraId="48EC56C7" w14:textId="4F0611FC" w:rsidR="00A53561" w:rsidRPr="00A53561" w:rsidRDefault="00B85D92" w:rsidP="00A53561">
      <w:pPr>
        <w:pStyle w:val="Heading1"/>
        <w:tabs>
          <w:tab w:val="left" w:pos="851"/>
          <w:tab w:val="left" w:pos="993"/>
        </w:tabs>
        <w:spacing w:before="120" w:after="120"/>
        <w:ind w:left="1440" w:hanging="1440"/>
        <w:rPr>
          <w:rFonts w:ascii="Century Gothic" w:hAnsi="Century Gothic"/>
          <w:b w:val="0"/>
          <w:bCs w:val="0"/>
          <w:color w:val="000000" w:themeColor="text1"/>
          <w:lang w:val="en-AU"/>
        </w:rPr>
      </w:pPr>
      <w:r>
        <w:rPr>
          <w:rFonts w:ascii="Century Gothic" w:hAnsi="Century Gothic"/>
          <w:b w:val="0"/>
          <w:bCs w:val="0"/>
          <w:color w:val="000000" w:themeColor="text1"/>
          <w:lang w:val="en-AU"/>
        </w:rPr>
        <w:tab/>
      </w:r>
      <w:r w:rsidR="00A53561" w:rsidRPr="00A53561">
        <w:rPr>
          <w:rFonts w:ascii="Century Gothic" w:hAnsi="Century Gothic"/>
          <w:b w:val="0"/>
          <w:bCs w:val="0"/>
          <w:color w:val="000000" w:themeColor="text1"/>
          <w:lang w:val="en-AU"/>
        </w:rPr>
        <w:t>e)</w:t>
      </w:r>
      <w:r w:rsidR="00A53561" w:rsidRPr="00A53561">
        <w:rPr>
          <w:rFonts w:ascii="Century Gothic" w:hAnsi="Century Gothic"/>
          <w:b w:val="0"/>
          <w:bCs w:val="0"/>
          <w:color w:val="000000" w:themeColor="text1"/>
          <w:lang w:val="en-AU"/>
        </w:rPr>
        <w:tab/>
        <w:t xml:space="preserve">the student has failed to provide information necessary </w:t>
      </w:r>
      <w:r w:rsidR="00CF1ED0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to </w:t>
      </w:r>
      <w:r w:rsidR="00A53561" w:rsidRPr="00A53561">
        <w:rPr>
          <w:rFonts w:ascii="Century Gothic" w:hAnsi="Century Gothic"/>
          <w:b w:val="0"/>
          <w:bCs w:val="0"/>
          <w:color w:val="000000" w:themeColor="text1"/>
          <w:lang w:val="en-AU"/>
        </w:rPr>
        <w:t>pursu</w:t>
      </w:r>
      <w:r w:rsidR="00CF1ED0">
        <w:rPr>
          <w:rFonts w:ascii="Century Gothic" w:hAnsi="Century Gothic"/>
          <w:b w:val="0"/>
          <w:bCs w:val="0"/>
          <w:color w:val="000000" w:themeColor="text1"/>
          <w:lang w:val="en-AU"/>
        </w:rPr>
        <w:t>e</w:t>
      </w:r>
      <w:r w:rsidR="00A53561" w:rsidRPr="00A53561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 the case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;</w:t>
      </w:r>
    </w:p>
    <w:p w14:paraId="2DC9E5F0" w14:textId="2F4F21D6" w:rsidR="00A53561" w:rsidRPr="00A53561" w:rsidRDefault="00B85D92" w:rsidP="00A53561">
      <w:pPr>
        <w:pStyle w:val="Heading1"/>
        <w:tabs>
          <w:tab w:val="left" w:pos="851"/>
          <w:tab w:val="left" w:pos="993"/>
        </w:tabs>
        <w:spacing w:before="120" w:after="120"/>
        <w:ind w:left="1440" w:hanging="1440"/>
        <w:rPr>
          <w:rFonts w:ascii="Century Gothic" w:hAnsi="Century Gothic"/>
          <w:b w:val="0"/>
          <w:bCs w:val="0"/>
          <w:color w:val="000000" w:themeColor="text1"/>
          <w:lang w:val="en-AU"/>
        </w:rPr>
      </w:pPr>
      <w:r>
        <w:rPr>
          <w:rFonts w:ascii="Century Gothic" w:hAnsi="Century Gothic"/>
          <w:b w:val="0"/>
          <w:bCs w:val="0"/>
          <w:color w:val="000000" w:themeColor="text1"/>
          <w:lang w:val="en-AU"/>
        </w:rPr>
        <w:tab/>
      </w:r>
      <w:r w:rsidR="00A53561" w:rsidRPr="00A53561">
        <w:rPr>
          <w:rFonts w:ascii="Century Gothic" w:hAnsi="Century Gothic"/>
          <w:b w:val="0"/>
          <w:bCs w:val="0"/>
          <w:color w:val="000000" w:themeColor="text1"/>
          <w:lang w:val="en-AU"/>
        </w:rPr>
        <w:t>f)</w:t>
      </w:r>
      <w:r w:rsidR="00A53561" w:rsidRPr="00A53561">
        <w:rPr>
          <w:rFonts w:ascii="Century Gothic" w:hAnsi="Century Gothic"/>
          <w:b w:val="0"/>
          <w:bCs w:val="0"/>
          <w:color w:val="000000" w:themeColor="text1"/>
          <w:lang w:val="en-AU"/>
        </w:rPr>
        <w:tab/>
        <w:t>the student is no longer a postgraduate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 student</w:t>
      </w:r>
      <w:r w:rsidR="00CF1ED0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 at the University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;</w:t>
      </w:r>
    </w:p>
    <w:p w14:paraId="3586F344" w14:textId="77570BA4" w:rsidR="00A53561" w:rsidRPr="00A53561" w:rsidRDefault="00B85D92" w:rsidP="00A53561">
      <w:pPr>
        <w:pStyle w:val="Heading1"/>
        <w:tabs>
          <w:tab w:val="left" w:pos="851"/>
          <w:tab w:val="left" w:pos="993"/>
        </w:tabs>
        <w:spacing w:before="120" w:after="120"/>
        <w:ind w:left="1440" w:hanging="1440"/>
        <w:rPr>
          <w:rFonts w:ascii="Century Gothic" w:hAnsi="Century Gothic"/>
          <w:b w:val="0"/>
          <w:bCs w:val="0"/>
          <w:color w:val="000000" w:themeColor="text1"/>
          <w:lang w:val="en-AU"/>
        </w:rPr>
      </w:pPr>
      <w:r>
        <w:rPr>
          <w:rFonts w:ascii="Century Gothic" w:hAnsi="Century Gothic"/>
          <w:b w:val="0"/>
          <w:bCs w:val="0"/>
          <w:color w:val="000000" w:themeColor="text1"/>
          <w:lang w:val="en-AU"/>
        </w:rPr>
        <w:tab/>
      </w:r>
      <w:r w:rsidR="00A53561" w:rsidRPr="00A53561">
        <w:rPr>
          <w:rFonts w:ascii="Century Gothic" w:hAnsi="Century Gothic"/>
          <w:b w:val="0"/>
          <w:bCs w:val="0"/>
          <w:color w:val="000000" w:themeColor="text1"/>
          <w:lang w:val="en-AU"/>
        </w:rPr>
        <w:t>g)</w:t>
      </w:r>
      <w:r w:rsidR="00A53561" w:rsidRPr="00A53561">
        <w:rPr>
          <w:rFonts w:ascii="Century Gothic" w:hAnsi="Century Gothic"/>
          <w:b w:val="0"/>
          <w:bCs w:val="0"/>
          <w:color w:val="000000" w:themeColor="text1"/>
          <w:lang w:val="en-AU"/>
        </w:rPr>
        <w:tab/>
        <w:t xml:space="preserve">the 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c</w:t>
      </w:r>
      <w:r w:rsidR="00A53561" w:rsidRPr="00A53561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aseworker is aware that providing assistance </w:t>
      </w:r>
      <w:r w:rsidR="00CF1ED0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to the student </w:t>
      </w:r>
      <w:r w:rsidR="00A53561" w:rsidRPr="00A53561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on </w:t>
      </w:r>
      <w:r w:rsidR="00A53561" w:rsidRPr="00A53561">
        <w:rPr>
          <w:rFonts w:ascii="Century Gothic" w:hAnsi="Century Gothic"/>
          <w:b w:val="0"/>
          <w:bCs w:val="0"/>
          <w:color w:val="000000" w:themeColor="text1"/>
          <w:lang w:val="en-AU"/>
        </w:rPr>
        <w:lastRenderedPageBreak/>
        <w:t xml:space="preserve">a particular matter may present a conflict of interest for the 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c</w:t>
      </w:r>
      <w:r w:rsidR="00A53561" w:rsidRPr="00A53561">
        <w:rPr>
          <w:rFonts w:ascii="Century Gothic" w:hAnsi="Century Gothic"/>
          <w:b w:val="0"/>
          <w:bCs w:val="0"/>
          <w:color w:val="000000" w:themeColor="text1"/>
          <w:lang w:val="en-AU"/>
        </w:rPr>
        <w:t>aseworker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; or</w:t>
      </w:r>
    </w:p>
    <w:p w14:paraId="3D931BBF" w14:textId="70590C3E" w:rsidR="00312C10" w:rsidRDefault="00B85D92" w:rsidP="00A53561">
      <w:pPr>
        <w:pStyle w:val="Heading1"/>
        <w:tabs>
          <w:tab w:val="left" w:pos="851"/>
          <w:tab w:val="left" w:pos="993"/>
        </w:tabs>
        <w:spacing w:before="120" w:after="120"/>
        <w:ind w:left="1440" w:hanging="1440"/>
        <w:rPr>
          <w:rFonts w:ascii="Century Gothic" w:hAnsi="Century Gothic"/>
          <w:b w:val="0"/>
          <w:bCs w:val="0"/>
          <w:color w:val="000000" w:themeColor="text1"/>
          <w:lang w:val="en-AU"/>
        </w:rPr>
      </w:pPr>
      <w:r>
        <w:rPr>
          <w:rFonts w:ascii="Century Gothic" w:hAnsi="Century Gothic"/>
          <w:b w:val="0"/>
          <w:bCs w:val="0"/>
          <w:color w:val="000000" w:themeColor="text1"/>
          <w:lang w:val="en-AU"/>
        </w:rPr>
        <w:tab/>
      </w:r>
      <w:r w:rsidR="00A53561" w:rsidRPr="00A53561">
        <w:rPr>
          <w:rFonts w:ascii="Century Gothic" w:hAnsi="Century Gothic"/>
          <w:b w:val="0"/>
          <w:bCs w:val="0"/>
          <w:color w:val="000000" w:themeColor="text1"/>
          <w:lang w:val="en-AU"/>
        </w:rPr>
        <w:t>h)</w:t>
      </w:r>
      <w:r w:rsidR="00A53561" w:rsidRPr="00A53561">
        <w:rPr>
          <w:rFonts w:ascii="Century Gothic" w:hAnsi="Century Gothic"/>
          <w:b w:val="0"/>
          <w:bCs w:val="0"/>
          <w:color w:val="000000" w:themeColor="text1"/>
          <w:lang w:val="en-AU"/>
        </w:rPr>
        <w:tab/>
      </w:r>
      <w:r w:rsidR="003D1D35">
        <w:rPr>
          <w:rFonts w:ascii="Century Gothic" w:hAnsi="Century Gothic"/>
          <w:b w:val="0"/>
          <w:bCs w:val="0"/>
          <w:color w:val="000000" w:themeColor="text1"/>
          <w:lang w:val="en-AU"/>
        </w:rPr>
        <w:t>the</w:t>
      </w:r>
      <w:r w:rsidR="00A53561" w:rsidRPr="00A53561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 student is currently receiving</w:t>
      </w:r>
      <w:r w:rsidR="00CF1ED0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 </w:t>
      </w:r>
      <w:r w:rsidR="00A53561" w:rsidRPr="00A53561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primary advice and advocacy </w:t>
      </w:r>
      <w:r w:rsidR="00CF1ED0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on the </w:t>
      </w:r>
      <w:r w:rsidR="00CF1ED0" w:rsidRPr="00A53561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particular matter </w:t>
      </w:r>
      <w:r w:rsidR="00A53561" w:rsidRPr="00A53561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from another professional service, </w:t>
      </w:r>
      <w:r w:rsidR="00312C10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because this </w:t>
      </w:r>
      <w:r w:rsidR="000914F0">
        <w:rPr>
          <w:rFonts w:ascii="Century Gothic" w:hAnsi="Century Gothic"/>
          <w:b w:val="0"/>
          <w:bCs w:val="0"/>
          <w:color w:val="000000" w:themeColor="text1"/>
          <w:lang w:val="en-AU"/>
        </w:rPr>
        <w:t>could</w:t>
      </w:r>
      <w:r w:rsidR="00312C10">
        <w:rPr>
          <w:rFonts w:ascii="Century Gothic" w:hAnsi="Century Gothic"/>
          <w:b w:val="0"/>
          <w:bCs w:val="0"/>
          <w:color w:val="000000" w:themeColor="text1"/>
          <w:lang w:val="en-AU"/>
        </w:rPr>
        <w:t>:</w:t>
      </w:r>
    </w:p>
    <w:p w14:paraId="1BF12530" w14:textId="2343928E" w:rsidR="00312C10" w:rsidRDefault="00312C10" w:rsidP="00312C10">
      <w:pPr>
        <w:pStyle w:val="Heading1"/>
        <w:tabs>
          <w:tab w:val="left" w:pos="851"/>
          <w:tab w:val="left" w:pos="993"/>
          <w:tab w:val="left" w:pos="1985"/>
        </w:tabs>
        <w:spacing w:before="120" w:after="120"/>
        <w:ind w:left="1418" w:hanging="1418"/>
        <w:rPr>
          <w:rFonts w:ascii="Century Gothic" w:hAnsi="Century Gothic"/>
          <w:b w:val="0"/>
          <w:bCs w:val="0"/>
          <w:color w:val="000000" w:themeColor="text1"/>
          <w:lang w:val="en-AU"/>
        </w:rPr>
      </w:pPr>
      <w:r>
        <w:rPr>
          <w:rFonts w:ascii="Century Gothic" w:hAnsi="Century Gothic"/>
          <w:b w:val="0"/>
          <w:bCs w:val="0"/>
          <w:color w:val="000000" w:themeColor="text1"/>
          <w:lang w:val="en-AU"/>
        </w:rPr>
        <w:tab/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ab/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ab/>
        <w:t>i)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ab/>
      </w:r>
      <w:r w:rsidR="000914F0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lead to </w:t>
      </w:r>
      <w:r w:rsidR="00A53561" w:rsidRPr="00A53561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the </w:t>
      </w:r>
      <w:r w:rsidR="00B85D92">
        <w:rPr>
          <w:rFonts w:ascii="Century Gothic" w:hAnsi="Century Gothic"/>
          <w:b w:val="0"/>
          <w:bCs w:val="0"/>
          <w:color w:val="000000" w:themeColor="text1"/>
          <w:lang w:val="en-AU"/>
        </w:rPr>
        <w:t>c</w:t>
      </w:r>
      <w:r w:rsidR="00A53561" w:rsidRPr="00A53561">
        <w:rPr>
          <w:rFonts w:ascii="Century Gothic" w:hAnsi="Century Gothic"/>
          <w:b w:val="0"/>
          <w:bCs w:val="0"/>
          <w:color w:val="000000" w:themeColor="text1"/>
          <w:lang w:val="en-AU"/>
        </w:rPr>
        <w:t>aseworker provid</w:t>
      </w:r>
      <w:r w:rsidR="000914F0">
        <w:rPr>
          <w:rFonts w:ascii="Century Gothic" w:hAnsi="Century Gothic"/>
          <w:b w:val="0"/>
          <w:bCs w:val="0"/>
          <w:color w:val="000000" w:themeColor="text1"/>
          <w:lang w:val="en-AU"/>
        </w:rPr>
        <w:t>ing</w:t>
      </w:r>
      <w:r w:rsidR="00A53561" w:rsidRPr="00A53561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 parallel advice that 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may 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ab/>
      </w:r>
      <w:r w:rsidR="00A53561" w:rsidRPr="00A53561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conflict with </w:t>
      </w:r>
      <w:r w:rsidR="000914F0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the </w:t>
      </w:r>
      <w:r w:rsidR="00A53561" w:rsidRPr="00A53561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advice </w:t>
      </w:r>
      <w:r w:rsidR="000914F0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being provided </w:t>
      </w:r>
      <w:r w:rsidR="00A53561" w:rsidRPr="00A53561">
        <w:rPr>
          <w:rFonts w:ascii="Century Gothic" w:hAnsi="Century Gothic"/>
          <w:b w:val="0"/>
          <w:bCs w:val="0"/>
          <w:color w:val="000000" w:themeColor="text1"/>
          <w:lang w:val="en-AU"/>
        </w:rPr>
        <w:t>by that service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: and</w:t>
      </w:r>
    </w:p>
    <w:p w14:paraId="265269BA" w14:textId="06B6348D" w:rsidR="00312C10" w:rsidRPr="0017426E" w:rsidRDefault="00312C10" w:rsidP="00145670">
      <w:pPr>
        <w:pStyle w:val="Heading1"/>
        <w:tabs>
          <w:tab w:val="left" w:pos="851"/>
          <w:tab w:val="left" w:pos="993"/>
          <w:tab w:val="left" w:pos="1985"/>
        </w:tabs>
        <w:spacing w:before="120" w:after="120"/>
        <w:ind w:left="1418" w:hanging="1238"/>
        <w:rPr>
          <w:rFonts w:ascii="Century Gothic" w:hAnsi="Century Gothic"/>
          <w:b w:val="0"/>
          <w:bCs w:val="0"/>
          <w:color w:val="000000" w:themeColor="text1"/>
          <w:lang w:val="en-AU"/>
        </w:rPr>
      </w:pPr>
      <w:r>
        <w:rPr>
          <w:rFonts w:ascii="Century Gothic" w:hAnsi="Century Gothic"/>
          <w:b w:val="0"/>
          <w:bCs w:val="0"/>
          <w:color w:val="000000" w:themeColor="text1"/>
          <w:lang w:val="en-AU"/>
        </w:rPr>
        <w:tab/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ab/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ab/>
        <w:t>ii)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ab/>
        <w:t xml:space="preserve">be considered an unfair or unnecessary use of SUPRA’s 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ab/>
        <w:t>resources.</w:t>
      </w:r>
    </w:p>
    <w:p w14:paraId="5FD04492" w14:textId="77777777" w:rsidR="000914F0" w:rsidRDefault="00626AA6" w:rsidP="00B85D92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bCs w:val="0"/>
          <w:color w:val="000000" w:themeColor="text1"/>
          <w:lang w:val="en-AU"/>
        </w:rPr>
      </w:pP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10</w:t>
      </w:r>
      <w:r w:rsidR="00B85D92">
        <w:rPr>
          <w:rFonts w:ascii="Century Gothic" w:hAnsi="Century Gothic"/>
          <w:b w:val="0"/>
          <w:bCs w:val="0"/>
          <w:color w:val="000000" w:themeColor="text1"/>
          <w:lang w:val="en-AU"/>
        </w:rPr>
        <w:t>.2</w:t>
      </w:r>
      <w:r w:rsidR="00B85D92">
        <w:rPr>
          <w:rFonts w:ascii="Century Gothic" w:hAnsi="Century Gothic"/>
          <w:b w:val="0"/>
          <w:bCs w:val="0"/>
          <w:color w:val="000000" w:themeColor="text1"/>
          <w:lang w:val="en-AU"/>
        </w:rPr>
        <w:tab/>
      </w:r>
      <w:r w:rsidR="000914F0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Any </w:t>
      </w:r>
      <w:r w:rsidR="00B85D92">
        <w:rPr>
          <w:rFonts w:ascii="Century Gothic" w:hAnsi="Century Gothic"/>
          <w:b w:val="0"/>
          <w:bCs w:val="0"/>
          <w:color w:val="000000" w:themeColor="text1"/>
          <w:lang w:val="en-AU"/>
        </w:rPr>
        <w:t>c</w:t>
      </w:r>
      <w:r w:rsidR="00B85D92" w:rsidRPr="00B85D92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aseworker </w:t>
      </w:r>
      <w:r w:rsidR="000914F0">
        <w:rPr>
          <w:rFonts w:ascii="Century Gothic" w:hAnsi="Century Gothic"/>
          <w:b w:val="0"/>
          <w:bCs w:val="0"/>
          <w:color w:val="000000" w:themeColor="text1"/>
          <w:lang w:val="en-AU"/>
        </w:rPr>
        <w:t>wishing to terminate service should discuss the matter with the casework coordinator.</w:t>
      </w:r>
    </w:p>
    <w:p w14:paraId="1B7FFABB" w14:textId="77777777" w:rsidR="000914F0" w:rsidRDefault="000914F0" w:rsidP="00B85D92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bCs w:val="0"/>
          <w:color w:val="000000" w:themeColor="text1"/>
          <w:lang w:val="en-AU"/>
        </w:rPr>
      </w:pP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10.3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ab/>
        <w:t>The c</w:t>
      </w:r>
      <w:r w:rsidR="00B85D92" w:rsidRPr="00B85D92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asework </w:t>
      </w:r>
      <w:r w:rsidR="00B85D92">
        <w:rPr>
          <w:rFonts w:ascii="Century Gothic" w:hAnsi="Century Gothic"/>
          <w:b w:val="0"/>
          <w:bCs w:val="0"/>
          <w:color w:val="000000" w:themeColor="text1"/>
          <w:lang w:val="en-AU"/>
        </w:rPr>
        <w:t>c</w:t>
      </w:r>
      <w:r w:rsidR="00B85D92" w:rsidRPr="00B85D92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oordinator will inform the student of the 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termination of service and advise them of the </w:t>
      </w:r>
      <w:r w:rsidR="00B85D92" w:rsidRPr="00B85D92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reasons and their right to 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a </w:t>
      </w:r>
      <w:r w:rsidR="00B85D92" w:rsidRPr="00B85D92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review of the decision. </w:t>
      </w:r>
    </w:p>
    <w:p w14:paraId="4D858001" w14:textId="2582DCAF" w:rsidR="00625786" w:rsidRPr="00BC3351" w:rsidRDefault="000914F0" w:rsidP="00B85D92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bCs w:val="0"/>
          <w:color w:val="000000" w:themeColor="text1"/>
          <w:lang w:val="en-AU"/>
        </w:rPr>
      </w:pP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10.4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ab/>
        <w:t>Where the termination results from inappropriate student conduct, t</w:t>
      </w:r>
      <w:r w:rsidR="00B85D92" w:rsidRPr="00B85D92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he </w:t>
      </w:r>
      <w:r w:rsidR="00B85D92">
        <w:rPr>
          <w:rFonts w:ascii="Century Gothic" w:hAnsi="Century Gothic"/>
          <w:b w:val="0"/>
          <w:bCs w:val="0"/>
          <w:color w:val="000000" w:themeColor="text1"/>
          <w:lang w:val="en-AU"/>
        </w:rPr>
        <w:t>c</w:t>
      </w:r>
      <w:r w:rsidR="00B85D92" w:rsidRPr="00B85D92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asework </w:t>
      </w:r>
      <w:r w:rsidR="00B85D92">
        <w:rPr>
          <w:rFonts w:ascii="Century Gothic" w:hAnsi="Century Gothic"/>
          <w:b w:val="0"/>
          <w:bCs w:val="0"/>
          <w:color w:val="000000" w:themeColor="text1"/>
          <w:lang w:val="en-AU"/>
        </w:rPr>
        <w:t>c</w:t>
      </w:r>
      <w:r w:rsidR="00B85D92" w:rsidRPr="00B85D92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oordinator will inform SUPRA administration and the President of this decision.  </w:t>
      </w:r>
    </w:p>
    <w:p w14:paraId="075ED214" w14:textId="77777777" w:rsidR="00B85D92" w:rsidRDefault="00B85D92" w:rsidP="00B85D92">
      <w:pPr>
        <w:pStyle w:val="Heading1"/>
        <w:tabs>
          <w:tab w:val="left" w:pos="851"/>
          <w:tab w:val="left" w:pos="993"/>
        </w:tabs>
        <w:spacing w:before="120" w:after="120"/>
        <w:ind w:left="0" w:firstLine="0"/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</w:pPr>
    </w:p>
    <w:p w14:paraId="1C9748CD" w14:textId="47C384D0" w:rsidR="00B85D92" w:rsidRPr="00884903" w:rsidRDefault="00B85D92" w:rsidP="00B85D92">
      <w:pPr>
        <w:pStyle w:val="Heading1"/>
        <w:tabs>
          <w:tab w:val="left" w:pos="851"/>
          <w:tab w:val="left" w:pos="993"/>
        </w:tabs>
        <w:spacing w:before="120" w:after="120"/>
        <w:ind w:left="0" w:firstLine="0"/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</w:pPr>
      <w:r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  <w:t>1</w:t>
      </w:r>
      <w:r w:rsidR="00626AA6"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  <w:t>1</w:t>
      </w:r>
      <w:r w:rsidRPr="00884903"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  <w:t>.</w:t>
      </w:r>
      <w:r w:rsidRPr="00884903"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  <w:tab/>
      </w:r>
      <w:r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  <w:t>Review of Decision to Terminate Service</w:t>
      </w:r>
    </w:p>
    <w:p w14:paraId="72D091FF" w14:textId="77777777" w:rsidR="00B85D92" w:rsidRDefault="00B85D92" w:rsidP="00B85D92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bCs w:val="0"/>
          <w:color w:val="000000" w:themeColor="text1"/>
          <w:lang w:val="en-AU"/>
        </w:rPr>
      </w:pPr>
    </w:p>
    <w:p w14:paraId="467DE650" w14:textId="7D91A29E" w:rsidR="00B85D92" w:rsidRDefault="00B85D92" w:rsidP="00B85D92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bCs w:val="0"/>
          <w:color w:val="000000" w:themeColor="text1"/>
          <w:lang w:val="en-AU"/>
        </w:rPr>
      </w:pP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1</w:t>
      </w:r>
      <w:r w:rsidR="00626AA6">
        <w:rPr>
          <w:rFonts w:ascii="Century Gothic" w:hAnsi="Century Gothic"/>
          <w:b w:val="0"/>
          <w:bCs w:val="0"/>
          <w:color w:val="000000" w:themeColor="text1"/>
          <w:lang w:val="en-AU"/>
        </w:rPr>
        <w:t>1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.1</w:t>
      </w:r>
      <w:r w:rsidRPr="00BC3351">
        <w:rPr>
          <w:rFonts w:ascii="Century Gothic" w:hAnsi="Century Gothic"/>
          <w:b w:val="0"/>
          <w:bCs w:val="0"/>
          <w:color w:val="000000" w:themeColor="text1"/>
          <w:lang w:val="en-AU"/>
        </w:rPr>
        <w:tab/>
      </w:r>
      <w:r w:rsidRPr="00B85D92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A student may seek review of a decision to terminate service in accordance with the process outlined 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under clause 1</w:t>
      </w:r>
      <w:r w:rsidR="00626AA6">
        <w:rPr>
          <w:rFonts w:ascii="Century Gothic" w:hAnsi="Century Gothic"/>
          <w:b w:val="0"/>
          <w:bCs w:val="0"/>
          <w:color w:val="000000" w:themeColor="text1"/>
          <w:lang w:val="en-AU"/>
        </w:rPr>
        <w:t>4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 of th</w:t>
      </w:r>
      <w:r w:rsidR="00DB0914">
        <w:rPr>
          <w:rFonts w:ascii="Century Gothic" w:hAnsi="Century Gothic"/>
          <w:b w:val="0"/>
          <w:bCs w:val="0"/>
          <w:color w:val="000000" w:themeColor="text1"/>
          <w:lang w:val="en-AU"/>
        </w:rPr>
        <w:t>ese procedures</w:t>
      </w:r>
      <w:r w:rsidRPr="00B85D92">
        <w:rPr>
          <w:rFonts w:ascii="Century Gothic" w:hAnsi="Century Gothic"/>
          <w:b w:val="0"/>
          <w:bCs w:val="0"/>
          <w:color w:val="000000" w:themeColor="text1"/>
          <w:lang w:val="en-AU"/>
        </w:rPr>
        <w:t>.</w:t>
      </w:r>
    </w:p>
    <w:p w14:paraId="6EDB6D3C" w14:textId="37E81867" w:rsidR="00361FD6" w:rsidRPr="00B85D92" w:rsidRDefault="00361FD6" w:rsidP="0017426E">
      <w:pPr>
        <w:pStyle w:val="Heading1"/>
        <w:tabs>
          <w:tab w:val="left" w:pos="851"/>
          <w:tab w:val="left" w:pos="993"/>
        </w:tabs>
        <w:spacing w:before="120" w:after="120"/>
        <w:rPr>
          <w:rFonts w:ascii="Century Gothic" w:hAnsi="Century Gothic"/>
          <w:b w:val="0"/>
          <w:color w:val="000000" w:themeColor="text1"/>
          <w:sz w:val="28"/>
          <w:szCs w:val="28"/>
          <w:lang w:val="en-AU"/>
        </w:rPr>
      </w:pPr>
    </w:p>
    <w:p w14:paraId="0FB97C71" w14:textId="35AC08EB" w:rsidR="00B85D92" w:rsidRPr="00884903" w:rsidRDefault="00B85D92" w:rsidP="00B85D92">
      <w:pPr>
        <w:pStyle w:val="Heading1"/>
        <w:tabs>
          <w:tab w:val="left" w:pos="851"/>
          <w:tab w:val="left" w:pos="993"/>
        </w:tabs>
        <w:spacing w:before="120" w:after="120"/>
        <w:ind w:left="0" w:firstLine="0"/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</w:pPr>
      <w:r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  <w:t>1</w:t>
      </w:r>
      <w:r w:rsidR="00626AA6"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  <w:t>2</w:t>
      </w:r>
      <w:r w:rsidRPr="00884903"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  <w:t>.</w:t>
      </w:r>
      <w:r w:rsidRPr="00884903"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  <w:tab/>
      </w:r>
      <w:r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  <w:t>Feedback from Student Clients</w:t>
      </w:r>
    </w:p>
    <w:p w14:paraId="59E7BE1C" w14:textId="77777777" w:rsidR="00B85D92" w:rsidRDefault="00B85D92" w:rsidP="00B85D92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bCs w:val="0"/>
          <w:color w:val="000000" w:themeColor="text1"/>
          <w:lang w:val="en-AU"/>
        </w:rPr>
      </w:pPr>
    </w:p>
    <w:p w14:paraId="2A7527D1" w14:textId="79AC1D36" w:rsidR="00B85D92" w:rsidRDefault="00B85D92" w:rsidP="00B85D92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bCs w:val="0"/>
          <w:color w:val="000000" w:themeColor="text1"/>
          <w:lang w:val="en-AU"/>
        </w:rPr>
      </w:pP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1</w:t>
      </w:r>
      <w:r w:rsidR="00626AA6">
        <w:rPr>
          <w:rFonts w:ascii="Century Gothic" w:hAnsi="Century Gothic"/>
          <w:b w:val="0"/>
          <w:bCs w:val="0"/>
          <w:color w:val="000000" w:themeColor="text1"/>
          <w:lang w:val="en-AU"/>
        </w:rPr>
        <w:t>2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.1</w:t>
      </w:r>
      <w:r w:rsidRPr="00BC3351">
        <w:rPr>
          <w:rFonts w:ascii="Century Gothic" w:hAnsi="Century Gothic"/>
          <w:b w:val="0"/>
          <w:bCs w:val="0"/>
          <w:color w:val="000000" w:themeColor="text1"/>
          <w:lang w:val="en-AU"/>
        </w:rPr>
        <w:tab/>
      </w:r>
      <w:r w:rsidRPr="00B85D92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At least twice each calendar year, the 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c</w:t>
      </w:r>
      <w:r w:rsidRPr="00B85D92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asework 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c</w:t>
      </w:r>
      <w:r w:rsidRPr="00B85D92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oordinator will </w:t>
      </w:r>
      <w:r w:rsidR="00DB0914">
        <w:rPr>
          <w:rFonts w:ascii="Century Gothic" w:hAnsi="Century Gothic"/>
          <w:b w:val="0"/>
          <w:bCs w:val="0"/>
          <w:color w:val="000000" w:themeColor="text1"/>
          <w:lang w:val="en-AU"/>
        </w:rPr>
        <w:t>administer</w:t>
      </w:r>
      <w:r w:rsidRPr="00B85D92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 a random survey of recent </w:t>
      </w:r>
      <w:r w:rsidR="00DB0914">
        <w:rPr>
          <w:rFonts w:ascii="Century Gothic" w:hAnsi="Century Gothic"/>
          <w:b w:val="0"/>
          <w:bCs w:val="0"/>
          <w:color w:val="000000" w:themeColor="text1"/>
          <w:lang w:val="en-AU"/>
        </w:rPr>
        <w:t>student clients</w:t>
      </w:r>
      <w:r w:rsidRPr="00B85D92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 to monitor client satisfaction and seek suggestions on how to improve the service.</w:t>
      </w:r>
    </w:p>
    <w:p w14:paraId="6F693F56" w14:textId="77777777" w:rsidR="00B85D92" w:rsidRDefault="00B85D92" w:rsidP="00B85D92">
      <w:pPr>
        <w:pStyle w:val="Heading1"/>
        <w:tabs>
          <w:tab w:val="left" w:pos="851"/>
          <w:tab w:val="left" w:pos="993"/>
        </w:tabs>
        <w:spacing w:before="120" w:after="120"/>
        <w:ind w:left="0" w:firstLine="0"/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</w:pPr>
    </w:p>
    <w:p w14:paraId="1424D5D3" w14:textId="1AC9B966" w:rsidR="00B85D92" w:rsidRPr="00884903" w:rsidRDefault="00B85D92" w:rsidP="00B85D92">
      <w:pPr>
        <w:pStyle w:val="Heading1"/>
        <w:tabs>
          <w:tab w:val="left" w:pos="851"/>
          <w:tab w:val="left" w:pos="993"/>
        </w:tabs>
        <w:spacing w:before="120" w:after="120"/>
        <w:ind w:left="0" w:firstLine="0"/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</w:pPr>
      <w:r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  <w:t>1</w:t>
      </w:r>
      <w:r w:rsidR="00626AA6"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  <w:t>3</w:t>
      </w:r>
      <w:r w:rsidRPr="00884903"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  <w:t>.</w:t>
      </w:r>
      <w:r w:rsidRPr="00884903"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  <w:tab/>
      </w:r>
      <w:r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  <w:t>Debriefing</w:t>
      </w:r>
    </w:p>
    <w:p w14:paraId="642BC94E" w14:textId="77777777" w:rsidR="00B85D92" w:rsidRDefault="00B85D92" w:rsidP="00B85D92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bCs w:val="0"/>
          <w:color w:val="000000" w:themeColor="text1"/>
          <w:lang w:val="en-AU"/>
        </w:rPr>
      </w:pPr>
    </w:p>
    <w:p w14:paraId="7ED6A460" w14:textId="128F8524" w:rsidR="00B85D92" w:rsidRDefault="00B85D92" w:rsidP="00B85D92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bCs w:val="0"/>
          <w:color w:val="000000" w:themeColor="text1"/>
          <w:lang w:val="en-AU"/>
        </w:rPr>
      </w:pP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1</w:t>
      </w:r>
      <w:r w:rsidR="00626AA6">
        <w:rPr>
          <w:rFonts w:ascii="Century Gothic" w:hAnsi="Century Gothic"/>
          <w:b w:val="0"/>
          <w:bCs w:val="0"/>
          <w:color w:val="000000" w:themeColor="text1"/>
          <w:lang w:val="en-AU"/>
        </w:rPr>
        <w:t>3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.1</w:t>
      </w:r>
      <w:r w:rsidRPr="00BC3351">
        <w:rPr>
          <w:rFonts w:ascii="Century Gothic" w:hAnsi="Century Gothic"/>
          <w:b w:val="0"/>
          <w:bCs w:val="0"/>
          <w:color w:val="000000" w:themeColor="text1"/>
          <w:lang w:val="en-AU"/>
        </w:rPr>
        <w:tab/>
      </w:r>
      <w:r w:rsidRPr="00B85D92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SUPRA shall ensure that all </w:t>
      </w:r>
      <w:r w:rsidR="003D1D35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caseworkers </w:t>
      </w:r>
      <w:r w:rsidRPr="00B85D92">
        <w:rPr>
          <w:rFonts w:ascii="Century Gothic" w:hAnsi="Century Gothic"/>
          <w:b w:val="0"/>
          <w:bCs w:val="0"/>
          <w:color w:val="000000" w:themeColor="text1"/>
          <w:lang w:val="en-AU"/>
        </w:rPr>
        <w:t>are given the opportunity to debrief.</w:t>
      </w:r>
    </w:p>
    <w:p w14:paraId="4F28E3C9" w14:textId="05ABA405" w:rsidR="00DB0914" w:rsidRDefault="00B85D92" w:rsidP="00B85D92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bCs w:val="0"/>
          <w:color w:val="000000" w:themeColor="text1"/>
          <w:lang w:val="en-AU"/>
        </w:rPr>
      </w:pP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1</w:t>
      </w:r>
      <w:r w:rsidR="00626AA6">
        <w:rPr>
          <w:rFonts w:ascii="Century Gothic" w:hAnsi="Century Gothic"/>
          <w:b w:val="0"/>
          <w:bCs w:val="0"/>
          <w:color w:val="000000" w:themeColor="text1"/>
          <w:lang w:val="en-AU"/>
        </w:rPr>
        <w:t>3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.2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ab/>
      </w:r>
      <w:r w:rsidRPr="00B85D92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Debriefing for 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c</w:t>
      </w:r>
      <w:r w:rsidRPr="00B85D92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aseworkers shall occur in a </w:t>
      </w:r>
      <w:r w:rsidR="00C0431D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safe </w:t>
      </w:r>
      <w:r w:rsidR="00DB0914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and </w:t>
      </w:r>
      <w:r w:rsidRPr="00B85D92">
        <w:rPr>
          <w:rFonts w:ascii="Century Gothic" w:hAnsi="Century Gothic"/>
          <w:b w:val="0"/>
          <w:bCs w:val="0"/>
          <w:color w:val="000000" w:themeColor="text1"/>
          <w:lang w:val="en-AU"/>
        </w:rPr>
        <w:t>confidential place</w:t>
      </w:r>
      <w:r w:rsidR="00DB0914">
        <w:rPr>
          <w:rFonts w:ascii="Century Gothic" w:hAnsi="Century Gothic"/>
          <w:b w:val="0"/>
          <w:bCs w:val="0"/>
          <w:color w:val="000000" w:themeColor="text1"/>
          <w:lang w:val="en-AU"/>
        </w:rPr>
        <w:t>.</w:t>
      </w:r>
    </w:p>
    <w:p w14:paraId="73365ABF" w14:textId="1105A1BD" w:rsidR="00B85D92" w:rsidRDefault="00DB0914" w:rsidP="00B85D92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bCs w:val="0"/>
          <w:color w:val="000000" w:themeColor="text1"/>
          <w:lang w:val="en-AU"/>
        </w:rPr>
      </w:pP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13.3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ab/>
        <w:t xml:space="preserve">A caseworker can debrief with the </w:t>
      </w:r>
      <w:r w:rsidR="00B85D92">
        <w:rPr>
          <w:rFonts w:ascii="Century Gothic" w:hAnsi="Century Gothic"/>
          <w:b w:val="0"/>
          <w:bCs w:val="0"/>
          <w:color w:val="000000" w:themeColor="text1"/>
          <w:lang w:val="en-AU"/>
        </w:rPr>
        <w:t>c</w:t>
      </w:r>
      <w:r w:rsidR="00B85D92" w:rsidRPr="00B85D92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asework </w:t>
      </w:r>
      <w:r w:rsidR="00B85D92">
        <w:rPr>
          <w:rFonts w:ascii="Century Gothic" w:hAnsi="Century Gothic"/>
          <w:b w:val="0"/>
          <w:bCs w:val="0"/>
          <w:color w:val="000000" w:themeColor="text1"/>
          <w:lang w:val="en-AU"/>
        </w:rPr>
        <w:t>c</w:t>
      </w:r>
      <w:r w:rsidR="00B85D92" w:rsidRPr="00B85D92">
        <w:rPr>
          <w:rFonts w:ascii="Century Gothic" w:hAnsi="Century Gothic"/>
          <w:b w:val="0"/>
          <w:bCs w:val="0"/>
          <w:color w:val="000000" w:themeColor="text1"/>
          <w:lang w:val="en-AU"/>
        </w:rPr>
        <w:t>oordinator</w:t>
      </w:r>
      <w:r w:rsidR="007A3624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 or</w:t>
      </w:r>
      <w:r w:rsidR="00B85D92" w:rsidRPr="00B85D92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 a colleague within SUPRA, or </w:t>
      </w:r>
      <w:r w:rsidR="007A3624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with an </w:t>
      </w:r>
      <w:r w:rsidR="00B85D92" w:rsidRPr="00B85D92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appropriate staff </w:t>
      </w:r>
      <w:r w:rsidR="007A3624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member </w:t>
      </w:r>
      <w:r w:rsidR="00B85D92" w:rsidRPr="00B85D92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from another </w:t>
      </w:r>
      <w:r w:rsidR="00B85D92" w:rsidRPr="00B85D92">
        <w:rPr>
          <w:rFonts w:ascii="Century Gothic" w:hAnsi="Century Gothic"/>
          <w:b w:val="0"/>
          <w:bCs w:val="0"/>
          <w:color w:val="000000" w:themeColor="text1"/>
          <w:lang w:val="en-AU"/>
        </w:rPr>
        <w:lastRenderedPageBreak/>
        <w:t>relevant organisation.</w:t>
      </w:r>
    </w:p>
    <w:p w14:paraId="38D26D28" w14:textId="5C56F32B" w:rsidR="00B85D92" w:rsidRDefault="00B85D92" w:rsidP="00B85D92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bCs w:val="0"/>
          <w:color w:val="000000" w:themeColor="text1"/>
          <w:lang w:val="en-AU"/>
        </w:rPr>
      </w:pP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1</w:t>
      </w:r>
      <w:r w:rsidR="00626AA6">
        <w:rPr>
          <w:rFonts w:ascii="Century Gothic" w:hAnsi="Century Gothic"/>
          <w:b w:val="0"/>
          <w:bCs w:val="0"/>
          <w:color w:val="000000" w:themeColor="text1"/>
          <w:lang w:val="en-AU"/>
        </w:rPr>
        <w:t>3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.</w:t>
      </w:r>
      <w:r w:rsidR="007A3624">
        <w:rPr>
          <w:rFonts w:ascii="Century Gothic" w:hAnsi="Century Gothic"/>
          <w:b w:val="0"/>
          <w:bCs w:val="0"/>
          <w:color w:val="000000" w:themeColor="text1"/>
          <w:lang w:val="en-AU"/>
        </w:rPr>
        <w:t>4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ab/>
      </w:r>
      <w:r w:rsidRPr="00B85D92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All 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c</w:t>
      </w:r>
      <w:r w:rsidRPr="00B85D92">
        <w:rPr>
          <w:rFonts w:ascii="Century Gothic" w:hAnsi="Century Gothic"/>
          <w:b w:val="0"/>
          <w:bCs w:val="0"/>
          <w:color w:val="000000" w:themeColor="text1"/>
          <w:lang w:val="en-AU"/>
        </w:rPr>
        <w:t>aseworkers have access to</w:t>
      </w:r>
      <w:r w:rsidR="00D14E21">
        <w:rPr>
          <w:rFonts w:ascii="Century Gothic" w:hAnsi="Century Gothic"/>
          <w:b w:val="0"/>
          <w:bCs w:val="0"/>
          <w:color w:val="000000" w:themeColor="text1"/>
          <w:lang w:val="en-AU"/>
        </w:rPr>
        <w:t>,</w:t>
      </w:r>
      <w:r w:rsidRPr="00B85D92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 and are encouraged to use</w:t>
      </w:r>
      <w:r w:rsidR="00D14E21">
        <w:rPr>
          <w:rFonts w:ascii="Century Gothic" w:hAnsi="Century Gothic"/>
          <w:b w:val="0"/>
          <w:bCs w:val="0"/>
          <w:color w:val="000000" w:themeColor="text1"/>
          <w:lang w:val="en-AU"/>
        </w:rPr>
        <w:t>,</w:t>
      </w:r>
      <w:r w:rsidRPr="00B85D92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 confidential external professional supervision services.</w:t>
      </w:r>
    </w:p>
    <w:p w14:paraId="362E6532" w14:textId="5FDC49DD" w:rsidR="00B85D92" w:rsidRDefault="00B85D92" w:rsidP="00B85D92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bCs w:val="0"/>
          <w:color w:val="000000" w:themeColor="text1"/>
          <w:lang w:val="en-AU"/>
        </w:rPr>
      </w:pP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1</w:t>
      </w:r>
      <w:r w:rsidR="00626AA6">
        <w:rPr>
          <w:rFonts w:ascii="Century Gothic" w:hAnsi="Century Gothic"/>
          <w:b w:val="0"/>
          <w:bCs w:val="0"/>
          <w:color w:val="000000" w:themeColor="text1"/>
          <w:lang w:val="en-AU"/>
        </w:rPr>
        <w:t>3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.</w:t>
      </w:r>
      <w:r w:rsidR="007A3624">
        <w:rPr>
          <w:rFonts w:ascii="Century Gothic" w:hAnsi="Century Gothic"/>
          <w:b w:val="0"/>
          <w:bCs w:val="0"/>
          <w:color w:val="000000" w:themeColor="text1"/>
          <w:lang w:val="en-AU"/>
        </w:rPr>
        <w:t>5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ab/>
      </w:r>
      <w:r w:rsidRPr="00B85D92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All debriefing sessions shall be confidential and ensure that the </w:t>
      </w:r>
      <w:r w:rsidR="007A3624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privacy and </w:t>
      </w:r>
      <w:r w:rsidRPr="00B85D92">
        <w:rPr>
          <w:rFonts w:ascii="Century Gothic" w:hAnsi="Century Gothic"/>
          <w:b w:val="0"/>
          <w:bCs w:val="0"/>
          <w:color w:val="000000" w:themeColor="text1"/>
          <w:lang w:val="en-AU"/>
        </w:rPr>
        <w:t>rights of students are upheld and protected.</w:t>
      </w:r>
    </w:p>
    <w:p w14:paraId="7E1B6766" w14:textId="77777777" w:rsidR="00B85D92" w:rsidRDefault="00B85D92" w:rsidP="00B85D92">
      <w:pPr>
        <w:pStyle w:val="Heading1"/>
        <w:tabs>
          <w:tab w:val="left" w:pos="851"/>
          <w:tab w:val="left" w:pos="993"/>
        </w:tabs>
        <w:spacing w:before="120" w:after="120"/>
        <w:ind w:left="0" w:firstLine="0"/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</w:pPr>
    </w:p>
    <w:p w14:paraId="61C42583" w14:textId="643191E6" w:rsidR="00B85D92" w:rsidRPr="00884903" w:rsidRDefault="00B85D92" w:rsidP="00B85D92">
      <w:pPr>
        <w:pStyle w:val="Heading1"/>
        <w:tabs>
          <w:tab w:val="left" w:pos="851"/>
          <w:tab w:val="left" w:pos="993"/>
        </w:tabs>
        <w:spacing w:before="120" w:after="120"/>
        <w:ind w:left="0" w:firstLine="0"/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</w:pPr>
      <w:r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  <w:t>1</w:t>
      </w:r>
      <w:r w:rsidR="00626AA6"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  <w:t>4</w:t>
      </w:r>
      <w:r w:rsidRPr="00884903"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  <w:t>.</w:t>
      </w:r>
      <w:r w:rsidRPr="00884903"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  <w:tab/>
      </w:r>
      <w:r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  <w:t>Complaints</w:t>
      </w:r>
    </w:p>
    <w:p w14:paraId="3CE00501" w14:textId="77777777" w:rsidR="00B85D92" w:rsidRDefault="00B85D92" w:rsidP="00B85D92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bCs w:val="0"/>
          <w:color w:val="000000" w:themeColor="text1"/>
          <w:lang w:val="en-AU"/>
        </w:rPr>
      </w:pPr>
    </w:p>
    <w:p w14:paraId="792CDF36" w14:textId="77498C52" w:rsidR="00B85D92" w:rsidRDefault="00B85D92" w:rsidP="00B85D92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bCs w:val="0"/>
          <w:color w:val="000000" w:themeColor="text1"/>
          <w:lang w:val="en-AU"/>
        </w:rPr>
      </w:pP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1</w:t>
      </w:r>
      <w:r w:rsidR="00626AA6">
        <w:rPr>
          <w:rFonts w:ascii="Century Gothic" w:hAnsi="Century Gothic"/>
          <w:b w:val="0"/>
          <w:bCs w:val="0"/>
          <w:color w:val="000000" w:themeColor="text1"/>
          <w:lang w:val="en-AU"/>
        </w:rPr>
        <w:t>4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.1</w:t>
      </w:r>
      <w:r w:rsidRPr="00BC3351">
        <w:rPr>
          <w:rFonts w:ascii="Century Gothic" w:hAnsi="Century Gothic"/>
          <w:b w:val="0"/>
          <w:bCs w:val="0"/>
          <w:color w:val="000000" w:themeColor="text1"/>
          <w:lang w:val="en-AU"/>
        </w:rPr>
        <w:tab/>
      </w:r>
      <w:r w:rsidRPr="00B85D92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SUPRA recognises the right of all students to make a complaint if they have reason to be dissatisfied with the 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service</w:t>
      </w:r>
      <w:r w:rsidRPr="00B85D92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.    </w:t>
      </w:r>
    </w:p>
    <w:p w14:paraId="4461AB85" w14:textId="1BDDA3D6" w:rsidR="00B85D92" w:rsidRDefault="00B85D92" w:rsidP="00B85D92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bCs w:val="0"/>
          <w:color w:val="000000" w:themeColor="text1"/>
          <w:lang w:val="en-AU"/>
        </w:rPr>
      </w:pP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1</w:t>
      </w:r>
      <w:r w:rsidR="00626AA6">
        <w:rPr>
          <w:rFonts w:ascii="Century Gothic" w:hAnsi="Century Gothic"/>
          <w:b w:val="0"/>
          <w:bCs w:val="0"/>
          <w:color w:val="000000" w:themeColor="text1"/>
          <w:lang w:val="en-AU"/>
        </w:rPr>
        <w:t>4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.2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ab/>
        <w:t>SUPRA is committed to:</w:t>
      </w:r>
    </w:p>
    <w:p w14:paraId="33B0E5AE" w14:textId="5E259CFD" w:rsidR="00B85D92" w:rsidRDefault="00B85D92" w:rsidP="00B85D92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bCs w:val="0"/>
          <w:color w:val="000000" w:themeColor="text1"/>
          <w:lang w:val="en-AU"/>
        </w:rPr>
      </w:pPr>
      <w:r>
        <w:rPr>
          <w:rFonts w:ascii="Century Gothic" w:hAnsi="Century Gothic"/>
          <w:b w:val="0"/>
          <w:bCs w:val="0"/>
          <w:color w:val="000000" w:themeColor="text1"/>
          <w:lang w:val="en-AU"/>
        </w:rPr>
        <w:tab/>
        <w:t>a)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ab/>
        <w:t>treating the complaint seriously;</w:t>
      </w:r>
    </w:p>
    <w:p w14:paraId="6404803B" w14:textId="47CE5664" w:rsidR="00B85D92" w:rsidRDefault="00B85D92" w:rsidP="00B85D92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bCs w:val="0"/>
          <w:color w:val="000000" w:themeColor="text1"/>
          <w:lang w:val="en-AU"/>
        </w:rPr>
      </w:pPr>
      <w:r>
        <w:rPr>
          <w:rFonts w:ascii="Century Gothic" w:hAnsi="Century Gothic"/>
          <w:b w:val="0"/>
          <w:bCs w:val="0"/>
          <w:color w:val="000000" w:themeColor="text1"/>
          <w:lang w:val="en-AU"/>
        </w:rPr>
        <w:tab/>
        <w:t>b)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ab/>
        <w:t>dealing with the matter promptly; and</w:t>
      </w:r>
    </w:p>
    <w:p w14:paraId="0EAFFFA1" w14:textId="697851C8" w:rsidR="00B85D92" w:rsidRDefault="00B85D92" w:rsidP="00B85D92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bCs w:val="0"/>
          <w:color w:val="000000" w:themeColor="text1"/>
          <w:lang w:val="en-AU"/>
        </w:rPr>
      </w:pPr>
      <w:r>
        <w:rPr>
          <w:rFonts w:ascii="Century Gothic" w:hAnsi="Century Gothic"/>
          <w:b w:val="0"/>
          <w:bCs w:val="0"/>
          <w:color w:val="000000" w:themeColor="text1"/>
          <w:lang w:val="en-AU"/>
        </w:rPr>
        <w:tab/>
        <w:t>c)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ab/>
        <w:t>maintaining the privacy and rights of all individuals concerned.</w:t>
      </w:r>
    </w:p>
    <w:p w14:paraId="27033161" w14:textId="4DC8FE72" w:rsidR="00E32A85" w:rsidRPr="00E32A85" w:rsidRDefault="00B85D92" w:rsidP="00AF6B98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bCs w:val="0"/>
          <w:color w:val="000000" w:themeColor="text1"/>
          <w:lang w:val="en-AU"/>
        </w:rPr>
      </w:pP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1</w:t>
      </w:r>
      <w:r w:rsidR="00626AA6">
        <w:rPr>
          <w:rFonts w:ascii="Century Gothic" w:hAnsi="Century Gothic"/>
          <w:b w:val="0"/>
          <w:bCs w:val="0"/>
          <w:color w:val="000000" w:themeColor="text1"/>
          <w:lang w:val="en-AU"/>
        </w:rPr>
        <w:t>4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.3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ab/>
      </w:r>
      <w:r w:rsidR="00AF6B98">
        <w:rPr>
          <w:rFonts w:ascii="Century Gothic" w:hAnsi="Century Gothic"/>
          <w:b w:val="0"/>
          <w:bCs w:val="0"/>
          <w:color w:val="000000" w:themeColor="text1"/>
          <w:lang w:val="en-AU"/>
        </w:rPr>
        <w:t>W</w:t>
      </w:r>
      <w:r w:rsidR="00E32A85" w:rsidRPr="00E32A85">
        <w:rPr>
          <w:rFonts w:ascii="Century Gothic" w:hAnsi="Century Gothic"/>
          <w:b w:val="0"/>
          <w:bCs w:val="0"/>
          <w:color w:val="000000" w:themeColor="text1"/>
          <w:lang w:val="en-AU"/>
        </w:rPr>
        <w:t>here a student has a complaint against a caseworker or the casework service</w:t>
      </w:r>
      <w:r w:rsidR="00AF6B98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 </w:t>
      </w:r>
      <w:r w:rsidR="00E32A85" w:rsidRPr="00E32A85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they should contact the </w:t>
      </w:r>
      <w:r w:rsidR="00E32A85">
        <w:rPr>
          <w:rFonts w:ascii="Century Gothic" w:hAnsi="Century Gothic"/>
          <w:b w:val="0"/>
          <w:bCs w:val="0"/>
          <w:color w:val="000000" w:themeColor="text1"/>
          <w:lang w:val="en-AU"/>
        </w:rPr>
        <w:t>c</w:t>
      </w:r>
      <w:r w:rsidR="00E32A85" w:rsidRPr="00E32A85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asework </w:t>
      </w:r>
      <w:r w:rsidR="00E32A85">
        <w:rPr>
          <w:rFonts w:ascii="Century Gothic" w:hAnsi="Century Gothic"/>
          <w:b w:val="0"/>
          <w:bCs w:val="0"/>
          <w:color w:val="000000" w:themeColor="text1"/>
          <w:lang w:val="en-AU"/>
        </w:rPr>
        <w:t>c</w:t>
      </w:r>
      <w:r w:rsidR="00E32A85" w:rsidRPr="00E32A85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oordinator </w:t>
      </w:r>
      <w:r w:rsidR="00AF6B98">
        <w:rPr>
          <w:rFonts w:ascii="Century Gothic" w:hAnsi="Century Gothic"/>
          <w:b w:val="0"/>
          <w:bCs w:val="0"/>
          <w:color w:val="000000" w:themeColor="text1"/>
          <w:lang w:val="en-AU"/>
        </w:rPr>
        <w:t>by</w:t>
      </w:r>
      <w:r w:rsidR="00E32A85" w:rsidRPr="00E32A85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 email, setting out details of the complaint. </w:t>
      </w:r>
    </w:p>
    <w:p w14:paraId="6174D160" w14:textId="77777777" w:rsidR="00AF6B98" w:rsidRDefault="00AF6B98" w:rsidP="00AF6B98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bCs w:val="0"/>
          <w:color w:val="000000" w:themeColor="text1"/>
          <w:lang w:val="en-AU"/>
        </w:rPr>
      </w:pP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14.4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ab/>
        <w:t>W</w:t>
      </w:r>
      <w:r w:rsidR="00E32A85" w:rsidRPr="00E32A85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here a student is seeking review of a decision 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to</w:t>
      </w:r>
      <w:r w:rsidR="00E32A85" w:rsidRPr="00E32A85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 terminat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e</w:t>
      </w:r>
      <w:r w:rsidR="00E32A85" w:rsidRPr="00E32A85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 service the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y </w:t>
      </w:r>
      <w:r w:rsidR="00E32A85" w:rsidRPr="00E32A85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should contact the </w:t>
      </w:r>
      <w:r w:rsidR="00E32A85">
        <w:rPr>
          <w:rFonts w:ascii="Century Gothic" w:hAnsi="Century Gothic"/>
          <w:b w:val="0"/>
          <w:bCs w:val="0"/>
          <w:color w:val="000000" w:themeColor="text1"/>
          <w:lang w:val="en-AU"/>
        </w:rPr>
        <w:t>c</w:t>
      </w:r>
      <w:r w:rsidR="00E32A85" w:rsidRPr="00E32A85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asework </w:t>
      </w:r>
      <w:r w:rsidR="00E32A85">
        <w:rPr>
          <w:rFonts w:ascii="Century Gothic" w:hAnsi="Century Gothic"/>
          <w:b w:val="0"/>
          <w:bCs w:val="0"/>
          <w:color w:val="000000" w:themeColor="text1"/>
          <w:lang w:val="en-AU"/>
        </w:rPr>
        <w:t>c</w:t>
      </w:r>
      <w:r w:rsidR="00E32A85" w:rsidRPr="00E32A85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oordinator 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by</w:t>
      </w:r>
      <w:r w:rsidR="00E32A85" w:rsidRPr="00E32A85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 email, providing reasons why they disagree with the decision. </w:t>
      </w:r>
    </w:p>
    <w:p w14:paraId="408A170D" w14:textId="76489E47" w:rsidR="00E32A85" w:rsidRPr="00E32A85" w:rsidRDefault="00AF6B98" w:rsidP="00AF6B98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bCs w:val="0"/>
          <w:color w:val="000000" w:themeColor="text1"/>
          <w:lang w:val="en-AU"/>
        </w:rPr>
      </w:pP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14.5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ab/>
        <w:t>Where a student contacts the casework coordinator as set out in subclauses 14.4 and 14.5 of these procedures, the</w:t>
      </w:r>
      <w:r w:rsidR="00E32A85" w:rsidRPr="00E32A85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 </w:t>
      </w:r>
      <w:r w:rsidR="00E32A85">
        <w:rPr>
          <w:rFonts w:ascii="Century Gothic" w:hAnsi="Century Gothic"/>
          <w:b w:val="0"/>
          <w:bCs w:val="0"/>
          <w:color w:val="000000" w:themeColor="text1"/>
          <w:lang w:val="en-AU"/>
        </w:rPr>
        <w:t>c</w:t>
      </w:r>
      <w:r w:rsidR="00E32A85" w:rsidRPr="00E32A85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asework </w:t>
      </w:r>
      <w:r w:rsidR="00E32A85">
        <w:rPr>
          <w:rFonts w:ascii="Century Gothic" w:hAnsi="Century Gothic"/>
          <w:b w:val="0"/>
          <w:bCs w:val="0"/>
          <w:color w:val="000000" w:themeColor="text1"/>
          <w:lang w:val="en-AU"/>
        </w:rPr>
        <w:t>c</w:t>
      </w:r>
      <w:r w:rsidR="00E32A85" w:rsidRPr="00E32A85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oordinator will 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investigate the matter or </w:t>
      </w:r>
      <w:r w:rsidR="00E32A85" w:rsidRPr="00E32A85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consider the arguments provided by the student and respond by email, within two 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(2) </w:t>
      </w:r>
      <w:r w:rsidR="00E32A85" w:rsidRPr="00E32A85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weeks 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where</w:t>
      </w:r>
      <w:r w:rsidR="00E32A85" w:rsidRPr="00E32A85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 possible.</w:t>
      </w:r>
    </w:p>
    <w:p w14:paraId="263B1A38" w14:textId="32A778B0" w:rsidR="00AF6B98" w:rsidRDefault="00AF6B98" w:rsidP="00AF6B98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bCs w:val="0"/>
          <w:color w:val="000000" w:themeColor="text1"/>
          <w:lang w:val="en-AU"/>
        </w:rPr>
      </w:pP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14.6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ab/>
        <w:t>A</w:t>
      </w:r>
      <w:r w:rsidR="00E32A85" w:rsidRPr="00E32A85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 student may 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write to</w:t>
      </w:r>
      <w:r w:rsidR="00E32A85" w:rsidRPr="00E32A85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 the President who will</w:t>
      </w:r>
      <w:r w:rsidR="00D14E21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, 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at</w:t>
      </w:r>
      <w:r w:rsidR="00E32A85" w:rsidRPr="00E32A85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 their discretion, review the matter and respond to the student by email, within two </w:t>
      </w:r>
      <w:r w:rsidR="00E32A85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(2) </w:t>
      </w:r>
      <w:r w:rsidR="00E32A85" w:rsidRPr="00E32A85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weeks </w:t>
      </w:r>
      <w:r w:rsidR="008A3D37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where </w:t>
      </w:r>
      <w:r w:rsidR="00E32A85" w:rsidRPr="00E32A85">
        <w:rPr>
          <w:rFonts w:ascii="Century Gothic" w:hAnsi="Century Gothic"/>
          <w:b w:val="0"/>
          <w:bCs w:val="0"/>
          <w:color w:val="000000" w:themeColor="text1"/>
          <w:lang w:val="en-AU"/>
        </w:rPr>
        <w:t>possible.</w:t>
      </w:r>
    </w:p>
    <w:p w14:paraId="73AE4771" w14:textId="137E9773" w:rsidR="0062414D" w:rsidRDefault="00AF6B98" w:rsidP="00AF6B98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bCs w:val="0"/>
          <w:color w:val="000000" w:themeColor="text1"/>
          <w:lang w:val="en-AU"/>
        </w:rPr>
      </w:pP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14.</w:t>
      </w:r>
      <w:r w:rsidR="008A3D37">
        <w:rPr>
          <w:rFonts w:ascii="Century Gothic" w:hAnsi="Century Gothic"/>
          <w:b w:val="0"/>
          <w:bCs w:val="0"/>
          <w:color w:val="000000" w:themeColor="text1"/>
          <w:lang w:val="en-AU"/>
        </w:rPr>
        <w:t>7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ab/>
        <w:t>Where a student writes to the President they</w:t>
      </w:r>
      <w:r w:rsidR="008A3D37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 may be required to </w:t>
      </w:r>
      <w:r w:rsidR="00E32A85" w:rsidRPr="00E32A85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provide a release of their confidential information to </w:t>
      </w:r>
      <w:r w:rsidR="008A3D37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enable </w:t>
      </w:r>
      <w:r w:rsidR="00E32A85" w:rsidRPr="00E32A85">
        <w:rPr>
          <w:rFonts w:ascii="Century Gothic" w:hAnsi="Century Gothic"/>
          <w:b w:val="0"/>
          <w:bCs w:val="0"/>
          <w:color w:val="000000" w:themeColor="text1"/>
          <w:lang w:val="en-AU"/>
        </w:rPr>
        <w:t>the</w:t>
      </w:r>
      <w:r w:rsidR="008A3D37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 President</w:t>
      </w:r>
      <w:r w:rsidR="00E32A85" w:rsidRPr="00E32A85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 to make a</w:t>
      </w:r>
      <w:r w:rsidR="00D14E21">
        <w:rPr>
          <w:rFonts w:ascii="Century Gothic" w:hAnsi="Century Gothic"/>
          <w:b w:val="0"/>
          <w:bCs w:val="0"/>
          <w:color w:val="000000" w:themeColor="text1"/>
          <w:lang w:val="en-AU"/>
        </w:rPr>
        <w:t>n informed</w:t>
      </w:r>
      <w:r w:rsidR="00E32A85" w:rsidRPr="00E32A85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 decision</w:t>
      </w:r>
      <w:r w:rsidR="0062414D">
        <w:rPr>
          <w:rFonts w:ascii="Century Gothic" w:hAnsi="Century Gothic"/>
          <w:b w:val="0"/>
          <w:bCs w:val="0"/>
          <w:color w:val="000000" w:themeColor="text1"/>
          <w:lang w:val="en-AU"/>
        </w:rPr>
        <w:t>.</w:t>
      </w:r>
    </w:p>
    <w:p w14:paraId="7642CB6D" w14:textId="3352516B" w:rsidR="0062414D" w:rsidRPr="0062414D" w:rsidRDefault="0062414D" w:rsidP="0062414D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bCs w:val="0"/>
          <w:color w:val="000000" w:themeColor="text1"/>
          <w:lang w:val="en-AU"/>
        </w:rPr>
      </w:pP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1</w:t>
      </w:r>
      <w:r w:rsidR="00626AA6">
        <w:rPr>
          <w:rFonts w:ascii="Century Gothic" w:hAnsi="Century Gothic"/>
          <w:b w:val="0"/>
          <w:bCs w:val="0"/>
          <w:color w:val="000000" w:themeColor="text1"/>
          <w:lang w:val="en-AU"/>
        </w:rPr>
        <w:t>4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.</w:t>
      </w:r>
      <w:r w:rsidR="008A3D37">
        <w:rPr>
          <w:rFonts w:ascii="Century Gothic" w:hAnsi="Century Gothic"/>
          <w:b w:val="0"/>
          <w:bCs w:val="0"/>
          <w:color w:val="000000" w:themeColor="text1"/>
          <w:lang w:val="en-AU"/>
        </w:rPr>
        <w:t>8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ab/>
      </w:r>
      <w:r w:rsidR="008A3D37">
        <w:rPr>
          <w:rFonts w:ascii="Century Gothic" w:hAnsi="Century Gothic"/>
          <w:b w:val="0"/>
          <w:bCs w:val="0"/>
          <w:color w:val="000000" w:themeColor="text1"/>
          <w:lang w:val="en-AU"/>
        </w:rPr>
        <w:t>In response to a complaint or review of termination of service, the casework coordinator shall recommend appropriate action which may</w:t>
      </w:r>
      <w:r w:rsidRPr="0062414D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 include, but is not limited to, one or more of the following:</w:t>
      </w:r>
    </w:p>
    <w:p w14:paraId="782F6AD3" w14:textId="0FB5D4D0" w:rsidR="0062414D" w:rsidRDefault="0062414D" w:rsidP="008A3D37">
      <w:pPr>
        <w:pStyle w:val="Heading1"/>
        <w:tabs>
          <w:tab w:val="left" w:pos="851"/>
          <w:tab w:val="left" w:pos="993"/>
        </w:tabs>
        <w:spacing w:before="120" w:after="120"/>
        <w:ind w:left="1440" w:hanging="1440"/>
        <w:rPr>
          <w:rFonts w:ascii="Century Gothic" w:hAnsi="Century Gothic"/>
          <w:b w:val="0"/>
          <w:color w:val="000000" w:themeColor="text1"/>
          <w:w w:val="105"/>
          <w:lang w:val="en-AU"/>
        </w:rPr>
      </w:pPr>
      <w:r>
        <w:rPr>
          <w:rFonts w:ascii="Century Gothic" w:hAnsi="Century Gothic"/>
          <w:b w:val="0"/>
          <w:bCs w:val="0"/>
          <w:color w:val="000000" w:themeColor="text1"/>
          <w:lang w:val="en-AU"/>
        </w:rPr>
        <w:tab/>
        <w:t>a)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ab/>
        <w:t>r</w:t>
      </w:r>
      <w:r w:rsidRPr="0062414D">
        <w:rPr>
          <w:rFonts w:ascii="Century Gothic" w:hAnsi="Century Gothic"/>
          <w:b w:val="0"/>
          <w:color w:val="000000" w:themeColor="text1"/>
          <w:w w:val="105"/>
          <w:lang w:val="en-AU"/>
        </w:rPr>
        <w:t>efe</w:t>
      </w:r>
      <w:r w:rsidR="008A3D37">
        <w:rPr>
          <w:rFonts w:ascii="Century Gothic" w:hAnsi="Century Gothic"/>
          <w:b w:val="0"/>
          <w:color w:val="000000" w:themeColor="text1"/>
          <w:w w:val="105"/>
          <w:lang w:val="en-AU"/>
        </w:rPr>
        <w:t>r</w:t>
      </w:r>
      <w:r w:rsidRPr="0062414D">
        <w:rPr>
          <w:rFonts w:ascii="Century Gothic" w:hAnsi="Century Gothic"/>
          <w:b w:val="0"/>
          <w:color w:val="000000" w:themeColor="text1"/>
          <w:w w:val="105"/>
          <w:lang w:val="en-AU"/>
        </w:rPr>
        <w:t>r</w:t>
      </w:r>
      <w:r w:rsidR="008A3D37">
        <w:rPr>
          <w:rFonts w:ascii="Century Gothic" w:hAnsi="Century Gothic"/>
          <w:b w:val="0"/>
          <w:color w:val="000000" w:themeColor="text1"/>
          <w:w w:val="105"/>
          <w:lang w:val="en-AU"/>
        </w:rPr>
        <w:t>ing</w:t>
      </w:r>
      <w:r w:rsidRPr="0062414D">
        <w:rPr>
          <w:rFonts w:ascii="Century Gothic" w:hAnsi="Century Gothic"/>
          <w:b w:val="0"/>
          <w:color w:val="000000" w:themeColor="text1"/>
          <w:w w:val="105"/>
          <w:lang w:val="en-AU"/>
        </w:rPr>
        <w:t xml:space="preserve"> the student to a </w:t>
      </w:r>
      <w:r>
        <w:rPr>
          <w:rFonts w:ascii="Century Gothic" w:hAnsi="Century Gothic"/>
          <w:b w:val="0"/>
          <w:color w:val="000000" w:themeColor="text1"/>
          <w:w w:val="105"/>
          <w:lang w:val="en-AU"/>
        </w:rPr>
        <w:t>c</w:t>
      </w:r>
      <w:r w:rsidRPr="0062414D">
        <w:rPr>
          <w:rFonts w:ascii="Century Gothic" w:hAnsi="Century Gothic"/>
          <w:b w:val="0"/>
          <w:color w:val="000000" w:themeColor="text1"/>
          <w:w w:val="105"/>
          <w:lang w:val="en-AU"/>
        </w:rPr>
        <w:t>aseworker not involved with the matter;</w:t>
      </w:r>
    </w:p>
    <w:p w14:paraId="33DCBDB8" w14:textId="7BBB0ED5" w:rsidR="0062414D" w:rsidRDefault="0062414D" w:rsidP="0062414D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color w:val="000000" w:themeColor="text1"/>
          <w:w w:val="105"/>
          <w:lang w:val="en-AU"/>
        </w:rPr>
      </w:pPr>
      <w:r>
        <w:rPr>
          <w:rFonts w:ascii="Century Gothic" w:hAnsi="Century Gothic"/>
          <w:b w:val="0"/>
          <w:color w:val="000000" w:themeColor="text1"/>
          <w:w w:val="105"/>
          <w:lang w:val="en-AU"/>
        </w:rPr>
        <w:tab/>
        <w:t>b)</w:t>
      </w:r>
      <w:r>
        <w:rPr>
          <w:rFonts w:ascii="Century Gothic" w:hAnsi="Century Gothic"/>
          <w:b w:val="0"/>
          <w:color w:val="000000" w:themeColor="text1"/>
          <w:w w:val="105"/>
          <w:lang w:val="en-AU"/>
        </w:rPr>
        <w:tab/>
        <w:t>m</w:t>
      </w:r>
      <w:r w:rsidRPr="0062414D">
        <w:rPr>
          <w:rFonts w:ascii="Century Gothic" w:hAnsi="Century Gothic"/>
          <w:b w:val="0"/>
          <w:color w:val="000000" w:themeColor="text1"/>
          <w:w w:val="105"/>
          <w:lang w:val="en-AU"/>
        </w:rPr>
        <w:t>ak</w:t>
      </w:r>
      <w:r w:rsidR="008A3D37">
        <w:rPr>
          <w:rFonts w:ascii="Century Gothic" w:hAnsi="Century Gothic"/>
          <w:b w:val="0"/>
          <w:color w:val="000000" w:themeColor="text1"/>
          <w:w w:val="105"/>
          <w:lang w:val="en-AU"/>
        </w:rPr>
        <w:t>ing</w:t>
      </w:r>
      <w:r w:rsidRPr="0062414D">
        <w:rPr>
          <w:rFonts w:ascii="Century Gothic" w:hAnsi="Century Gothic"/>
          <w:b w:val="0"/>
          <w:color w:val="000000" w:themeColor="text1"/>
          <w:w w:val="105"/>
          <w:lang w:val="en-AU"/>
        </w:rPr>
        <w:t xml:space="preserve"> an appropriate referral;</w:t>
      </w:r>
      <w:r w:rsidR="008A3D37">
        <w:rPr>
          <w:rFonts w:ascii="Century Gothic" w:hAnsi="Century Gothic"/>
          <w:b w:val="0"/>
          <w:color w:val="000000" w:themeColor="text1"/>
          <w:w w:val="105"/>
          <w:lang w:val="en-AU"/>
        </w:rPr>
        <w:t xml:space="preserve"> or</w:t>
      </w:r>
    </w:p>
    <w:p w14:paraId="28DE1CA6" w14:textId="58735826" w:rsidR="0062414D" w:rsidRDefault="0062414D" w:rsidP="0062414D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color w:val="000000" w:themeColor="text1"/>
          <w:w w:val="105"/>
          <w:lang w:val="en-AU"/>
        </w:rPr>
      </w:pPr>
      <w:r>
        <w:rPr>
          <w:rFonts w:ascii="Century Gothic" w:hAnsi="Century Gothic"/>
          <w:b w:val="0"/>
          <w:color w:val="000000" w:themeColor="text1"/>
          <w:w w:val="105"/>
          <w:lang w:val="en-AU"/>
        </w:rPr>
        <w:tab/>
        <w:t>c)</w:t>
      </w:r>
      <w:r>
        <w:rPr>
          <w:rFonts w:ascii="Century Gothic" w:hAnsi="Century Gothic"/>
          <w:b w:val="0"/>
          <w:color w:val="000000" w:themeColor="text1"/>
          <w:w w:val="105"/>
          <w:lang w:val="en-AU"/>
        </w:rPr>
        <w:tab/>
        <w:t>t</w:t>
      </w:r>
      <w:r w:rsidRPr="0062414D">
        <w:rPr>
          <w:rFonts w:ascii="Century Gothic" w:hAnsi="Century Gothic"/>
          <w:b w:val="0"/>
          <w:color w:val="000000" w:themeColor="text1"/>
          <w:w w:val="105"/>
          <w:lang w:val="en-AU"/>
        </w:rPr>
        <w:t>ak</w:t>
      </w:r>
      <w:r w:rsidR="008A3D37">
        <w:rPr>
          <w:rFonts w:ascii="Century Gothic" w:hAnsi="Century Gothic"/>
          <w:b w:val="0"/>
          <w:color w:val="000000" w:themeColor="text1"/>
          <w:w w:val="105"/>
          <w:lang w:val="en-AU"/>
        </w:rPr>
        <w:t>ing</w:t>
      </w:r>
      <w:r w:rsidRPr="0062414D">
        <w:rPr>
          <w:rFonts w:ascii="Century Gothic" w:hAnsi="Century Gothic"/>
          <w:b w:val="0"/>
          <w:color w:val="000000" w:themeColor="text1"/>
          <w:w w:val="105"/>
          <w:lang w:val="en-AU"/>
        </w:rPr>
        <w:t xml:space="preserve"> no further action about the matter.</w:t>
      </w:r>
    </w:p>
    <w:p w14:paraId="61CC8925" w14:textId="77777777" w:rsidR="00B42D4A" w:rsidRDefault="0062414D" w:rsidP="0062414D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color w:val="000000" w:themeColor="text1"/>
          <w:w w:val="105"/>
          <w:lang w:val="en-AU"/>
        </w:rPr>
      </w:pPr>
      <w:r>
        <w:rPr>
          <w:rFonts w:ascii="Century Gothic" w:hAnsi="Century Gothic"/>
          <w:b w:val="0"/>
          <w:color w:val="000000" w:themeColor="text1"/>
          <w:w w:val="105"/>
          <w:lang w:val="en-AU"/>
        </w:rPr>
        <w:t>1</w:t>
      </w:r>
      <w:r w:rsidR="00626AA6">
        <w:rPr>
          <w:rFonts w:ascii="Century Gothic" w:hAnsi="Century Gothic"/>
          <w:b w:val="0"/>
          <w:color w:val="000000" w:themeColor="text1"/>
          <w:w w:val="105"/>
          <w:lang w:val="en-AU"/>
        </w:rPr>
        <w:t>4</w:t>
      </w:r>
      <w:r>
        <w:rPr>
          <w:rFonts w:ascii="Century Gothic" w:hAnsi="Century Gothic"/>
          <w:b w:val="0"/>
          <w:color w:val="000000" w:themeColor="text1"/>
          <w:w w:val="105"/>
          <w:lang w:val="en-AU"/>
        </w:rPr>
        <w:t>.</w:t>
      </w:r>
      <w:r w:rsidR="00B42D4A">
        <w:rPr>
          <w:rFonts w:ascii="Century Gothic" w:hAnsi="Century Gothic"/>
          <w:b w:val="0"/>
          <w:color w:val="000000" w:themeColor="text1"/>
          <w:w w:val="105"/>
          <w:lang w:val="en-AU"/>
        </w:rPr>
        <w:t>9</w:t>
      </w:r>
      <w:r>
        <w:rPr>
          <w:rFonts w:ascii="Century Gothic" w:hAnsi="Century Gothic"/>
          <w:b w:val="0"/>
          <w:color w:val="000000" w:themeColor="text1"/>
          <w:w w:val="105"/>
          <w:lang w:val="en-AU"/>
        </w:rPr>
        <w:tab/>
      </w:r>
      <w:r w:rsidR="00B42D4A">
        <w:rPr>
          <w:rFonts w:ascii="Century Gothic" w:hAnsi="Century Gothic"/>
          <w:b w:val="0"/>
          <w:color w:val="000000" w:themeColor="text1"/>
          <w:w w:val="105"/>
          <w:lang w:val="en-AU"/>
        </w:rPr>
        <w:t>A</w:t>
      </w:r>
      <w:r w:rsidRPr="0062414D">
        <w:rPr>
          <w:rFonts w:ascii="Century Gothic" w:hAnsi="Century Gothic"/>
          <w:b w:val="0"/>
          <w:color w:val="000000" w:themeColor="text1"/>
          <w:w w:val="105"/>
          <w:lang w:val="en-AU"/>
        </w:rPr>
        <w:t xml:space="preserve"> student, </w:t>
      </w:r>
      <w:r>
        <w:rPr>
          <w:rFonts w:ascii="Century Gothic" w:hAnsi="Century Gothic"/>
          <w:b w:val="0"/>
          <w:color w:val="000000" w:themeColor="text1"/>
          <w:w w:val="105"/>
          <w:lang w:val="en-AU"/>
        </w:rPr>
        <w:t>c</w:t>
      </w:r>
      <w:r w:rsidRPr="0062414D">
        <w:rPr>
          <w:rFonts w:ascii="Century Gothic" w:hAnsi="Century Gothic"/>
          <w:b w:val="0"/>
          <w:color w:val="000000" w:themeColor="text1"/>
          <w:w w:val="105"/>
          <w:lang w:val="en-AU"/>
        </w:rPr>
        <w:t xml:space="preserve">aseworker, or </w:t>
      </w:r>
      <w:r>
        <w:rPr>
          <w:rFonts w:ascii="Century Gothic" w:hAnsi="Century Gothic"/>
          <w:b w:val="0"/>
          <w:color w:val="000000" w:themeColor="text1"/>
          <w:w w:val="105"/>
          <w:lang w:val="en-AU"/>
        </w:rPr>
        <w:t>c</w:t>
      </w:r>
      <w:r w:rsidRPr="0062414D">
        <w:rPr>
          <w:rFonts w:ascii="Century Gothic" w:hAnsi="Century Gothic"/>
          <w:b w:val="0"/>
          <w:color w:val="000000" w:themeColor="text1"/>
          <w:w w:val="105"/>
          <w:lang w:val="en-AU"/>
        </w:rPr>
        <w:t xml:space="preserve">asework </w:t>
      </w:r>
      <w:r>
        <w:rPr>
          <w:rFonts w:ascii="Century Gothic" w:hAnsi="Century Gothic"/>
          <w:b w:val="0"/>
          <w:color w:val="000000" w:themeColor="text1"/>
          <w:w w:val="105"/>
          <w:lang w:val="en-AU"/>
        </w:rPr>
        <w:t>c</w:t>
      </w:r>
      <w:r w:rsidRPr="0062414D">
        <w:rPr>
          <w:rFonts w:ascii="Century Gothic" w:hAnsi="Century Gothic"/>
          <w:b w:val="0"/>
          <w:color w:val="000000" w:themeColor="text1"/>
          <w:w w:val="105"/>
          <w:lang w:val="en-AU"/>
        </w:rPr>
        <w:t xml:space="preserve">oordinator has the right to </w:t>
      </w:r>
      <w:r>
        <w:rPr>
          <w:rFonts w:ascii="Century Gothic" w:hAnsi="Century Gothic"/>
          <w:b w:val="0"/>
          <w:color w:val="000000" w:themeColor="text1"/>
          <w:w w:val="105"/>
          <w:lang w:val="en-AU"/>
        </w:rPr>
        <w:t>refer</w:t>
      </w:r>
      <w:r w:rsidRPr="0062414D">
        <w:rPr>
          <w:rFonts w:ascii="Century Gothic" w:hAnsi="Century Gothic"/>
          <w:b w:val="0"/>
          <w:color w:val="000000" w:themeColor="text1"/>
          <w:w w:val="105"/>
          <w:lang w:val="en-AU"/>
        </w:rPr>
        <w:t xml:space="preserve"> </w:t>
      </w:r>
      <w:r w:rsidRPr="0062414D">
        <w:rPr>
          <w:rFonts w:ascii="Century Gothic" w:hAnsi="Century Gothic"/>
          <w:b w:val="0"/>
          <w:color w:val="000000" w:themeColor="text1"/>
          <w:w w:val="105"/>
          <w:lang w:val="en-AU"/>
        </w:rPr>
        <w:lastRenderedPageBreak/>
        <w:t xml:space="preserve">the matter </w:t>
      </w:r>
      <w:r>
        <w:rPr>
          <w:rFonts w:ascii="Century Gothic" w:hAnsi="Century Gothic"/>
          <w:b w:val="0"/>
          <w:color w:val="000000" w:themeColor="text1"/>
          <w:w w:val="105"/>
          <w:lang w:val="en-AU"/>
        </w:rPr>
        <w:t xml:space="preserve">for consideration </w:t>
      </w:r>
      <w:r w:rsidRPr="0062414D">
        <w:rPr>
          <w:rFonts w:ascii="Century Gothic" w:hAnsi="Century Gothic"/>
          <w:b w:val="0"/>
          <w:color w:val="000000" w:themeColor="text1"/>
          <w:w w:val="105"/>
          <w:lang w:val="en-AU"/>
        </w:rPr>
        <w:t>by Council</w:t>
      </w:r>
      <w:r w:rsidR="00B42D4A">
        <w:rPr>
          <w:rFonts w:ascii="Century Gothic" w:hAnsi="Century Gothic"/>
          <w:b w:val="0"/>
          <w:color w:val="000000" w:themeColor="text1"/>
          <w:w w:val="105"/>
          <w:lang w:val="en-AU"/>
        </w:rPr>
        <w:t xml:space="preserve"> </w:t>
      </w:r>
      <w:r w:rsidR="00B42D4A" w:rsidRPr="00B42D4A">
        <w:rPr>
          <w:rFonts w:ascii="Century Gothic" w:hAnsi="Century Gothic"/>
          <w:b w:val="0"/>
          <w:i/>
          <w:iCs/>
          <w:color w:val="000000" w:themeColor="text1"/>
          <w:w w:val="105"/>
          <w:lang w:val="en-AU"/>
        </w:rPr>
        <w:t>in camera</w:t>
      </w:r>
      <w:r w:rsidRPr="0062414D">
        <w:rPr>
          <w:rFonts w:ascii="Century Gothic" w:hAnsi="Century Gothic"/>
          <w:b w:val="0"/>
          <w:color w:val="000000" w:themeColor="text1"/>
          <w:w w:val="105"/>
          <w:lang w:val="en-AU"/>
        </w:rPr>
        <w:t xml:space="preserve">.  </w:t>
      </w:r>
    </w:p>
    <w:p w14:paraId="5334318D" w14:textId="4EDFC915" w:rsidR="0062414D" w:rsidRDefault="00B42D4A" w:rsidP="0062414D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color w:val="000000" w:themeColor="text1"/>
          <w:w w:val="105"/>
          <w:lang w:val="en-AU"/>
        </w:rPr>
      </w:pPr>
      <w:r>
        <w:rPr>
          <w:rFonts w:ascii="Century Gothic" w:hAnsi="Century Gothic"/>
          <w:b w:val="0"/>
          <w:color w:val="000000" w:themeColor="text1"/>
          <w:w w:val="105"/>
          <w:lang w:val="en-AU"/>
        </w:rPr>
        <w:t>14.10</w:t>
      </w:r>
      <w:r>
        <w:rPr>
          <w:rFonts w:ascii="Century Gothic" w:hAnsi="Century Gothic"/>
          <w:b w:val="0"/>
          <w:color w:val="000000" w:themeColor="text1"/>
          <w:w w:val="105"/>
          <w:lang w:val="en-AU"/>
        </w:rPr>
        <w:tab/>
        <w:t>Where a matter is referred to Council all parties must make all</w:t>
      </w:r>
      <w:r w:rsidR="0062414D" w:rsidRPr="0062414D">
        <w:rPr>
          <w:rFonts w:ascii="Century Gothic" w:hAnsi="Century Gothic"/>
          <w:b w:val="0"/>
          <w:color w:val="000000" w:themeColor="text1"/>
          <w:w w:val="105"/>
          <w:lang w:val="en-AU"/>
        </w:rPr>
        <w:t xml:space="preserve"> submissions in writing. </w:t>
      </w:r>
    </w:p>
    <w:p w14:paraId="58DC80EC" w14:textId="19846E43" w:rsidR="009017FD" w:rsidRPr="00884903" w:rsidRDefault="0062414D" w:rsidP="006836D2">
      <w:pPr>
        <w:pStyle w:val="BodyText"/>
        <w:tabs>
          <w:tab w:val="left" w:pos="851"/>
          <w:tab w:val="left" w:pos="993"/>
          <w:tab w:val="left" w:pos="1701"/>
        </w:tabs>
        <w:spacing w:before="120"/>
        <w:ind w:left="851" w:hanging="851"/>
        <w:rPr>
          <w:bCs/>
          <w:color w:val="000000" w:themeColor="text1"/>
          <w:lang w:val="en-AU"/>
        </w:rPr>
      </w:pPr>
      <w:r>
        <w:rPr>
          <w:bCs/>
          <w:color w:val="000000" w:themeColor="text1"/>
          <w:lang w:val="en-AU"/>
        </w:rPr>
        <w:t>1</w:t>
      </w:r>
      <w:r w:rsidR="00626AA6">
        <w:rPr>
          <w:bCs/>
          <w:color w:val="000000" w:themeColor="text1"/>
          <w:lang w:val="en-AU"/>
        </w:rPr>
        <w:t>4</w:t>
      </w:r>
      <w:r>
        <w:rPr>
          <w:bCs/>
          <w:color w:val="000000" w:themeColor="text1"/>
          <w:lang w:val="en-AU"/>
        </w:rPr>
        <w:t>.</w:t>
      </w:r>
      <w:r w:rsidR="00B42D4A">
        <w:rPr>
          <w:bCs/>
          <w:color w:val="000000" w:themeColor="text1"/>
          <w:lang w:val="en-AU"/>
        </w:rPr>
        <w:t>11</w:t>
      </w:r>
      <w:r>
        <w:rPr>
          <w:bCs/>
          <w:color w:val="000000" w:themeColor="text1"/>
          <w:lang w:val="en-AU"/>
        </w:rPr>
        <w:tab/>
        <w:t>Copies of all documents re</w:t>
      </w:r>
      <w:r w:rsidR="00B42D4A">
        <w:rPr>
          <w:bCs/>
          <w:color w:val="000000" w:themeColor="text1"/>
          <w:lang w:val="en-AU"/>
        </w:rPr>
        <w:t>lating to</w:t>
      </w:r>
      <w:r>
        <w:rPr>
          <w:bCs/>
          <w:color w:val="000000" w:themeColor="text1"/>
          <w:lang w:val="en-AU"/>
        </w:rPr>
        <w:t xml:space="preserve"> the complaint </w:t>
      </w:r>
      <w:r w:rsidR="00B42D4A">
        <w:rPr>
          <w:bCs/>
          <w:color w:val="000000" w:themeColor="text1"/>
          <w:lang w:val="en-AU"/>
        </w:rPr>
        <w:t xml:space="preserve">must </w:t>
      </w:r>
      <w:r>
        <w:rPr>
          <w:bCs/>
          <w:color w:val="000000" w:themeColor="text1"/>
          <w:lang w:val="en-AU"/>
        </w:rPr>
        <w:t>be retained by the casework coordinator in a separate file</w:t>
      </w:r>
      <w:r w:rsidR="006836D2">
        <w:rPr>
          <w:bCs/>
          <w:color w:val="000000" w:themeColor="text1"/>
          <w:lang w:val="en-AU"/>
        </w:rPr>
        <w:t>.</w:t>
      </w:r>
    </w:p>
    <w:p w14:paraId="0BFEC106" w14:textId="07315E61" w:rsidR="001F37F4" w:rsidRPr="00884903" w:rsidRDefault="00961321" w:rsidP="00C67C4D">
      <w:pPr>
        <w:pStyle w:val="BodyText"/>
        <w:tabs>
          <w:tab w:val="left" w:pos="993"/>
        </w:tabs>
        <w:spacing w:before="120" w:after="120"/>
        <w:rPr>
          <w:lang w:val="en-AU"/>
        </w:rPr>
      </w:pPr>
      <w:r>
        <w:rPr>
          <w:lang w:val="en-AU"/>
        </w:rPr>
        <w:t>_____________________________________________________________________________</w:t>
      </w:r>
      <w:r w:rsidR="001F37F4" w:rsidRPr="00884903">
        <w:rPr>
          <w:lang w:val="en-AU"/>
        </w:rPr>
        <w:br w:type="page"/>
      </w:r>
    </w:p>
    <w:p w14:paraId="473FAE6A" w14:textId="77777777" w:rsidR="005D492D" w:rsidRPr="00884903" w:rsidRDefault="00503BC8" w:rsidP="00C67C4D">
      <w:pPr>
        <w:pStyle w:val="Heading1"/>
        <w:tabs>
          <w:tab w:val="left" w:pos="993"/>
        </w:tabs>
        <w:spacing w:before="120" w:after="120"/>
        <w:ind w:left="0" w:firstLine="0"/>
        <w:rPr>
          <w:sz w:val="28"/>
          <w:szCs w:val="28"/>
          <w:lang w:val="en-AU"/>
        </w:rPr>
      </w:pPr>
      <w:r w:rsidRPr="00884903">
        <w:rPr>
          <w:sz w:val="28"/>
          <w:szCs w:val="28"/>
          <w:lang w:val="en-AU"/>
        </w:rPr>
        <w:lastRenderedPageBreak/>
        <w:t>NOTES</w:t>
      </w:r>
    </w:p>
    <w:p w14:paraId="7112EAED" w14:textId="77777777" w:rsidR="005D492D" w:rsidRPr="00884903" w:rsidRDefault="005D492D" w:rsidP="00C67C4D">
      <w:pPr>
        <w:pStyle w:val="BodyText"/>
        <w:tabs>
          <w:tab w:val="left" w:pos="993"/>
        </w:tabs>
        <w:spacing w:before="120" w:after="120"/>
        <w:rPr>
          <w:rFonts w:ascii="Century Gothic Bold"/>
          <w:b/>
          <w:lang w:val="en-AU"/>
        </w:rPr>
      </w:pPr>
    </w:p>
    <w:p w14:paraId="02CC96A8" w14:textId="5E324F4A" w:rsidR="005D492D" w:rsidRPr="00884903" w:rsidRDefault="00A74E84" w:rsidP="00C67C4D">
      <w:pPr>
        <w:pStyle w:val="BodyText"/>
        <w:tabs>
          <w:tab w:val="left" w:pos="993"/>
        </w:tabs>
        <w:spacing w:before="120" w:after="120"/>
        <w:rPr>
          <w:rFonts w:ascii="Century Gothic Bold"/>
          <w:b/>
          <w:lang w:val="en-AU"/>
        </w:rPr>
      </w:pPr>
      <w:r w:rsidRPr="00884903">
        <w:rPr>
          <w:rFonts w:ascii="Century Gothic Bold"/>
          <w:b/>
          <w:lang w:val="en-AU"/>
        </w:rPr>
        <w:t xml:space="preserve">SUPRA </w:t>
      </w:r>
      <w:r w:rsidR="009A1C04">
        <w:rPr>
          <w:rFonts w:ascii="Century Gothic Bold"/>
          <w:b/>
          <w:lang w:val="en-AU"/>
        </w:rPr>
        <w:t xml:space="preserve">Postgraduate Advocate and Policy Officer </w:t>
      </w:r>
      <w:r w:rsidR="00921B18" w:rsidRPr="00884903">
        <w:rPr>
          <w:rFonts w:ascii="Century Gothic Bold"/>
          <w:b/>
          <w:lang w:val="en-AU"/>
        </w:rPr>
        <w:t>P</w:t>
      </w:r>
      <w:r w:rsidR="00C85577">
        <w:rPr>
          <w:rFonts w:ascii="Century Gothic Bold"/>
          <w:b/>
          <w:lang w:val="en-AU"/>
        </w:rPr>
        <w:t>rocedures</w:t>
      </w:r>
    </w:p>
    <w:p w14:paraId="7DE33FFF" w14:textId="77777777" w:rsidR="00A74E84" w:rsidRPr="00884903" w:rsidRDefault="00A74E84" w:rsidP="00C67C4D">
      <w:pPr>
        <w:pStyle w:val="BodyText"/>
        <w:tabs>
          <w:tab w:val="left" w:pos="993"/>
        </w:tabs>
        <w:spacing w:before="120" w:after="120"/>
        <w:rPr>
          <w:rFonts w:ascii="Century Gothic Bold"/>
          <w:b/>
          <w:lang w:val="en-AU"/>
        </w:rPr>
      </w:pPr>
    </w:p>
    <w:p w14:paraId="7DBC5B35" w14:textId="1BD2CDFC" w:rsidR="005D492D" w:rsidRPr="00884903" w:rsidRDefault="00503BC8" w:rsidP="00C67C4D">
      <w:pPr>
        <w:pStyle w:val="BodyText"/>
        <w:tabs>
          <w:tab w:val="left" w:pos="993"/>
          <w:tab w:val="left" w:pos="3017"/>
        </w:tabs>
        <w:spacing w:before="120" w:after="120"/>
        <w:rPr>
          <w:lang w:val="en-AU"/>
        </w:rPr>
      </w:pPr>
      <w:r w:rsidRPr="00884903">
        <w:rPr>
          <w:lang w:val="en-AU"/>
        </w:rPr>
        <w:t>Date</w:t>
      </w:r>
      <w:r w:rsidRPr="00884903">
        <w:rPr>
          <w:spacing w:val="-4"/>
          <w:lang w:val="en-AU"/>
        </w:rPr>
        <w:t xml:space="preserve"> </w:t>
      </w:r>
      <w:r w:rsidR="00A74E84" w:rsidRPr="00884903">
        <w:rPr>
          <w:lang w:val="en-AU"/>
        </w:rPr>
        <w:t>ratified</w:t>
      </w:r>
      <w:r w:rsidR="002C57AB" w:rsidRPr="00884903">
        <w:rPr>
          <w:lang w:val="en-AU"/>
        </w:rPr>
        <w:t xml:space="preserve"> by Council</w:t>
      </w:r>
      <w:r w:rsidR="00A74E84" w:rsidRPr="00884903">
        <w:rPr>
          <w:lang w:val="en-AU"/>
        </w:rPr>
        <w:t>:</w:t>
      </w:r>
      <w:r w:rsidR="00A74E84" w:rsidRPr="00884903">
        <w:rPr>
          <w:lang w:val="en-AU"/>
        </w:rPr>
        <w:tab/>
      </w:r>
      <w:r w:rsidR="002C57AB" w:rsidRPr="00884903">
        <w:rPr>
          <w:lang w:val="en-AU"/>
        </w:rPr>
        <w:tab/>
      </w:r>
      <w:r w:rsidR="009D7FE6">
        <w:rPr>
          <w:lang w:val="en-AU"/>
        </w:rPr>
        <w:t>15 August 2013</w:t>
      </w:r>
    </w:p>
    <w:p w14:paraId="3E03F897" w14:textId="77777777" w:rsidR="005D492D" w:rsidRPr="00884903" w:rsidRDefault="005D492D" w:rsidP="00C67C4D">
      <w:pPr>
        <w:pStyle w:val="BodyText"/>
        <w:tabs>
          <w:tab w:val="left" w:pos="993"/>
        </w:tabs>
        <w:spacing w:before="120" w:after="120"/>
        <w:rPr>
          <w:sz w:val="23"/>
          <w:lang w:val="en-AU"/>
        </w:rPr>
      </w:pPr>
    </w:p>
    <w:p w14:paraId="25990B1A" w14:textId="7F547CFD" w:rsidR="00A74E84" w:rsidRPr="00884903" w:rsidRDefault="00503BC8" w:rsidP="006A77DA">
      <w:pPr>
        <w:pStyle w:val="BodyText"/>
        <w:tabs>
          <w:tab w:val="left" w:pos="993"/>
          <w:tab w:val="left" w:pos="3017"/>
        </w:tabs>
        <w:spacing w:before="120" w:after="120"/>
        <w:ind w:left="3600" w:right="218" w:hanging="3600"/>
        <w:rPr>
          <w:lang w:val="en-AU"/>
        </w:rPr>
      </w:pPr>
      <w:r w:rsidRPr="00884903">
        <w:rPr>
          <w:lang w:val="en-AU"/>
        </w:rPr>
        <w:t>Date</w:t>
      </w:r>
      <w:r w:rsidRPr="00884903">
        <w:rPr>
          <w:spacing w:val="-1"/>
          <w:lang w:val="en-AU"/>
        </w:rPr>
        <w:t xml:space="preserve"> </w:t>
      </w:r>
      <w:r w:rsidR="00A74E84" w:rsidRPr="00884903">
        <w:rPr>
          <w:lang w:val="en-AU"/>
        </w:rPr>
        <w:t>commenced:</w:t>
      </w:r>
      <w:r w:rsidR="00A74E84" w:rsidRPr="00884903">
        <w:rPr>
          <w:lang w:val="en-AU"/>
        </w:rPr>
        <w:tab/>
      </w:r>
      <w:r w:rsidR="002C57AB" w:rsidRPr="00884903">
        <w:rPr>
          <w:lang w:val="en-AU"/>
        </w:rPr>
        <w:tab/>
      </w:r>
      <w:r w:rsidR="009D7FE6">
        <w:rPr>
          <w:lang w:val="en-AU"/>
        </w:rPr>
        <w:t>15 August 2013</w:t>
      </w:r>
    </w:p>
    <w:p w14:paraId="474691AA" w14:textId="77777777" w:rsidR="002C57AB" w:rsidRPr="00884903" w:rsidRDefault="002C57AB" w:rsidP="00C67C4D">
      <w:pPr>
        <w:pStyle w:val="BodyText"/>
        <w:tabs>
          <w:tab w:val="left" w:pos="993"/>
          <w:tab w:val="left" w:pos="3017"/>
        </w:tabs>
        <w:spacing w:before="120" w:after="120"/>
        <w:ind w:right="4495"/>
        <w:rPr>
          <w:lang w:val="en-AU"/>
        </w:rPr>
      </w:pPr>
    </w:p>
    <w:p w14:paraId="39649ED5" w14:textId="17D14A47" w:rsidR="005D492D" w:rsidRPr="00884903" w:rsidRDefault="00503BC8" w:rsidP="006A77DA">
      <w:pPr>
        <w:pStyle w:val="BodyText"/>
        <w:tabs>
          <w:tab w:val="left" w:pos="993"/>
          <w:tab w:val="left" w:pos="3017"/>
        </w:tabs>
        <w:spacing w:before="120" w:after="120"/>
        <w:ind w:left="3600" w:right="76" w:hanging="3600"/>
        <w:rPr>
          <w:lang w:val="en-AU"/>
        </w:rPr>
      </w:pPr>
      <w:r w:rsidRPr="00884903">
        <w:rPr>
          <w:lang w:val="en-AU"/>
        </w:rPr>
        <w:t>Date</w:t>
      </w:r>
      <w:r w:rsidRPr="00884903">
        <w:rPr>
          <w:spacing w:val="-1"/>
          <w:lang w:val="en-AU"/>
        </w:rPr>
        <w:t xml:space="preserve"> </w:t>
      </w:r>
      <w:r w:rsidR="00A74E84" w:rsidRPr="00884903">
        <w:rPr>
          <w:spacing w:val="-1"/>
          <w:lang w:val="en-AU"/>
        </w:rPr>
        <w:t xml:space="preserve">last </w:t>
      </w:r>
      <w:r w:rsidRPr="00884903">
        <w:rPr>
          <w:lang w:val="en-AU"/>
        </w:rPr>
        <w:t>amended:</w:t>
      </w:r>
      <w:r w:rsidRPr="00884903">
        <w:rPr>
          <w:lang w:val="en-AU"/>
        </w:rPr>
        <w:tab/>
      </w:r>
      <w:r w:rsidR="002C57AB" w:rsidRPr="00884903">
        <w:rPr>
          <w:lang w:val="en-AU"/>
        </w:rPr>
        <w:tab/>
      </w:r>
      <w:r w:rsidR="00B31341">
        <w:rPr>
          <w:lang w:val="en-AU"/>
        </w:rPr>
        <w:t>28 October 2021</w:t>
      </w:r>
    </w:p>
    <w:p w14:paraId="794F14D3" w14:textId="77777777" w:rsidR="002C57AB" w:rsidRPr="00884903" w:rsidRDefault="002C57AB" w:rsidP="00C67C4D">
      <w:pPr>
        <w:pStyle w:val="BodyText"/>
        <w:tabs>
          <w:tab w:val="left" w:pos="993"/>
          <w:tab w:val="left" w:pos="3017"/>
        </w:tabs>
        <w:spacing w:before="120" w:after="120"/>
        <w:ind w:right="76"/>
        <w:rPr>
          <w:lang w:val="en-AU"/>
        </w:rPr>
      </w:pPr>
    </w:p>
    <w:p w14:paraId="76692725" w14:textId="55B6C9C5" w:rsidR="00435381" w:rsidRPr="00884903" w:rsidRDefault="00503BC8" w:rsidP="00435381">
      <w:pPr>
        <w:pStyle w:val="BodyText"/>
        <w:tabs>
          <w:tab w:val="left" w:pos="993"/>
          <w:tab w:val="left" w:pos="3017"/>
        </w:tabs>
        <w:spacing w:before="120" w:after="120"/>
        <w:ind w:left="3600" w:right="76" w:hanging="3600"/>
        <w:rPr>
          <w:lang w:val="en-AU"/>
        </w:rPr>
      </w:pPr>
      <w:r w:rsidRPr="00884903">
        <w:rPr>
          <w:lang w:val="en-AU"/>
        </w:rPr>
        <w:t>Administrator:</w:t>
      </w:r>
      <w:r w:rsidRPr="00884903">
        <w:rPr>
          <w:lang w:val="en-AU"/>
        </w:rPr>
        <w:tab/>
      </w:r>
      <w:r w:rsidR="002C57AB" w:rsidRPr="00884903">
        <w:rPr>
          <w:lang w:val="en-AU"/>
        </w:rPr>
        <w:tab/>
      </w:r>
      <w:r w:rsidR="00C85577">
        <w:rPr>
          <w:lang w:val="en-AU"/>
        </w:rPr>
        <w:t>Casework coordinator</w:t>
      </w:r>
      <w:r w:rsidR="00A74E84" w:rsidRPr="00884903">
        <w:rPr>
          <w:lang w:val="en-AU"/>
        </w:rPr>
        <w:t>, SUPRA</w:t>
      </w:r>
    </w:p>
    <w:p w14:paraId="69DEDC55" w14:textId="77777777" w:rsidR="002C57AB" w:rsidRPr="00884903" w:rsidRDefault="002C57AB" w:rsidP="00C67C4D">
      <w:pPr>
        <w:pStyle w:val="BodyText"/>
        <w:tabs>
          <w:tab w:val="left" w:pos="993"/>
          <w:tab w:val="left" w:pos="3017"/>
        </w:tabs>
        <w:spacing w:before="120" w:after="120"/>
        <w:ind w:right="76"/>
        <w:rPr>
          <w:lang w:val="en-AU"/>
        </w:rPr>
      </w:pPr>
    </w:p>
    <w:p w14:paraId="642E3362" w14:textId="28097238" w:rsidR="005D492D" w:rsidRPr="00884903" w:rsidRDefault="00503BC8" w:rsidP="00C67C4D">
      <w:pPr>
        <w:pStyle w:val="BodyText"/>
        <w:tabs>
          <w:tab w:val="left" w:pos="993"/>
          <w:tab w:val="left" w:pos="3017"/>
        </w:tabs>
        <w:spacing w:before="120" w:after="120"/>
        <w:ind w:right="76"/>
        <w:rPr>
          <w:lang w:val="en-AU"/>
        </w:rPr>
      </w:pPr>
      <w:r w:rsidRPr="00884903">
        <w:rPr>
          <w:lang w:val="en-AU"/>
        </w:rPr>
        <w:t>Review</w:t>
      </w:r>
      <w:r w:rsidRPr="00884903">
        <w:rPr>
          <w:spacing w:val="-2"/>
          <w:lang w:val="en-AU"/>
        </w:rPr>
        <w:t xml:space="preserve"> </w:t>
      </w:r>
      <w:r w:rsidR="00A74E84" w:rsidRPr="00884903">
        <w:rPr>
          <w:lang w:val="en-AU"/>
        </w:rPr>
        <w:t>date:</w:t>
      </w:r>
      <w:r w:rsidR="00A74E84" w:rsidRPr="00884903">
        <w:rPr>
          <w:lang w:val="en-AU"/>
        </w:rPr>
        <w:tab/>
      </w:r>
      <w:r w:rsidR="002C57AB" w:rsidRPr="00884903">
        <w:rPr>
          <w:lang w:val="en-AU"/>
        </w:rPr>
        <w:tab/>
      </w:r>
      <w:r w:rsidR="00B31341">
        <w:rPr>
          <w:lang w:val="en-AU"/>
        </w:rPr>
        <w:t>28 October 202</w:t>
      </w:r>
      <w:r w:rsidR="00B31341">
        <w:rPr>
          <w:lang w:val="en-AU"/>
        </w:rPr>
        <w:t>3</w:t>
      </w:r>
    </w:p>
    <w:p w14:paraId="5B7626EB" w14:textId="77777777" w:rsidR="005D492D" w:rsidRPr="00884903" w:rsidRDefault="005D492D" w:rsidP="00C67C4D">
      <w:pPr>
        <w:pStyle w:val="BodyText"/>
        <w:tabs>
          <w:tab w:val="left" w:pos="993"/>
        </w:tabs>
        <w:spacing w:before="120" w:after="120"/>
        <w:ind w:right="76"/>
        <w:rPr>
          <w:sz w:val="23"/>
          <w:lang w:val="en-AU"/>
        </w:rPr>
      </w:pPr>
    </w:p>
    <w:p w14:paraId="5EBFE9EC" w14:textId="773CD708" w:rsidR="005D492D" w:rsidRPr="00884903" w:rsidRDefault="00193E6C" w:rsidP="00C67C4D">
      <w:pPr>
        <w:pStyle w:val="Heading1"/>
        <w:tabs>
          <w:tab w:val="left" w:pos="993"/>
        </w:tabs>
        <w:spacing w:before="120" w:after="120"/>
        <w:ind w:left="0" w:firstLine="0"/>
        <w:rPr>
          <w:sz w:val="28"/>
          <w:szCs w:val="28"/>
          <w:lang w:val="en-AU"/>
        </w:rPr>
      </w:pPr>
      <w:r w:rsidRPr="00884903">
        <w:rPr>
          <w:sz w:val="28"/>
          <w:szCs w:val="28"/>
          <w:lang w:val="en-AU"/>
        </w:rPr>
        <w:t>Amendment History</w:t>
      </w:r>
    </w:p>
    <w:p w14:paraId="037DF9CD" w14:textId="77777777" w:rsidR="005D492D" w:rsidRPr="00884903" w:rsidRDefault="005D492D" w:rsidP="00C67C4D">
      <w:pPr>
        <w:pStyle w:val="BodyText"/>
        <w:tabs>
          <w:tab w:val="left" w:pos="993"/>
        </w:tabs>
        <w:spacing w:before="120" w:after="120"/>
        <w:rPr>
          <w:rFonts w:ascii="Century Gothic Bold"/>
          <w:b/>
          <w:lang w:val="en-AU"/>
        </w:rPr>
      </w:pPr>
    </w:p>
    <w:p w14:paraId="439D0B4F" w14:textId="77777777" w:rsidR="0028541C" w:rsidRPr="0056525F" w:rsidRDefault="0028541C" w:rsidP="0028541C">
      <w:pPr>
        <w:tabs>
          <w:tab w:val="left" w:pos="993"/>
          <w:tab w:val="left" w:pos="3017"/>
          <w:tab w:val="left" w:pos="6617"/>
        </w:tabs>
        <w:spacing w:before="120" w:after="120"/>
        <w:rPr>
          <w:rFonts w:ascii="Century Gothic Bold"/>
          <w:b/>
          <w:sz w:val="24"/>
        </w:rPr>
      </w:pPr>
      <w:r>
        <w:rPr>
          <w:rFonts w:ascii="Century Gothic Bold"/>
          <w:b/>
          <w:sz w:val="24"/>
        </w:rPr>
        <w:t>Name change</w:t>
      </w:r>
      <w:r w:rsidRPr="0056525F">
        <w:rPr>
          <w:rFonts w:ascii="Century Gothic Bold"/>
          <w:b/>
          <w:sz w:val="24"/>
        </w:rPr>
        <w:t>:</w:t>
      </w:r>
    </w:p>
    <w:p w14:paraId="7AC79EAD" w14:textId="1E5666D8" w:rsidR="0028541C" w:rsidRPr="00472694" w:rsidRDefault="0028541C" w:rsidP="0028541C">
      <w:pPr>
        <w:tabs>
          <w:tab w:val="left" w:pos="993"/>
          <w:tab w:val="left" w:pos="3017"/>
          <w:tab w:val="left" w:pos="6617"/>
        </w:tabs>
        <w:spacing w:before="120" w:after="120"/>
        <w:rPr>
          <w:rFonts w:ascii="Century Gothic Bold"/>
          <w:bCs/>
          <w:sz w:val="24"/>
        </w:rPr>
      </w:pPr>
      <w:r>
        <w:rPr>
          <w:rFonts w:ascii="Century Gothic Bold"/>
          <w:bCs/>
          <w:sz w:val="24"/>
        </w:rPr>
        <w:t>Th</w:t>
      </w:r>
      <w:r w:rsidR="00C85577">
        <w:rPr>
          <w:rFonts w:ascii="Century Gothic Bold"/>
          <w:bCs/>
          <w:sz w:val="24"/>
        </w:rPr>
        <w:t>ese</w:t>
      </w:r>
      <w:r>
        <w:rPr>
          <w:rFonts w:ascii="Century Gothic Bold"/>
          <w:bCs/>
          <w:sz w:val="24"/>
        </w:rPr>
        <w:t xml:space="preserve"> </w:t>
      </w:r>
      <w:r w:rsidR="00C85577">
        <w:rPr>
          <w:rFonts w:ascii="Century Gothic Bold"/>
          <w:bCs/>
          <w:sz w:val="24"/>
        </w:rPr>
        <w:t>procedures were</w:t>
      </w:r>
      <w:r>
        <w:rPr>
          <w:rFonts w:ascii="Century Gothic Bold"/>
          <w:bCs/>
          <w:sz w:val="24"/>
        </w:rPr>
        <w:t xml:space="preserve"> previously </w:t>
      </w:r>
      <w:r w:rsidR="00C85577">
        <w:rPr>
          <w:rFonts w:ascii="Century Gothic Bold"/>
          <w:bCs/>
          <w:sz w:val="24"/>
        </w:rPr>
        <w:t>incorporated in</w:t>
      </w:r>
      <w:r>
        <w:rPr>
          <w:rFonts w:ascii="Century Gothic Bold"/>
          <w:bCs/>
          <w:sz w:val="24"/>
        </w:rPr>
        <w:t xml:space="preserve"> the </w:t>
      </w:r>
      <w:r w:rsidRPr="00472694">
        <w:rPr>
          <w:bCs/>
          <w:sz w:val="24"/>
          <w:szCs w:val="24"/>
        </w:rPr>
        <w:t xml:space="preserve">SUPRA </w:t>
      </w:r>
      <w:r w:rsidRPr="00472694">
        <w:rPr>
          <w:color w:val="000000" w:themeColor="text1"/>
          <w:sz w:val="24"/>
          <w:szCs w:val="24"/>
          <w:lang w:val="en-AU"/>
        </w:rPr>
        <w:t xml:space="preserve">Student Advice and Advocacy Officer </w:t>
      </w:r>
      <w:r>
        <w:rPr>
          <w:color w:val="000000" w:themeColor="text1"/>
          <w:sz w:val="24"/>
          <w:szCs w:val="24"/>
          <w:lang w:val="en-AU"/>
        </w:rPr>
        <w:t>Policy 2013</w:t>
      </w:r>
      <w:r w:rsidRPr="00472694">
        <w:rPr>
          <w:rFonts w:ascii="Century Gothic Bold"/>
          <w:bCs/>
          <w:sz w:val="24"/>
        </w:rPr>
        <w:t>.</w:t>
      </w:r>
    </w:p>
    <w:p w14:paraId="571F4FE7" w14:textId="77777777" w:rsidR="0028541C" w:rsidRPr="0056525F" w:rsidRDefault="0028541C" w:rsidP="0028541C">
      <w:pPr>
        <w:tabs>
          <w:tab w:val="left" w:pos="993"/>
          <w:tab w:val="left" w:pos="3017"/>
          <w:tab w:val="left" w:pos="6617"/>
        </w:tabs>
        <w:spacing w:before="120" w:after="120"/>
        <w:rPr>
          <w:rFonts w:ascii="Century Gothic Bold"/>
          <w:bCs/>
          <w:sz w:val="24"/>
        </w:rPr>
      </w:pPr>
    </w:p>
    <w:p w14:paraId="674930E6" w14:textId="77777777" w:rsidR="0028541C" w:rsidRPr="00A3375F" w:rsidRDefault="0028541C" w:rsidP="0028541C">
      <w:pPr>
        <w:tabs>
          <w:tab w:val="left" w:pos="993"/>
          <w:tab w:val="left" w:pos="3017"/>
          <w:tab w:val="left" w:pos="6617"/>
        </w:tabs>
        <w:spacing w:before="120" w:after="120"/>
        <w:rPr>
          <w:rFonts w:ascii="Century Gothic Bold"/>
          <w:b/>
          <w:sz w:val="24"/>
        </w:rPr>
      </w:pPr>
      <w:r>
        <w:rPr>
          <w:rFonts w:ascii="Century Gothic Bold"/>
          <w:b/>
          <w:sz w:val="24"/>
        </w:rPr>
        <w:t>Dates amended:</w:t>
      </w:r>
    </w:p>
    <w:p w14:paraId="7DE5DB8A" w14:textId="5760B0DE" w:rsidR="0028541C" w:rsidRPr="00884903" w:rsidRDefault="00B31341" w:rsidP="0028541C">
      <w:pPr>
        <w:pStyle w:val="BodyText"/>
        <w:numPr>
          <w:ilvl w:val="0"/>
          <w:numId w:val="4"/>
        </w:numPr>
        <w:tabs>
          <w:tab w:val="left" w:pos="993"/>
        </w:tabs>
        <w:spacing w:before="120" w:after="120"/>
        <w:rPr>
          <w:lang w:val="en-AU"/>
        </w:rPr>
      </w:pPr>
      <w:r>
        <w:rPr>
          <w:lang w:val="en-AU"/>
        </w:rPr>
        <w:t>28 October 2021</w:t>
      </w:r>
    </w:p>
    <w:p w14:paraId="5FC26640" w14:textId="27D22F61" w:rsidR="00801F50" w:rsidRPr="00884903" w:rsidRDefault="00801F50" w:rsidP="0028541C">
      <w:pPr>
        <w:pStyle w:val="BodyText"/>
        <w:tabs>
          <w:tab w:val="left" w:pos="993"/>
        </w:tabs>
        <w:spacing w:before="120" w:after="120"/>
        <w:rPr>
          <w:lang w:val="en-AU"/>
        </w:rPr>
      </w:pPr>
    </w:p>
    <w:sectPr w:rsidR="00801F50" w:rsidRPr="00884903">
      <w:footerReference w:type="even" r:id="rId8"/>
      <w:footerReference w:type="default" r:id="rId9"/>
      <w:pgSz w:w="11910" w:h="16840"/>
      <w:pgMar w:top="1580" w:right="1300" w:bottom="1420" w:left="1320" w:header="0" w:footer="12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1F145" w14:textId="77777777" w:rsidR="004058B0" w:rsidRDefault="004058B0">
      <w:r>
        <w:separator/>
      </w:r>
    </w:p>
  </w:endnote>
  <w:endnote w:type="continuationSeparator" w:id="0">
    <w:p w14:paraId="7249DC61" w14:textId="77777777" w:rsidR="004058B0" w:rsidRDefault="0040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 Bold">
    <w:altName w:val="Century Gothic"/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42B8" w14:textId="77777777" w:rsidR="00CB6177" w:rsidRDefault="00CB6177" w:rsidP="000968F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87FCD4" w14:textId="77777777" w:rsidR="00CB6177" w:rsidRDefault="00CB6177" w:rsidP="003E4D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E02AC" w14:textId="77777777" w:rsidR="00CB6177" w:rsidRPr="003E4DCF" w:rsidRDefault="00CB6177" w:rsidP="003E4DCF">
    <w:pPr>
      <w:pStyle w:val="Footer"/>
      <w:framePr w:wrap="none" w:vAnchor="text" w:hAnchor="page" w:x="10502" w:y="65"/>
      <w:rPr>
        <w:rStyle w:val="PageNumber"/>
        <w:color w:val="000000" w:themeColor="text1"/>
        <w:sz w:val="20"/>
        <w:szCs w:val="20"/>
      </w:rPr>
    </w:pPr>
    <w:r w:rsidRPr="003E4DCF">
      <w:rPr>
        <w:rStyle w:val="PageNumber"/>
        <w:color w:val="000000" w:themeColor="text1"/>
        <w:sz w:val="20"/>
        <w:szCs w:val="20"/>
      </w:rPr>
      <w:fldChar w:fldCharType="begin"/>
    </w:r>
    <w:r w:rsidRPr="003E4DCF">
      <w:rPr>
        <w:rStyle w:val="PageNumber"/>
        <w:color w:val="000000" w:themeColor="text1"/>
        <w:sz w:val="20"/>
        <w:szCs w:val="20"/>
      </w:rPr>
      <w:instrText xml:space="preserve">PAGE  </w:instrText>
    </w:r>
    <w:r w:rsidRPr="003E4DCF">
      <w:rPr>
        <w:rStyle w:val="PageNumber"/>
        <w:color w:val="000000" w:themeColor="text1"/>
        <w:sz w:val="20"/>
        <w:szCs w:val="20"/>
      </w:rPr>
      <w:fldChar w:fldCharType="separate"/>
    </w:r>
    <w:r>
      <w:rPr>
        <w:rStyle w:val="PageNumber"/>
        <w:noProof/>
        <w:color w:val="000000" w:themeColor="text1"/>
        <w:sz w:val="20"/>
        <w:szCs w:val="20"/>
      </w:rPr>
      <w:t>1</w:t>
    </w:r>
    <w:r w:rsidRPr="003E4DCF">
      <w:rPr>
        <w:rStyle w:val="PageNumber"/>
        <w:color w:val="000000" w:themeColor="text1"/>
        <w:sz w:val="20"/>
        <w:szCs w:val="20"/>
      </w:rPr>
      <w:fldChar w:fldCharType="end"/>
    </w:r>
  </w:p>
  <w:p w14:paraId="39894DB4" w14:textId="75CABDA4" w:rsidR="00CB6177" w:rsidRDefault="00CB6177" w:rsidP="003E4DCF">
    <w:pPr>
      <w:pStyle w:val="BodyText"/>
      <w:spacing w:line="14" w:lineRule="auto"/>
      <w:ind w:right="360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545600" behindDoc="1" locked="0" layoutInCell="1" allowOverlap="1" wp14:anchorId="1937A3B8" wp14:editId="163C60F7">
              <wp:simplePos x="0" y="0"/>
              <wp:positionH relativeFrom="page">
                <wp:posOffset>914400</wp:posOffset>
              </wp:positionH>
              <wp:positionV relativeFrom="page">
                <wp:posOffset>9773920</wp:posOffset>
              </wp:positionV>
              <wp:extent cx="3982720" cy="568960"/>
              <wp:effectExtent l="0" t="0" r="508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2720" cy="568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9A133" w14:textId="77777777" w:rsidR="00CB6177" w:rsidRPr="003E4DCF" w:rsidRDefault="00CB6177" w:rsidP="003E4DCF">
                          <w:pPr>
                            <w:spacing w:before="21"/>
                            <w:rPr>
                              <w:color w:val="000000" w:themeColor="text1"/>
                              <w:sz w:val="20"/>
                            </w:rPr>
                          </w:pPr>
                        </w:p>
                        <w:p w14:paraId="055380E7" w14:textId="133D0E8B" w:rsidR="0028541C" w:rsidRDefault="00CB6177" w:rsidP="003E4DCF">
                          <w:pPr>
                            <w:spacing w:before="21"/>
                            <w:rPr>
                              <w:color w:val="000000" w:themeColor="text1"/>
                              <w:sz w:val="20"/>
                            </w:rPr>
                          </w:pPr>
                          <w:r w:rsidRPr="003E4DCF">
                            <w:rPr>
                              <w:color w:val="000000" w:themeColor="text1"/>
                              <w:sz w:val="20"/>
                            </w:rPr>
                            <w:t xml:space="preserve">SUPRA </w:t>
                          </w:r>
                          <w:r w:rsidR="0028541C" w:rsidRPr="0028541C">
                            <w:rPr>
                              <w:color w:val="000000" w:themeColor="text1"/>
                              <w:sz w:val="20"/>
                              <w:lang w:val="en-AU"/>
                            </w:rPr>
                            <w:t>Postgraduate Advocate &amp; Policy Officer</w:t>
                          </w:r>
                          <w:r w:rsidR="00921B18">
                            <w:rPr>
                              <w:color w:val="000000" w:themeColor="text1"/>
                              <w:sz w:val="20"/>
                            </w:rPr>
                            <w:t xml:space="preserve"> P</w:t>
                          </w:r>
                          <w:r w:rsidR="00C85577">
                            <w:rPr>
                              <w:color w:val="000000" w:themeColor="text1"/>
                              <w:sz w:val="20"/>
                            </w:rPr>
                            <w:t>rocedures</w:t>
                          </w:r>
                        </w:p>
                        <w:p w14:paraId="65EA9CB2" w14:textId="2A82D3C8" w:rsidR="00CB6177" w:rsidRPr="003E4DCF" w:rsidRDefault="001E09FE" w:rsidP="003E4DCF">
                          <w:pPr>
                            <w:spacing w:before="21"/>
                            <w:rPr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</w:rPr>
                            <w:t xml:space="preserve">ratified by Council </w:t>
                          </w:r>
                          <w:r w:rsidR="00B31341">
                            <w:rPr>
                              <w:lang w:val="en-AU"/>
                            </w:rPr>
                            <w:t>28 October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37A3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69.6pt;width:313.6pt;height:44.8pt;z-index:-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" filled="f" stroked="f">
              <v:textbox inset="0,0,0,0">
                <w:txbxContent>
                  <w:p w14:paraId="5409A133" w14:textId="77777777" w:rsidR="00CB6177" w:rsidRPr="003E4DCF" w:rsidRDefault="00CB6177" w:rsidP="003E4DCF">
                    <w:pPr>
                      <w:spacing w:before="21"/>
                      <w:rPr>
                        <w:color w:val="000000" w:themeColor="text1"/>
                        <w:sz w:val="20"/>
                      </w:rPr>
                    </w:pPr>
                  </w:p>
                  <w:p w14:paraId="055380E7" w14:textId="133D0E8B" w:rsidR="0028541C" w:rsidRDefault="00CB6177" w:rsidP="003E4DCF">
                    <w:pPr>
                      <w:spacing w:before="21"/>
                      <w:rPr>
                        <w:color w:val="000000" w:themeColor="text1"/>
                        <w:sz w:val="20"/>
                      </w:rPr>
                    </w:pPr>
                    <w:r w:rsidRPr="003E4DCF">
                      <w:rPr>
                        <w:color w:val="000000" w:themeColor="text1"/>
                        <w:sz w:val="20"/>
                      </w:rPr>
                      <w:t xml:space="preserve">SUPRA </w:t>
                    </w:r>
                    <w:r w:rsidR="0028541C" w:rsidRPr="0028541C">
                      <w:rPr>
                        <w:color w:val="000000" w:themeColor="text1"/>
                        <w:sz w:val="20"/>
                        <w:lang w:val="en-AU"/>
                      </w:rPr>
                      <w:t>Postgraduate Advocate &amp; Policy Officer</w:t>
                    </w:r>
                    <w:r w:rsidR="00921B18">
                      <w:rPr>
                        <w:color w:val="000000" w:themeColor="text1"/>
                        <w:sz w:val="20"/>
                      </w:rPr>
                      <w:t xml:space="preserve"> P</w:t>
                    </w:r>
                    <w:r w:rsidR="00C85577">
                      <w:rPr>
                        <w:color w:val="000000" w:themeColor="text1"/>
                        <w:sz w:val="20"/>
                      </w:rPr>
                      <w:t>rocedures</w:t>
                    </w:r>
                  </w:p>
                  <w:p w14:paraId="65EA9CB2" w14:textId="2A82D3C8" w:rsidR="00CB6177" w:rsidRPr="003E4DCF" w:rsidRDefault="001E09FE" w:rsidP="003E4DCF">
                    <w:pPr>
                      <w:spacing w:before="21"/>
                      <w:rPr>
                        <w:color w:val="000000" w:themeColor="text1"/>
                        <w:sz w:val="20"/>
                      </w:rPr>
                    </w:pPr>
                    <w:r>
                      <w:rPr>
                        <w:color w:val="000000" w:themeColor="text1"/>
                        <w:sz w:val="20"/>
                      </w:rPr>
                      <w:t xml:space="preserve">ratified by Council </w:t>
                    </w:r>
                    <w:r w:rsidR="00B31341">
                      <w:rPr>
                        <w:lang w:val="en-AU"/>
                      </w:rPr>
                      <w:t>28 October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14E13" w14:textId="77777777" w:rsidR="004058B0" w:rsidRDefault="004058B0">
      <w:r>
        <w:separator/>
      </w:r>
    </w:p>
  </w:footnote>
  <w:footnote w:type="continuationSeparator" w:id="0">
    <w:p w14:paraId="7718CB01" w14:textId="77777777" w:rsidR="004058B0" w:rsidRDefault="00405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7A466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67F68"/>
    <w:multiLevelType w:val="hybridMultilevel"/>
    <w:tmpl w:val="F71469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81100A"/>
    <w:multiLevelType w:val="hybridMultilevel"/>
    <w:tmpl w:val="3A66E350"/>
    <w:lvl w:ilvl="0" w:tplc="798433F8">
      <w:start w:val="3"/>
      <w:numFmt w:val="lowerRoman"/>
      <w:lvlText w:val="%1)"/>
      <w:lvlJc w:val="left"/>
      <w:pPr>
        <w:ind w:left="2880" w:hanging="720"/>
      </w:pPr>
      <w:rPr>
        <w:rFonts w:hint="default"/>
        <w:w w:val="105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66A0528D"/>
    <w:multiLevelType w:val="hybridMultilevel"/>
    <w:tmpl w:val="438EFB5C"/>
    <w:lvl w:ilvl="0" w:tplc="0C090017">
      <w:start w:val="1"/>
      <w:numFmt w:val="lowerLetter"/>
      <w:lvlText w:val="%1)"/>
      <w:lvlJc w:val="left"/>
      <w:pPr>
        <w:ind w:left="2138" w:hanging="360"/>
      </w:pPr>
    </w:lvl>
    <w:lvl w:ilvl="1" w:tplc="0C090019" w:tentative="1">
      <w:start w:val="1"/>
      <w:numFmt w:val="lowerLetter"/>
      <w:lvlText w:val="%2."/>
      <w:lvlJc w:val="left"/>
      <w:pPr>
        <w:ind w:left="2858" w:hanging="360"/>
      </w:pPr>
    </w:lvl>
    <w:lvl w:ilvl="2" w:tplc="0C09001B" w:tentative="1">
      <w:start w:val="1"/>
      <w:numFmt w:val="lowerRoman"/>
      <w:lvlText w:val="%3."/>
      <w:lvlJc w:val="right"/>
      <w:pPr>
        <w:ind w:left="3578" w:hanging="180"/>
      </w:pPr>
    </w:lvl>
    <w:lvl w:ilvl="3" w:tplc="0C09000F" w:tentative="1">
      <w:start w:val="1"/>
      <w:numFmt w:val="decimal"/>
      <w:lvlText w:val="%4."/>
      <w:lvlJc w:val="left"/>
      <w:pPr>
        <w:ind w:left="4298" w:hanging="360"/>
      </w:p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</w:lvl>
    <w:lvl w:ilvl="6" w:tplc="0C09000F" w:tentative="1">
      <w:start w:val="1"/>
      <w:numFmt w:val="decimal"/>
      <w:lvlText w:val="%7."/>
      <w:lvlJc w:val="left"/>
      <w:pPr>
        <w:ind w:left="6458" w:hanging="360"/>
      </w:p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6770764C"/>
    <w:multiLevelType w:val="hybridMultilevel"/>
    <w:tmpl w:val="A0127BC0"/>
    <w:lvl w:ilvl="0" w:tplc="FD60DD5E">
      <w:start w:val="1"/>
      <w:numFmt w:val="lowerLetter"/>
      <w:lvlText w:val="%1)"/>
      <w:lvlJc w:val="left"/>
      <w:pPr>
        <w:ind w:left="2000" w:hanging="440"/>
      </w:pPr>
      <w:rPr>
        <w:rFonts w:ascii="Century Gothic" w:eastAsia="Century Gothic" w:hAnsi="Century Gothic" w:cs="Century Gothic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6C0539F1"/>
    <w:multiLevelType w:val="hybridMultilevel"/>
    <w:tmpl w:val="3A66E350"/>
    <w:lvl w:ilvl="0" w:tplc="798433F8">
      <w:start w:val="3"/>
      <w:numFmt w:val="lowerRoman"/>
      <w:lvlText w:val="%1)"/>
      <w:lvlJc w:val="left"/>
      <w:pPr>
        <w:ind w:left="2880" w:hanging="720"/>
      </w:pPr>
      <w:rPr>
        <w:rFonts w:hint="default"/>
        <w:w w:val="105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71C570EF"/>
    <w:multiLevelType w:val="hybridMultilevel"/>
    <w:tmpl w:val="85BE665A"/>
    <w:lvl w:ilvl="0" w:tplc="8A66F61E">
      <w:start w:val="1"/>
      <w:numFmt w:val="lowerRoman"/>
      <w:lvlText w:val="%1)"/>
      <w:lvlJc w:val="left"/>
      <w:pPr>
        <w:ind w:left="2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80" w:hanging="360"/>
      </w:pPr>
    </w:lvl>
    <w:lvl w:ilvl="2" w:tplc="0809001B" w:tentative="1">
      <w:start w:val="1"/>
      <w:numFmt w:val="lowerRoman"/>
      <w:lvlText w:val="%3."/>
      <w:lvlJc w:val="right"/>
      <w:pPr>
        <w:ind w:left="3800" w:hanging="180"/>
      </w:pPr>
    </w:lvl>
    <w:lvl w:ilvl="3" w:tplc="0809000F" w:tentative="1">
      <w:start w:val="1"/>
      <w:numFmt w:val="decimal"/>
      <w:lvlText w:val="%4."/>
      <w:lvlJc w:val="left"/>
      <w:pPr>
        <w:ind w:left="4520" w:hanging="360"/>
      </w:pPr>
    </w:lvl>
    <w:lvl w:ilvl="4" w:tplc="08090019" w:tentative="1">
      <w:start w:val="1"/>
      <w:numFmt w:val="lowerLetter"/>
      <w:lvlText w:val="%5."/>
      <w:lvlJc w:val="left"/>
      <w:pPr>
        <w:ind w:left="5240" w:hanging="360"/>
      </w:pPr>
    </w:lvl>
    <w:lvl w:ilvl="5" w:tplc="0809001B" w:tentative="1">
      <w:start w:val="1"/>
      <w:numFmt w:val="lowerRoman"/>
      <w:lvlText w:val="%6."/>
      <w:lvlJc w:val="right"/>
      <w:pPr>
        <w:ind w:left="5960" w:hanging="180"/>
      </w:pPr>
    </w:lvl>
    <w:lvl w:ilvl="6" w:tplc="0809000F" w:tentative="1">
      <w:start w:val="1"/>
      <w:numFmt w:val="decimal"/>
      <w:lvlText w:val="%7."/>
      <w:lvlJc w:val="left"/>
      <w:pPr>
        <w:ind w:left="6680" w:hanging="360"/>
      </w:pPr>
    </w:lvl>
    <w:lvl w:ilvl="7" w:tplc="08090019" w:tentative="1">
      <w:start w:val="1"/>
      <w:numFmt w:val="lowerLetter"/>
      <w:lvlText w:val="%8."/>
      <w:lvlJc w:val="left"/>
      <w:pPr>
        <w:ind w:left="7400" w:hanging="360"/>
      </w:pPr>
    </w:lvl>
    <w:lvl w:ilvl="8" w:tplc="0809001B" w:tentative="1">
      <w:start w:val="1"/>
      <w:numFmt w:val="lowerRoman"/>
      <w:lvlText w:val="%9."/>
      <w:lvlJc w:val="right"/>
      <w:pPr>
        <w:ind w:left="8120" w:hanging="180"/>
      </w:pPr>
    </w:lvl>
  </w:abstractNum>
  <w:abstractNum w:abstractNumId="7" w15:restartNumberingAfterBreak="0">
    <w:nsid w:val="7A4D1F79"/>
    <w:multiLevelType w:val="multilevel"/>
    <w:tmpl w:val="197AD54E"/>
    <w:lvl w:ilvl="0">
      <w:start w:val="1"/>
      <w:numFmt w:val="decimal"/>
      <w:lvlText w:val="%1"/>
      <w:lvlJc w:val="left"/>
      <w:pPr>
        <w:ind w:left="860" w:hanging="8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8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8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7F4A13A3"/>
    <w:multiLevelType w:val="hybridMultilevel"/>
    <w:tmpl w:val="E7A2D1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92D"/>
    <w:rsid w:val="00001061"/>
    <w:rsid w:val="00001E98"/>
    <w:rsid w:val="000405E6"/>
    <w:rsid w:val="00053F54"/>
    <w:rsid w:val="0007055B"/>
    <w:rsid w:val="00070809"/>
    <w:rsid w:val="00080D46"/>
    <w:rsid w:val="00083DF2"/>
    <w:rsid w:val="000914F0"/>
    <w:rsid w:val="0009172D"/>
    <w:rsid w:val="000954E1"/>
    <w:rsid w:val="000968F7"/>
    <w:rsid w:val="000A64FE"/>
    <w:rsid w:val="000B19DD"/>
    <w:rsid w:val="000B26DE"/>
    <w:rsid w:val="000B4847"/>
    <w:rsid w:val="000D1581"/>
    <w:rsid w:val="000D2769"/>
    <w:rsid w:val="000D347A"/>
    <w:rsid w:val="000E3DF1"/>
    <w:rsid w:val="000F1356"/>
    <w:rsid w:val="00115BDA"/>
    <w:rsid w:val="00117D2B"/>
    <w:rsid w:val="00120225"/>
    <w:rsid w:val="00120AFF"/>
    <w:rsid w:val="0012350B"/>
    <w:rsid w:val="0012754F"/>
    <w:rsid w:val="00136C19"/>
    <w:rsid w:val="001435D8"/>
    <w:rsid w:val="00145670"/>
    <w:rsid w:val="00145B19"/>
    <w:rsid w:val="0014633D"/>
    <w:rsid w:val="0015248A"/>
    <w:rsid w:val="00153D03"/>
    <w:rsid w:val="00154803"/>
    <w:rsid w:val="00160709"/>
    <w:rsid w:val="001633D6"/>
    <w:rsid w:val="0017029E"/>
    <w:rsid w:val="00172E5E"/>
    <w:rsid w:val="0017426E"/>
    <w:rsid w:val="00180C8E"/>
    <w:rsid w:val="00181616"/>
    <w:rsid w:val="00185BDB"/>
    <w:rsid w:val="00193E6C"/>
    <w:rsid w:val="001960A8"/>
    <w:rsid w:val="001A47D3"/>
    <w:rsid w:val="001A781F"/>
    <w:rsid w:val="001B0070"/>
    <w:rsid w:val="001C1D18"/>
    <w:rsid w:val="001C3DE7"/>
    <w:rsid w:val="001C7E64"/>
    <w:rsid w:val="001D248C"/>
    <w:rsid w:val="001E09FE"/>
    <w:rsid w:val="001E34E5"/>
    <w:rsid w:val="001F37F4"/>
    <w:rsid w:val="001F6D7D"/>
    <w:rsid w:val="002019FB"/>
    <w:rsid w:val="0021428B"/>
    <w:rsid w:val="002330A8"/>
    <w:rsid w:val="00237B80"/>
    <w:rsid w:val="00237E51"/>
    <w:rsid w:val="002432D1"/>
    <w:rsid w:val="00244580"/>
    <w:rsid w:val="00257F8A"/>
    <w:rsid w:val="002655F0"/>
    <w:rsid w:val="0028541C"/>
    <w:rsid w:val="002873DF"/>
    <w:rsid w:val="00296BA7"/>
    <w:rsid w:val="002A554E"/>
    <w:rsid w:val="002B249A"/>
    <w:rsid w:val="002B3EA7"/>
    <w:rsid w:val="002B4884"/>
    <w:rsid w:val="002B7A75"/>
    <w:rsid w:val="002C0079"/>
    <w:rsid w:val="002C57AB"/>
    <w:rsid w:val="002C6786"/>
    <w:rsid w:val="002D54AA"/>
    <w:rsid w:val="002D5585"/>
    <w:rsid w:val="002E0120"/>
    <w:rsid w:val="002E0E50"/>
    <w:rsid w:val="002E2FA4"/>
    <w:rsid w:val="002E3C10"/>
    <w:rsid w:val="002F24A0"/>
    <w:rsid w:val="002F26D1"/>
    <w:rsid w:val="002F7E47"/>
    <w:rsid w:val="00304C32"/>
    <w:rsid w:val="00307197"/>
    <w:rsid w:val="00307AE3"/>
    <w:rsid w:val="003106A3"/>
    <w:rsid w:val="00312C10"/>
    <w:rsid w:val="0031405E"/>
    <w:rsid w:val="00346447"/>
    <w:rsid w:val="00357666"/>
    <w:rsid w:val="00361FD6"/>
    <w:rsid w:val="00370427"/>
    <w:rsid w:val="00371A8E"/>
    <w:rsid w:val="00381929"/>
    <w:rsid w:val="00381B65"/>
    <w:rsid w:val="00394F62"/>
    <w:rsid w:val="003C110F"/>
    <w:rsid w:val="003D1D35"/>
    <w:rsid w:val="003E46D3"/>
    <w:rsid w:val="003E4DCF"/>
    <w:rsid w:val="003F0224"/>
    <w:rsid w:val="003F055F"/>
    <w:rsid w:val="003F13F1"/>
    <w:rsid w:val="003F157E"/>
    <w:rsid w:val="003F1789"/>
    <w:rsid w:val="003F70B1"/>
    <w:rsid w:val="00401576"/>
    <w:rsid w:val="00402A11"/>
    <w:rsid w:val="004058B0"/>
    <w:rsid w:val="004060AD"/>
    <w:rsid w:val="004270FC"/>
    <w:rsid w:val="00435381"/>
    <w:rsid w:val="00451575"/>
    <w:rsid w:val="00453544"/>
    <w:rsid w:val="00484C6A"/>
    <w:rsid w:val="00490001"/>
    <w:rsid w:val="00494631"/>
    <w:rsid w:val="004A092A"/>
    <w:rsid w:val="004B4780"/>
    <w:rsid w:val="004C3B0E"/>
    <w:rsid w:val="004C5328"/>
    <w:rsid w:val="004E05EF"/>
    <w:rsid w:val="004E0824"/>
    <w:rsid w:val="004E5795"/>
    <w:rsid w:val="004F1B98"/>
    <w:rsid w:val="00503BC8"/>
    <w:rsid w:val="00524DD2"/>
    <w:rsid w:val="00533319"/>
    <w:rsid w:val="005447DE"/>
    <w:rsid w:val="00552F46"/>
    <w:rsid w:val="005634C7"/>
    <w:rsid w:val="00565844"/>
    <w:rsid w:val="005667A8"/>
    <w:rsid w:val="00573614"/>
    <w:rsid w:val="00583CF8"/>
    <w:rsid w:val="005904A9"/>
    <w:rsid w:val="00596F9E"/>
    <w:rsid w:val="005A109B"/>
    <w:rsid w:val="005A23D1"/>
    <w:rsid w:val="005A55AC"/>
    <w:rsid w:val="005B52B3"/>
    <w:rsid w:val="005C4EF3"/>
    <w:rsid w:val="005C75EA"/>
    <w:rsid w:val="005D492D"/>
    <w:rsid w:val="005D5E8B"/>
    <w:rsid w:val="005E0D94"/>
    <w:rsid w:val="005E7448"/>
    <w:rsid w:val="005F3E71"/>
    <w:rsid w:val="005F58C9"/>
    <w:rsid w:val="0061014C"/>
    <w:rsid w:val="006175F1"/>
    <w:rsid w:val="00620F60"/>
    <w:rsid w:val="00621A2D"/>
    <w:rsid w:val="0062414D"/>
    <w:rsid w:val="00624C0C"/>
    <w:rsid w:val="00624DAA"/>
    <w:rsid w:val="00625786"/>
    <w:rsid w:val="00626874"/>
    <w:rsid w:val="00626AA6"/>
    <w:rsid w:val="00626C2E"/>
    <w:rsid w:val="00626F3A"/>
    <w:rsid w:val="0062722D"/>
    <w:rsid w:val="00644B26"/>
    <w:rsid w:val="00644CAA"/>
    <w:rsid w:val="00646EA0"/>
    <w:rsid w:val="006538D8"/>
    <w:rsid w:val="006678C6"/>
    <w:rsid w:val="006727EA"/>
    <w:rsid w:val="006836D2"/>
    <w:rsid w:val="00684A36"/>
    <w:rsid w:val="006919FE"/>
    <w:rsid w:val="00694B0B"/>
    <w:rsid w:val="006A29C3"/>
    <w:rsid w:val="006A77DA"/>
    <w:rsid w:val="006B007C"/>
    <w:rsid w:val="006B2325"/>
    <w:rsid w:val="006B6DA2"/>
    <w:rsid w:val="006B7EC7"/>
    <w:rsid w:val="006C37CE"/>
    <w:rsid w:val="006C454A"/>
    <w:rsid w:val="006C56EE"/>
    <w:rsid w:val="006C7503"/>
    <w:rsid w:val="006C7721"/>
    <w:rsid w:val="006D34B2"/>
    <w:rsid w:val="00706FB2"/>
    <w:rsid w:val="00712382"/>
    <w:rsid w:val="00715A20"/>
    <w:rsid w:val="00716CC0"/>
    <w:rsid w:val="00717B12"/>
    <w:rsid w:val="00720CC0"/>
    <w:rsid w:val="00734B40"/>
    <w:rsid w:val="0073704D"/>
    <w:rsid w:val="00741FED"/>
    <w:rsid w:val="00755619"/>
    <w:rsid w:val="00782BB0"/>
    <w:rsid w:val="00790DE9"/>
    <w:rsid w:val="00790FF6"/>
    <w:rsid w:val="00794714"/>
    <w:rsid w:val="00795280"/>
    <w:rsid w:val="007A3624"/>
    <w:rsid w:val="007A5F76"/>
    <w:rsid w:val="007B6FAC"/>
    <w:rsid w:val="007C0772"/>
    <w:rsid w:val="007C1113"/>
    <w:rsid w:val="007C23A2"/>
    <w:rsid w:val="00801F50"/>
    <w:rsid w:val="00804B8E"/>
    <w:rsid w:val="00805E5A"/>
    <w:rsid w:val="0080688D"/>
    <w:rsid w:val="008231B2"/>
    <w:rsid w:val="008350F2"/>
    <w:rsid w:val="00837767"/>
    <w:rsid w:val="00843ED6"/>
    <w:rsid w:val="008517B8"/>
    <w:rsid w:val="00877335"/>
    <w:rsid w:val="00881A01"/>
    <w:rsid w:val="00884903"/>
    <w:rsid w:val="00885380"/>
    <w:rsid w:val="00886A78"/>
    <w:rsid w:val="008874BE"/>
    <w:rsid w:val="008965A1"/>
    <w:rsid w:val="008A3D37"/>
    <w:rsid w:val="008B15BA"/>
    <w:rsid w:val="008B1AC3"/>
    <w:rsid w:val="008C02CA"/>
    <w:rsid w:val="008C14AB"/>
    <w:rsid w:val="008C3C8A"/>
    <w:rsid w:val="008C6BEB"/>
    <w:rsid w:val="008C7CA5"/>
    <w:rsid w:val="008E1D3E"/>
    <w:rsid w:val="008E7A97"/>
    <w:rsid w:val="009017FD"/>
    <w:rsid w:val="00901CC8"/>
    <w:rsid w:val="009120A7"/>
    <w:rsid w:val="00920E81"/>
    <w:rsid w:val="00921B18"/>
    <w:rsid w:val="00935A13"/>
    <w:rsid w:val="00955BD9"/>
    <w:rsid w:val="00957E48"/>
    <w:rsid w:val="00961321"/>
    <w:rsid w:val="00963212"/>
    <w:rsid w:val="00965A37"/>
    <w:rsid w:val="00965F6F"/>
    <w:rsid w:val="00966BFD"/>
    <w:rsid w:val="00982FDD"/>
    <w:rsid w:val="009915AA"/>
    <w:rsid w:val="00996128"/>
    <w:rsid w:val="009A1C04"/>
    <w:rsid w:val="009A413A"/>
    <w:rsid w:val="009A4E3A"/>
    <w:rsid w:val="009B2257"/>
    <w:rsid w:val="009B226A"/>
    <w:rsid w:val="009B5E35"/>
    <w:rsid w:val="009C123E"/>
    <w:rsid w:val="009C479D"/>
    <w:rsid w:val="009C658F"/>
    <w:rsid w:val="009C6B9D"/>
    <w:rsid w:val="009D10CB"/>
    <w:rsid w:val="009D436D"/>
    <w:rsid w:val="009D7FE6"/>
    <w:rsid w:val="009E0E87"/>
    <w:rsid w:val="009E5204"/>
    <w:rsid w:val="009E7396"/>
    <w:rsid w:val="009F445A"/>
    <w:rsid w:val="009F7610"/>
    <w:rsid w:val="00A128E3"/>
    <w:rsid w:val="00A12BC8"/>
    <w:rsid w:val="00A20865"/>
    <w:rsid w:val="00A21B83"/>
    <w:rsid w:val="00A3375F"/>
    <w:rsid w:val="00A37F4F"/>
    <w:rsid w:val="00A40730"/>
    <w:rsid w:val="00A424A0"/>
    <w:rsid w:val="00A47870"/>
    <w:rsid w:val="00A47B0E"/>
    <w:rsid w:val="00A5250E"/>
    <w:rsid w:val="00A53561"/>
    <w:rsid w:val="00A55D10"/>
    <w:rsid w:val="00A57B44"/>
    <w:rsid w:val="00A61966"/>
    <w:rsid w:val="00A72AFF"/>
    <w:rsid w:val="00A74E84"/>
    <w:rsid w:val="00A74ECB"/>
    <w:rsid w:val="00A752C5"/>
    <w:rsid w:val="00A91FB1"/>
    <w:rsid w:val="00AA6282"/>
    <w:rsid w:val="00AA7765"/>
    <w:rsid w:val="00AB1A0C"/>
    <w:rsid w:val="00AB3A45"/>
    <w:rsid w:val="00AB478D"/>
    <w:rsid w:val="00AB63B4"/>
    <w:rsid w:val="00AC4688"/>
    <w:rsid w:val="00AC77FF"/>
    <w:rsid w:val="00AD1784"/>
    <w:rsid w:val="00AE483A"/>
    <w:rsid w:val="00AF18C3"/>
    <w:rsid w:val="00AF63D4"/>
    <w:rsid w:val="00AF6B98"/>
    <w:rsid w:val="00B11AEE"/>
    <w:rsid w:val="00B14466"/>
    <w:rsid w:val="00B149F9"/>
    <w:rsid w:val="00B16615"/>
    <w:rsid w:val="00B22EC1"/>
    <w:rsid w:val="00B31341"/>
    <w:rsid w:val="00B35309"/>
    <w:rsid w:val="00B369C1"/>
    <w:rsid w:val="00B40001"/>
    <w:rsid w:val="00B42D4A"/>
    <w:rsid w:val="00B50951"/>
    <w:rsid w:val="00B56807"/>
    <w:rsid w:val="00B7542F"/>
    <w:rsid w:val="00B776F5"/>
    <w:rsid w:val="00B77C26"/>
    <w:rsid w:val="00B807B3"/>
    <w:rsid w:val="00B85D92"/>
    <w:rsid w:val="00B92982"/>
    <w:rsid w:val="00B92A5E"/>
    <w:rsid w:val="00B946B8"/>
    <w:rsid w:val="00B96702"/>
    <w:rsid w:val="00BA20AA"/>
    <w:rsid w:val="00BA45C6"/>
    <w:rsid w:val="00BA4B40"/>
    <w:rsid w:val="00BB1C87"/>
    <w:rsid w:val="00BB4B1E"/>
    <w:rsid w:val="00BB7D34"/>
    <w:rsid w:val="00BC268A"/>
    <w:rsid w:val="00BC3351"/>
    <w:rsid w:val="00BC5E92"/>
    <w:rsid w:val="00BD3BD5"/>
    <w:rsid w:val="00BE4438"/>
    <w:rsid w:val="00BE50BD"/>
    <w:rsid w:val="00BF25C1"/>
    <w:rsid w:val="00C018DC"/>
    <w:rsid w:val="00C03D10"/>
    <w:rsid w:val="00C0431D"/>
    <w:rsid w:val="00C05A11"/>
    <w:rsid w:val="00C27CD5"/>
    <w:rsid w:val="00C400C3"/>
    <w:rsid w:val="00C438A1"/>
    <w:rsid w:val="00C505D5"/>
    <w:rsid w:val="00C6530A"/>
    <w:rsid w:val="00C67C4D"/>
    <w:rsid w:val="00C70571"/>
    <w:rsid w:val="00C803A8"/>
    <w:rsid w:val="00C84EF6"/>
    <w:rsid w:val="00C85577"/>
    <w:rsid w:val="00C85E32"/>
    <w:rsid w:val="00C87E33"/>
    <w:rsid w:val="00C95112"/>
    <w:rsid w:val="00C95DBF"/>
    <w:rsid w:val="00CA2A57"/>
    <w:rsid w:val="00CA5BD7"/>
    <w:rsid w:val="00CB28CF"/>
    <w:rsid w:val="00CB6177"/>
    <w:rsid w:val="00CD3B5A"/>
    <w:rsid w:val="00CD4C3B"/>
    <w:rsid w:val="00CE4333"/>
    <w:rsid w:val="00CE72A6"/>
    <w:rsid w:val="00CF151E"/>
    <w:rsid w:val="00CF1ED0"/>
    <w:rsid w:val="00D01275"/>
    <w:rsid w:val="00D05BE2"/>
    <w:rsid w:val="00D14E21"/>
    <w:rsid w:val="00D171E8"/>
    <w:rsid w:val="00D23CA5"/>
    <w:rsid w:val="00D266EE"/>
    <w:rsid w:val="00D41A09"/>
    <w:rsid w:val="00D4452C"/>
    <w:rsid w:val="00D70868"/>
    <w:rsid w:val="00DA5E21"/>
    <w:rsid w:val="00DA7658"/>
    <w:rsid w:val="00DB0914"/>
    <w:rsid w:val="00DB2A1B"/>
    <w:rsid w:val="00DC034B"/>
    <w:rsid w:val="00DC226E"/>
    <w:rsid w:val="00DC6083"/>
    <w:rsid w:val="00DD0C64"/>
    <w:rsid w:val="00DE76F3"/>
    <w:rsid w:val="00DE7BE3"/>
    <w:rsid w:val="00DF1452"/>
    <w:rsid w:val="00DF7ADA"/>
    <w:rsid w:val="00E105AD"/>
    <w:rsid w:val="00E121F8"/>
    <w:rsid w:val="00E30B68"/>
    <w:rsid w:val="00E32A85"/>
    <w:rsid w:val="00E37BE9"/>
    <w:rsid w:val="00E41D43"/>
    <w:rsid w:val="00E62F4F"/>
    <w:rsid w:val="00E66788"/>
    <w:rsid w:val="00E7097F"/>
    <w:rsid w:val="00E7358D"/>
    <w:rsid w:val="00E9003B"/>
    <w:rsid w:val="00E944ED"/>
    <w:rsid w:val="00EA714A"/>
    <w:rsid w:val="00EB13B6"/>
    <w:rsid w:val="00EB201E"/>
    <w:rsid w:val="00EB4939"/>
    <w:rsid w:val="00EC283E"/>
    <w:rsid w:val="00EC3ED2"/>
    <w:rsid w:val="00EC4996"/>
    <w:rsid w:val="00ED376A"/>
    <w:rsid w:val="00ED7634"/>
    <w:rsid w:val="00EE1F1A"/>
    <w:rsid w:val="00EE25D3"/>
    <w:rsid w:val="00EF3E9A"/>
    <w:rsid w:val="00F17724"/>
    <w:rsid w:val="00F22C2B"/>
    <w:rsid w:val="00F35E35"/>
    <w:rsid w:val="00F405EB"/>
    <w:rsid w:val="00F40A9A"/>
    <w:rsid w:val="00F460DB"/>
    <w:rsid w:val="00F46CBD"/>
    <w:rsid w:val="00F52B80"/>
    <w:rsid w:val="00F5356C"/>
    <w:rsid w:val="00F53DFE"/>
    <w:rsid w:val="00F61EDD"/>
    <w:rsid w:val="00F63A83"/>
    <w:rsid w:val="00F67242"/>
    <w:rsid w:val="00F67907"/>
    <w:rsid w:val="00F73821"/>
    <w:rsid w:val="00F77ADC"/>
    <w:rsid w:val="00F92D16"/>
    <w:rsid w:val="00FA57D7"/>
    <w:rsid w:val="00FA7C0F"/>
    <w:rsid w:val="00FB23BA"/>
    <w:rsid w:val="00FB63C3"/>
    <w:rsid w:val="00FD3024"/>
    <w:rsid w:val="00FD5AEC"/>
    <w:rsid w:val="00FD7571"/>
    <w:rsid w:val="00FE43A4"/>
    <w:rsid w:val="00FE740C"/>
    <w:rsid w:val="00FF19F4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13EC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9017FD"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ind w:left="857" w:hanging="721"/>
      <w:outlineLvl w:val="0"/>
    </w:pPr>
    <w:rPr>
      <w:rFonts w:ascii="Century Gothic Bold" w:eastAsia="Century Gothic Bold" w:hAnsi="Century Gothic Bold" w:cs="Century Gothic Bold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74E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aliases w:val="List Paragraph 2"/>
    <w:basedOn w:val="Normal"/>
    <w:uiPriority w:val="34"/>
    <w:qFormat/>
    <w:pPr>
      <w:ind w:left="857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A74E8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405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5E6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0405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5E6"/>
    <w:rPr>
      <w:rFonts w:ascii="Century Gothic" w:eastAsia="Century Gothic" w:hAnsi="Century Gothic" w:cs="Century Gothic"/>
    </w:rPr>
  </w:style>
  <w:style w:type="character" w:styleId="PageNumber">
    <w:name w:val="page number"/>
    <w:basedOn w:val="DefaultParagraphFont"/>
    <w:uiPriority w:val="99"/>
    <w:semiHidden/>
    <w:unhideWhenUsed/>
    <w:rsid w:val="001F6D7D"/>
  </w:style>
  <w:style w:type="paragraph" w:customStyle="1" w:styleId="Style1">
    <w:name w:val="Style1"/>
    <w:basedOn w:val="Normal"/>
    <w:qFormat/>
    <w:rsid w:val="008E7A97"/>
    <w:pPr>
      <w:widowControl/>
      <w:autoSpaceDE/>
      <w:autoSpaceDN/>
    </w:pPr>
    <w:rPr>
      <w:rFonts w:asciiTheme="minorHAnsi" w:eastAsiaTheme="minorHAnsi" w:hAnsiTheme="minorHAnsi" w:cstheme="minorBidi"/>
      <w:color w:val="C00000"/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E7A9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A97"/>
    <w:pPr>
      <w:widowControl/>
      <w:autoSpaceDE/>
      <w:autoSpaceDN/>
    </w:pPr>
    <w:rPr>
      <w:rFonts w:asciiTheme="minorHAnsi" w:eastAsiaTheme="minorHAnsi" w:hAnsiTheme="minorHAnsi" w:cstheme="minorBidi"/>
      <w:sz w:val="24"/>
      <w:szCs w:val="24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A97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A9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A97"/>
    <w:rPr>
      <w:rFonts w:ascii="Times New Roman" w:eastAsia="Century Gothic" w:hAnsi="Times New Roman" w:cs="Times New Roman"/>
      <w:sz w:val="18"/>
      <w:szCs w:val="18"/>
    </w:rPr>
  </w:style>
  <w:style w:type="paragraph" w:customStyle="1" w:styleId="Headingtest1">
    <w:name w:val="Heading test 1"/>
    <w:basedOn w:val="Normal"/>
    <w:qFormat/>
    <w:rsid w:val="00C87E33"/>
    <w:pPr>
      <w:widowControl/>
      <w:autoSpaceDE/>
      <w:autoSpaceDN/>
    </w:pPr>
    <w:rPr>
      <w:rFonts w:asciiTheme="majorHAnsi" w:eastAsiaTheme="minorHAnsi" w:hAnsiTheme="majorHAnsi" w:cstheme="minorBidi"/>
      <w:b/>
      <w:color w:val="00B050"/>
      <w:sz w:val="28"/>
      <w:szCs w:val="24"/>
      <w:lang w:val="en-AU"/>
    </w:rPr>
  </w:style>
  <w:style w:type="paragraph" w:customStyle="1" w:styleId="NoteLevel21">
    <w:name w:val="Note Level 21"/>
    <w:basedOn w:val="Normal"/>
    <w:uiPriority w:val="99"/>
    <w:rsid w:val="00C87E33"/>
    <w:pPr>
      <w:keepNext/>
      <w:widowControl/>
      <w:numPr>
        <w:ilvl w:val="1"/>
        <w:numId w:val="1"/>
      </w:numPr>
      <w:autoSpaceDE/>
      <w:autoSpaceDN/>
      <w:contextualSpacing/>
      <w:outlineLvl w:val="1"/>
    </w:pPr>
    <w:rPr>
      <w:rFonts w:ascii="Verdana" w:eastAsiaTheme="minorHAnsi" w:hAnsi="Verdana" w:cstheme="minorBidi"/>
      <w:sz w:val="24"/>
      <w:szCs w:val="24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45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452C"/>
    <w:rPr>
      <w:rFonts w:ascii="Century Gothic" w:eastAsia="Century Gothic" w:hAnsi="Century Gothic" w:cs="Century Gothic"/>
    </w:rPr>
  </w:style>
  <w:style w:type="character" w:customStyle="1" w:styleId="BodyTextChar">
    <w:name w:val="Body Text Char"/>
    <w:basedOn w:val="DefaultParagraphFont"/>
    <w:link w:val="BodyText"/>
    <w:uiPriority w:val="1"/>
    <w:rsid w:val="009017FD"/>
    <w:rPr>
      <w:rFonts w:ascii="Century Gothic" w:eastAsia="Century Gothic" w:hAnsi="Century Gothic" w:cs="Century Gothic"/>
      <w:sz w:val="24"/>
      <w:szCs w:val="24"/>
    </w:rPr>
  </w:style>
  <w:style w:type="paragraph" w:customStyle="1" w:styleId="NoSpacing1">
    <w:name w:val="No Spacing1"/>
    <w:basedOn w:val="Normal"/>
    <w:uiPriority w:val="1"/>
    <w:qFormat/>
    <w:rsid w:val="00237B80"/>
    <w:pPr>
      <w:widowControl/>
      <w:autoSpaceDE/>
      <w:autoSpaceDN/>
      <w:spacing w:before="60"/>
      <w:ind w:left="567"/>
    </w:pPr>
    <w:rPr>
      <w:rFonts w:ascii="Helvetica Neue Light" w:eastAsia="Times New Roman" w:hAnsi="Helvetica Neue Light" w:cs="Times New Roman"/>
      <w:color w:val="5A5A5A"/>
      <w:sz w:val="24"/>
      <w:szCs w:val="24"/>
      <w:lang w:val="en-A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Eligibility Policy Legal Service.docx</vt:lpstr>
    </vt:vector>
  </TitlesOfParts>
  <Company/>
  <LinksUpToDate>false</LinksUpToDate>
  <CharactersWithSpaces>13941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Eligibility Policy Legal Service.docx</dc:title>
  <cp:lastModifiedBy>Ingrid van Tongeren</cp:lastModifiedBy>
  <cp:revision>4</cp:revision>
  <cp:lastPrinted>2021-10-24T05:46:00Z</cp:lastPrinted>
  <dcterms:created xsi:type="dcterms:W3CDTF">2021-10-24T05:46:00Z</dcterms:created>
  <dcterms:modified xsi:type="dcterms:W3CDTF">2021-10-31T04:57:00Z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Word</vt:lpwstr>
  </property>
  <property fmtid="{D5CDD505-2E9C-101B-9397-08002B2CF9AE}" pid="4" name="LastSaved">
    <vt:filetime>2020-03-13T00:00:00Z</vt:filetime>
  </property>
</Properties>
</file>